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D8" w:rsidRDefault="006673D8" w:rsidP="006673D8">
      <w:pPr>
        <w:tabs>
          <w:tab w:val="left" w:pos="1230"/>
        </w:tabs>
        <w:jc w:val="center"/>
        <w:rPr>
          <w:sz w:val="32"/>
          <w:szCs w:val="32"/>
          <w:lang w:val="uk-UA"/>
        </w:rPr>
      </w:pPr>
    </w:p>
    <w:p w:rsidR="006673D8" w:rsidRDefault="006673D8" w:rsidP="006673D8">
      <w:pPr>
        <w:tabs>
          <w:tab w:val="left" w:pos="1230"/>
        </w:tabs>
        <w:jc w:val="center"/>
        <w:rPr>
          <w:sz w:val="32"/>
          <w:szCs w:val="32"/>
          <w:lang w:val="uk-UA"/>
        </w:rPr>
      </w:pPr>
    </w:p>
    <w:p w:rsidR="006673D8" w:rsidRPr="0063527B" w:rsidRDefault="006673D8" w:rsidP="006673D8">
      <w:pPr>
        <w:tabs>
          <w:tab w:val="left" w:pos="1230"/>
        </w:tabs>
        <w:jc w:val="both"/>
        <w:rPr>
          <w:sz w:val="32"/>
          <w:szCs w:val="32"/>
          <w:lang w:val="uk-UA"/>
        </w:rPr>
      </w:pPr>
      <w:r w:rsidRPr="0063527B">
        <w:rPr>
          <w:sz w:val="32"/>
          <w:szCs w:val="32"/>
          <w:lang w:val="uk-UA"/>
        </w:rPr>
        <w:t xml:space="preserve">                                                          ЗАОЧНА ЕКСКУРСІЯ</w:t>
      </w:r>
    </w:p>
    <w:p w:rsidR="006673D8" w:rsidRPr="003B21F8" w:rsidRDefault="006673D8" w:rsidP="006673D8">
      <w:pPr>
        <w:tabs>
          <w:tab w:val="left" w:pos="1230"/>
        </w:tabs>
        <w:jc w:val="both"/>
      </w:pPr>
      <w:r w:rsidRPr="0063527B">
        <w:rPr>
          <w:sz w:val="32"/>
          <w:szCs w:val="32"/>
          <w:lang w:val="uk-UA"/>
        </w:rPr>
        <w:t xml:space="preserve">                                                  ШЕВЧЕНКО В НАШІМ ДОМІ</w:t>
      </w:r>
      <w:r>
        <w:rPr>
          <w:noProof/>
        </w:rPr>
        <w:drawing>
          <wp:inline distT="0" distB="0" distL="0" distR="0">
            <wp:extent cx="3833495" cy="5715000"/>
            <wp:effectExtent l="19050" t="0" r="0" b="0"/>
            <wp:docPr id="13" name="Рисунок 1" descr="C:\Users\Spec\Pictures\фото ШЕВЧЕНКА\402px-Poet_2_t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Pictures\фото ШЕВЧЕНКА\402px-Poet_2_t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63527B" w:rsidRDefault="006673D8" w:rsidP="006673D8">
      <w:pPr>
        <w:tabs>
          <w:tab w:val="left" w:pos="1230"/>
        </w:tabs>
        <w:jc w:val="both"/>
        <w:rPr>
          <w:sz w:val="32"/>
          <w:szCs w:val="32"/>
          <w:lang w:val="uk-UA"/>
        </w:rPr>
      </w:pPr>
      <w:r w:rsidRPr="0063527B">
        <w:rPr>
          <w:sz w:val="32"/>
          <w:szCs w:val="32"/>
          <w:lang w:val="uk-UA"/>
        </w:rPr>
        <w:t xml:space="preserve">                            Друга подорож Тараса Григоровича Чернігівщиною </w:t>
      </w:r>
    </w:p>
    <w:p w:rsidR="006673D8" w:rsidRPr="0063527B" w:rsidRDefault="006673D8" w:rsidP="006673D8">
      <w:pPr>
        <w:tabs>
          <w:tab w:val="left" w:pos="1230"/>
        </w:tabs>
        <w:jc w:val="both"/>
        <w:rPr>
          <w:sz w:val="32"/>
          <w:szCs w:val="32"/>
          <w:lang w:val="uk-UA"/>
        </w:rPr>
      </w:pPr>
      <w:r w:rsidRPr="0063527B">
        <w:rPr>
          <w:sz w:val="32"/>
          <w:szCs w:val="32"/>
          <w:lang w:val="uk-UA"/>
        </w:rPr>
        <w:t xml:space="preserve">                                                                 (1846р.)</w:t>
      </w:r>
    </w:p>
    <w:p w:rsidR="006673D8" w:rsidRDefault="006673D8" w:rsidP="006673D8">
      <w:pPr>
        <w:tabs>
          <w:tab w:val="left" w:pos="1230"/>
        </w:tabs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У всякого  своя доля </w:t>
      </w:r>
    </w:p>
    <w:p w:rsidR="006673D8" w:rsidRDefault="006673D8" w:rsidP="006673D8">
      <w:pPr>
        <w:tabs>
          <w:tab w:val="left" w:pos="1230"/>
        </w:tabs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І свій шлях широкий </w:t>
      </w:r>
    </w:p>
    <w:p w:rsidR="006673D8" w:rsidRDefault="006673D8" w:rsidP="006673D8">
      <w:pPr>
        <w:tabs>
          <w:tab w:val="left" w:pos="1230"/>
        </w:tabs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Т.Шевченко</w:t>
      </w:r>
    </w:p>
    <w:p w:rsidR="006673D8" w:rsidRPr="000051B1" w:rsidRDefault="006673D8" w:rsidP="006673D8">
      <w:pPr>
        <w:tabs>
          <w:tab w:val="left" w:pos="1230"/>
        </w:tabs>
        <w:jc w:val="both"/>
        <w:rPr>
          <w:b/>
          <w:sz w:val="36"/>
          <w:szCs w:val="36"/>
          <w:lang w:val="uk-UA"/>
        </w:rPr>
      </w:pPr>
      <w:r w:rsidRPr="000051B1">
        <w:rPr>
          <w:b/>
          <w:sz w:val="36"/>
          <w:szCs w:val="36"/>
          <w:lang w:val="uk-UA"/>
        </w:rPr>
        <w:lastRenderedPageBreak/>
        <w:t xml:space="preserve">                                                  </w:t>
      </w:r>
      <w:r w:rsidRPr="000051B1">
        <w:rPr>
          <w:rFonts w:ascii="Times New Roman" w:hAnsi="Times New Roman" w:cs="Times New Roman"/>
          <w:b/>
          <w:sz w:val="36"/>
          <w:szCs w:val="36"/>
          <w:lang w:val="uk-UA"/>
        </w:rPr>
        <w:t>Вступ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Майже все своє життя Тарас Григорович перебував далеко від рідної землі, але завжди відчував спорідненим з нею. Та незважаючи на це, його не полишає мрія повернення не Батьківщину.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Перебуваючи на Україні, Шевченко вивчав її історію, на власні очі бачив разючі контрасти життя покріпаченого краю, жахливі картини панської сваволі і злиденне життя селян.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Мешканці багатьох міст і сіл на все життя зберегли спогади про перебування там Тараса Григоровича, із покоління в покоління передаючи розповіді про улюбленого поета, про місця де любив бувати Кобзар, про його розмови з селянами.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пропонуємо вам пройтися святими шляхами Кобзаря, якими він мандрував  далекого 1846 року.</w:t>
      </w: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</w:t>
      </w:r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                                  </w:t>
      </w:r>
      <w:proofErr w:type="spellStart"/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t>Марківці</w:t>
      </w:r>
      <w:proofErr w:type="spellEnd"/>
    </w:p>
    <w:p w:rsidR="006673D8" w:rsidRPr="000051B1" w:rsidRDefault="006673D8" w:rsidP="006673D8">
      <w:pPr>
        <w:tabs>
          <w:tab w:val="left" w:pos="123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6804" cy="3318815"/>
            <wp:effectExtent l="19050" t="0" r="4396" b="0"/>
            <wp:docPr id="11" name="Рисунок 1" descr="C:\Users\Spec\Pictures\фото ШЕВЧЕНКА\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Pictures\фото ШЕВЧЕНКА\01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81" cy="332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7481" cy="3059745"/>
            <wp:effectExtent l="19050" t="0" r="0" b="0"/>
            <wp:docPr id="8" name="Рисунок 2" descr="C:\Users\Spec\Pictures\фото ШЕВЧЕНКА\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\Pictures\фото ШЕВЧЕНКА\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11" cy="30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7104" cy="3059723"/>
            <wp:effectExtent l="19050" t="0" r="6496" b="0"/>
            <wp:docPr id="6" name="Рисунок 3" descr="C:\Users\Spec\Pictures\фото ШЕВЧЕНКА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\Pictures\фото ШЕВЧЕНКА\1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01" cy="305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4874" cy="3057816"/>
            <wp:effectExtent l="19050" t="0" r="7326" b="0"/>
            <wp:docPr id="12" name="Рисунок 5" descr="C:\Users\Spec\Pictures\фото ШЕВЧЕНКА\29693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\Pictures\фото ШЕВЧЕНКА\2969306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96" cy="30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Дослідники життя та творчості Тараса Григоровича називають два періоди перебування у селі: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- перший – це кінець січня – початок лютого, або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- другий - рання весна, початок квітня.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У енциклопедії взагалі згадується обидві дати і говориться про те , що поет був у селі двічі. Перекази зберегли одну дату – рання весна, а точніше – середина квітня, цю ж дату називають 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кадидати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філологічних наук С.В Задорожна, В.П.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Крутиус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, Г.Я.Неділько.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На Тетянин день  у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Мойсі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вці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на іменинах Т.Г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Вольховської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Шевченко познайомився з поміщиками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Катериничами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. На їхнє запрошення Тарас Григорович приїхав у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Марківці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. Зупинився у Петра Андрійовича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Катеринича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. Він навчався разом із М.Гоголем, О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.Афанасьєвим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Чужбинським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Я. де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Бальменом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, Є. Гребінкою, пізніше брав участь у викупі Шевченка з кріпацтва, адже займав посаду почесного мирового судді.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Пребуваючи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в селі, Тарас Григорович намалював вісім акварельних портретів родини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Катериничів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У повісті «Княгиня» Шевченко згадує київського цивільного губернатора В.С.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Катеринича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– дядька, Петра Андрійовича: «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Бывало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покойный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1B1">
        <w:rPr>
          <w:rFonts w:ascii="Times New Roman" w:hAnsi="Times New Roman" w:cs="Times New Roman"/>
          <w:sz w:val="28"/>
          <w:szCs w:val="28"/>
        </w:rPr>
        <w:t xml:space="preserve"> Катеринич приедет к нам из Киева, да только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подивуется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>, а уж можно сказать, что Катеринич даром никого не похвалит»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,- настільки подобались роботи відомого художника.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</w:t>
      </w:r>
    </w:p>
    <w:p w:rsidR="006673D8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Прилуки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6965" cy="4589585"/>
            <wp:effectExtent l="19050" t="0" r="0" b="0"/>
            <wp:docPr id="14" name="Рисунок 1" descr="C:\Users\Spec\Desktop\фото для книжкі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Desktop\фото для книжкі\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65" cy="45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Спасо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– Преображенський  собор, збудований коштом Гната Галаган.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9046" cy="3064475"/>
            <wp:effectExtent l="19050" t="0" r="7254" b="0"/>
            <wp:docPr id="37" name="Рисунок 12" descr="C:\Users\Spec\Desktop\фото для книжкі\1706201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ec\Desktop\фото для книжкі\17062013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16" cy="30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Прилуки. Кінець ХІХ ст.</w:t>
      </w:r>
    </w:p>
    <w:p w:rsidR="006673D8" w:rsidRPr="000051B1" w:rsidRDefault="006673D8" w:rsidP="006673D8">
      <w:pPr>
        <w:tabs>
          <w:tab w:val="left" w:pos="12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Уперше Шевченко відвідав Прилуки у червні 1845 року, коли за завданням Археографічної комісії робив замальовки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Спасо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– Преображенського собору, їздив у Густинський монастир та село Дігтярі. 19 лютого 1846 року, їдучи з Лубен до Ніжина, у Прилуках перепрягали коней. У цей час на сусідній вулиці горів будинок бідної єврейської сім’ї, і Тарас Григорович кинувся допомагати виносити речі. Спогади про цей епізод залишив О.С.Афанасьєв - 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Чужбинський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, який супроводжував Шевченка: «Горіла вбога халупа. Народ збігався, але гасили й допомагали здебільшого євреї, бо в халупі жив їхній одновірець. Ми також прибігли на пожежу, і Тарас Григорович кинувся рятувати майно погорільців. Він нарівні з іншими виносив різний мотлох і, коли все скінчилось, виголосив промову до християнського населення, що діяло якось неохоче… Шевченко палким словом докоряв за байдужість, доводячи, що людина, у скруті та біді, хоч би якої була нації, хоч би яку віру сповідувала, стає нам найближчим братом»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Враження від перебування у місті Тарас Григорович відтворив у повісті «Музикант»: «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благосклонный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читатель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любитель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отечественной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старины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то,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проезжая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Прилуки…,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советую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вам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остановиться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на сутки в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этом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городе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это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случится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осенью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и не зимою, то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остаться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и на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двое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суток…»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Ніжин</w:t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758" cy="2599178"/>
            <wp:effectExtent l="19050" t="0" r="8792" b="0"/>
            <wp:docPr id="15" name="Рисунок 6" descr="C:\Users\Spec\Pictures\фото ШЕВЧЕНКА\Ne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c\Pictures\фото ШЕВЧЕНКА\Nez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69" cy="260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Гімназія вищих наук (Ліцей князя Голобородька) Фото кінця ХІХ ст. 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У Ніжині працював учителем малювання в Ніжинському повітовому училищі товариш Шевченка 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2073" cy="2892669"/>
            <wp:effectExtent l="19050" t="0" r="7327" b="0"/>
            <wp:docPr id="17" name="Рисунок 8" descr="C:\Users\Spec\Pictures\фото ШЕВЧЕНКА\677-17f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ec\Pictures\фото ШЕВЧЕНКА\677-17f1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32" cy="290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5843" cy="2891002"/>
            <wp:effectExtent l="19050" t="0" r="0" b="0"/>
            <wp:docPr id="16" name="Рисунок 1" descr="C:\Users\Spec\Desktop\фото ШЕВЧЕНКА\23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Desktop\фото ШЕВЧЕНКА\23n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16" cy="29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Портрет І.М.Сошенка.                               Михайлівська церква(сучасний вигляд).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І.М.Сошенко, але коли приїхав поет, його там вже не було. Він за станом здоров’я виїхав.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20 лютого 1846 року Шевченко разом з О.С.Афанасьєвим –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Чужбинським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приїздить до міста і зупиняється в готелі  «Не минай». Кондитерську під такою ж назвою, що виходила вікнами на площу, поет згадав у повісті</w:t>
      </w:r>
      <w:r w:rsidRPr="000051B1">
        <w:rPr>
          <w:rFonts w:ascii="Times New Roman" w:hAnsi="Times New Roman" w:cs="Times New Roman"/>
          <w:sz w:val="28"/>
          <w:szCs w:val="28"/>
        </w:rPr>
        <w:t xml:space="preserve"> «Близнецы»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Прибуття до Ніжина стало подією: «Двері наші не зачинялись, - згадував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Чужбинський.-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нас відвідували студенти, серед них був М.В.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Гербель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, який був тоді на останньому курсі». В альбом ліцеїста Тарас Григорович зробив надпис: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За думкою дума роєм вилітає;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Одна давить серце, друга роздирає, 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А третя тихо, тихесенько плаче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У такому серці, може, й бог не бачить.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Ставши відомим літератором, М.В.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Гербель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переклав поезії Кобзаря російською мовою. Про нього згадував Шевченко на засланні в своїх листах.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У Ніжині Шевченко побував у ліцеї князя Безбородька, розмовляв із студентами, відвідав дворянський клуб. Там з ним трапилась комічна пригода. « Хтось із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начальствуючих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осіб , - як згадував О.С.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Чужбинський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, - не хотів було впустити Шевченка на тій підставі, що той був в оксамитовій шапочці, але педантичному цьому мужеві пояснили, що Т.Г. , в якому б не був убранні, робив честь своєю присутністю. Поет дуже сміявся з цієї пригоди».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За часів Шевченка  в Ніжині було багато архітектурних пам’яток, як співробітник Археографічної комісії, художник цікавився цими спорудами.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Згадки про місто є в повістях «Княгиня», «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Близнецы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051B1">
        <w:rPr>
          <w:rFonts w:ascii="Times New Roman" w:hAnsi="Times New Roman" w:cs="Times New Roman"/>
          <w:sz w:val="28"/>
          <w:szCs w:val="28"/>
        </w:rPr>
        <w:t xml:space="preserve">, «Капитанша», «Музыкант», у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передмові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нездійсненого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видання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 «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Кобзаря»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13953</wp:posOffset>
            </wp:positionH>
            <wp:positionV relativeFrom="paragraph">
              <wp:posOffset>3175</wp:posOffset>
            </wp:positionV>
            <wp:extent cx="2549885" cy="2693773"/>
            <wp:effectExtent l="19050" t="0" r="2815" b="0"/>
            <wp:wrapTight wrapText="bothSides">
              <wp:wrapPolygon edited="0">
                <wp:start x="-161" y="0"/>
                <wp:lineTo x="-161" y="21385"/>
                <wp:lineTo x="21624" y="21385"/>
                <wp:lineTo x="21624" y="0"/>
                <wp:lineTo x="-161" y="0"/>
              </wp:wrapPolygon>
            </wp:wrapTight>
            <wp:docPr id="21" name="Рисунок 3" descr="C:\Users\Spec\Desktop\фото для книжкі\1706201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\Desktop\фото для книжкі\17062013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85" cy="26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Сучасний вигляд будинку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На розі сучасних вулиць Гребінки та Леніна розташована колишня садиба поміщика Миколи Яковича Макарова. Саме йому належала кріпачка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Ликера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Іванівна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Полусмак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. Вона народилась у селі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Липів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Ріг, а коли познайомилась із Тарасом Григоровичем, то разом із панами проживала в Петербурзі. 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.Тургенєв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дає такий її портрет: «У пані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Карташевської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була покоївкою дівчина малоросіянка, на ім’я 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Ликеря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; створіння молоде,свіже,трохи грубувате, не дуже гарне, але по – своєму привабливе,з чудовими білявими косами і тією не то гордовитою, не то спокійною </w:t>
      </w:r>
    </w:p>
    <w:p w:rsidR="006673D8" w:rsidRPr="000051B1" w:rsidRDefault="006673D8" w:rsidP="006673D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13953</wp:posOffset>
            </wp:positionH>
            <wp:positionV relativeFrom="paragraph">
              <wp:posOffset>-2111</wp:posOffset>
            </wp:positionV>
            <wp:extent cx="2860074" cy="2804984"/>
            <wp:effectExtent l="19050" t="0" r="0" b="0"/>
            <wp:wrapTight wrapText="bothSides">
              <wp:wrapPolygon edited="0">
                <wp:start x="-144" y="0"/>
                <wp:lineTo x="-144" y="21418"/>
                <wp:lineTo x="21581" y="21418"/>
                <wp:lineTo x="21581" y="0"/>
                <wp:lineTo x="-144" y="0"/>
              </wp:wrapPolygon>
            </wp:wrapTight>
            <wp:docPr id="22" name="Рисунок 7" descr="C:\Users\Spec\Pictures\фото ШЕВЧЕНКА\13528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c\Pictures\фото ШЕВЧЕНКА\13528307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74" cy="280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Т.Г.Шевченко. Портрет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Ликери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Полусмакової</w:t>
      </w:r>
      <w:proofErr w:type="spellEnd"/>
    </w:p>
    <w:p w:rsidR="006673D8" w:rsidRPr="000051B1" w:rsidRDefault="006673D8" w:rsidP="006673D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1860 р.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постаттю, яка властива її племені».27 липня 1859 року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Ликера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пише листа до М.Я.Макарова з проханням дати їй дозвіл на одруження з Шевченком, а поет 22 серпня повідомляє свого брата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Варфломея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про намір одружитися з простою дівчиною. Тоді ж Макаров відпускає на волю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Ликеру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Полусмак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. Але одружитися Тарасу Григоровичу так і не судилось.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Його почуття знайшли свій вияв у вірші «М.Я.Макарову».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Барвіночок цвів і зеленів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Слався, розстилався;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Та недосвіт перед світом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В садочок укрався.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Потоптав веселі квіти,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Побив… Поморозив…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Шкода того барвіночка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недосвіта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шкода! 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Чернігів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Прибувши до Чернігова,Шевченко 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Чужбинський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того ж дня відвідали дворянський клуб, де були присутні на балу. Другого дня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Чужбинський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написав гумористичний вірш, а Т.Г.Шевченко зробив ілюстрацію.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В Чернігові Шевченко оглядав найважливіші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пам’</w:t>
      </w:r>
      <w:r w:rsidRPr="000051B1">
        <w:rPr>
          <w:rFonts w:ascii="Times New Roman" w:hAnsi="Times New Roman" w:cs="Times New Roman"/>
          <w:sz w:val="28"/>
          <w:szCs w:val="28"/>
        </w:rPr>
        <w:t>ятки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змальовував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.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Збереглися нотатки про Чернігівську цитадель, Чорну гору, архітектуру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Спаського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Борисоглібського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та Успенського соборів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0190" cy="2921353"/>
            <wp:effectExtent l="19050" t="0" r="0" b="0"/>
            <wp:docPr id="23" name="Рисунок 12" descr="C:\Users\Spec\Pictures\фото ШЕВЧЕНКА\1314459038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ec\Pictures\фото ШЕВЧЕНКА\1314459038_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05402" cy="29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Троїцький собор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Троїцько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Іллінського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монастиря.(Сучасний вигляд)</w:t>
      </w:r>
      <w:r w:rsidRPr="000051B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673D8" w:rsidRPr="000051B1" w:rsidRDefault="006673D8" w:rsidP="006673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 w:rsidRPr="000051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93955" cy="2922243"/>
            <wp:effectExtent l="19050" t="0" r="0" b="0"/>
            <wp:docPr id="26" name="Рисунок 11" descr="C:\Users\Spec\Pictures\фото ШЕВЧЕНКА\2010-10-16-17-16-36-svitlyna-413-by-dmc-fz8_JPG_450x600_q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c\Pictures\фото ШЕВЧЕНКА\2010-10-16-17-16-36-svitlyna-413-by-dmc-fz8_JPG_450x600_q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89" cy="292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62704" cy="2926073"/>
            <wp:effectExtent l="19050" t="0" r="4396" b="0"/>
            <wp:docPr id="27" name="Рисунок 1" descr="C:\Users\Spec\Pictures\фото ШЕВЧЕНКА\0087a73aeabcdbc0341d59792bf6ca34e0812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Pictures\фото ШЕВЧЕНКА\0087a73aeabcdbc0341d59792bf6ca34e0812b3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26" cy="293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Церква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Св.Параскеви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. Фото. Сучасний вигляд.         Антонієві печери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Цікавився Шевченко і будинком семінарії, що по вулиці Богуславській. Цей будинок раніше належав Павлу Полуботку., який понад п’ятнадцять років був чернігівським полковником. Коли ж помер гетьман Скоропадський і вибори   нового гетьмана царський уряд заборонив, Павло Полуботок 1772 року  був призначений наказним гетьманом. Помер він у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Петропавлівській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фортеці   1724 року. Там же був і похований.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Про П.Полуботка Шевченко згадує у поемах «Великий льох» та «Сон».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Усі старовинні будови , про які є записи у Шевченка, збереглися до наших днів, але малюнки до нас не дійшли. Збереглося лише три зарисовки олівцем чаш і хреста, що знаходились тоді в ризниці Троїцького монастиря.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9955" cy="3074776"/>
            <wp:effectExtent l="19050" t="0" r="4595" b="0"/>
            <wp:docPr id="28" name="Рисунок 16" descr="C:\Users\Spec\Pictures\фото ШЕВЧЕНКА\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ec\Pictures\фото ШЕВЧЕНКА\03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18" cy="307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4781" cy="3481754"/>
            <wp:effectExtent l="19050" t="0" r="0" b="0"/>
            <wp:docPr id="29" name="Рисунок 15" descr="C:\Users\Spec\Pictures\фото ШЕВЧЕНКА\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ec\Pictures\фото ШЕВЧЕНКА\03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30" cy="34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У перших числах березня поет виїхав із Чернігова у Седнів до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Лизогубів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але змушений був повернутися до хворого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Чужбинського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, якого він доглядав до одужання.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Втретє побував Тарас Григорович у цьому місті десь у середині квітня, коли повертався до Києва.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Про Чернігів він згадує у своєму щоденнику й повісті «</w:t>
      </w:r>
      <w:r w:rsidRPr="000051B1">
        <w:rPr>
          <w:rFonts w:ascii="Times New Roman" w:hAnsi="Times New Roman" w:cs="Times New Roman"/>
          <w:sz w:val="28"/>
          <w:szCs w:val="28"/>
        </w:rPr>
        <w:t>Капитанша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 w:rsidRPr="000051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0337" cy="2986269"/>
            <wp:effectExtent l="19050" t="0" r="0" b="0"/>
            <wp:docPr id="30" name="Рисунок 2" descr="C:\Users\Spec\Pictures\фото ШЕВЧЕНКА\1196173214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\Pictures\фото ШЕВЧЕНКА\1196173214u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8" cy="299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5638"/>
            <wp:effectExtent l="19050" t="0" r="3175" b="0"/>
            <wp:docPr id="31" name="Рисунок 1" descr="C:\Users\Spec\Pictures\фото ШЕВЧЕНКА\40577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Pictures\фото ШЕВЧЕНКА\40577139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Седнів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8569" cy="3266897"/>
            <wp:effectExtent l="19050" t="0" r="2931" b="0"/>
            <wp:docPr id="32" name="Рисунок 4" descr="C:\Users\Spec\Desktop\фото для книжкі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\Desktop\фото для книжкі\13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65" cy="326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Т.Г.Шевченко. В Седневі.1846 р. 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2458" cy="3080647"/>
            <wp:effectExtent l="19050" t="0" r="8792" b="0"/>
            <wp:docPr id="33" name="Рисунок 5" descr="C:\Users\Spec\Desktop\фото для книжкі\33695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\Desktop\фото для книжкі\33695554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69" cy="30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211" cy="3077308"/>
            <wp:effectExtent l="19050" t="0" r="0" b="0"/>
            <wp:docPr id="34" name="Рисунок 6" descr="C:\Users\Spec\Desktop\фото для книжкі\81244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c\Desktop\фото для книжкі\8124494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93" cy="307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Т.Г.Шевченко. Портрет А.І.Лизогуба          Т.Г.Шевченко. Портрет   І.І.Лизогуба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1846 р.                                                               1846 – 1847 р.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Липа Т.Г.Шевченка в садибі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Лизогубів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Альтанка в садибі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Лизогубів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492566"/>
            <wp:effectExtent l="19050" t="0" r="0" b="0"/>
            <wp:docPr id="40" name="Рисунок 7" descr="C:\Users\Spec\Desktop\фото для книжкі\170620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c\Desktop\фото для книжкі\17062013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92" cy="350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3815" cy="3495555"/>
            <wp:effectExtent l="19050" t="0" r="6085" b="0"/>
            <wp:docPr id="41" name="Рисунок 10" descr="C:\Users\Spec\Desktop\фото для книжкі\d0b7d0b0d0bfd0b0d0b4d0bdd0b0d18f-d183d0bad180d0b0d0b8d0bdd0b0-1161_d0bdd0bed0b2d18bd0b9-d180d0b0d0b7d0bcd0b5d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ec\Desktop\фото для книжкі\d0b7d0b0d0bfd0b0d0b4d0bdd0b0d18f-d183d0bad180d0b0d0b8d0bdd0b0-1161_d0bdd0bed0b2d18bd0b9-d180d0b0d0b7d0bcd0b5d18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14" cy="350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У  Седневі Тарас Григорович гостював у братів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Лизогубів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. З меншим братом він був знайомий раніше, а зі старшим хотів познайомитись. Брати дуже високо цінували талант Кобзаря. Йому відвели окреме приміщення  у флігелі, де була обладнана майстерня для малювання. У своєму маєтку брати влаштовували музичні вечори. Старший брат Ілля Іванович грав для гостей на роялі, а Тарас Григорович співав народні пісні.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Подобалась поетові місцевість біля Седнева. Високі могили, верби, річка Снов.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Лизогуби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мали  великий парк, Шевченко дуже любив гуляти у ньому. Часто він зупинявся під  старою розлогою липою. Саме під нею він написав поему «Осика»(«Відьма»). 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З малярських робіт Т.Г.Шевченка 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седнівського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періоду до наших днів збереглися три краєвиди та два портрети. За свідченнями гостей братів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Лизогубів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, стіни майстерні були списані поезіями.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t>Городня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15361</wp:posOffset>
            </wp:positionH>
            <wp:positionV relativeFrom="paragraph">
              <wp:posOffset>2114</wp:posOffset>
            </wp:positionV>
            <wp:extent cx="2116551" cy="3020992"/>
            <wp:effectExtent l="19050" t="0" r="0" b="0"/>
            <wp:wrapSquare wrapText="bothSides"/>
            <wp:docPr id="42" name="Рисунок 11" descr="C:\Users\Spec\Desktop\фото для книжкі\7044b73c27336075852f4758d83791a7_6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c\Desktop\фото для книжкі\7044b73c27336075852f4758d83791a7_600x10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51" cy="302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В 1846 році їздив із Седнева до Городні, де звернув увагу на гармати, про що є згадки в «Археологічних нотатках». Згадував він про городянські кахлі у повісті «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Прогулка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 с удовольствием и не без морали».</w:t>
      </w:r>
    </w:p>
    <w:p w:rsidR="006673D8" w:rsidRPr="000051B1" w:rsidRDefault="006673D8" w:rsidP="006673D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Великий </w:t>
      </w:r>
      <w:proofErr w:type="spellStart"/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t>Листвен</w:t>
      </w:r>
      <w:proofErr w:type="spellEnd"/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Відвідуючи це село , Тарас Григорович побував на місці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Лиственської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битви 1024 року, перемігши у якій  свого брата  Ярослава Мудрого, Мстислав Володимирович став чернігівським князем.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Згадку про ці події можна знайти  в повісті «</w:t>
      </w:r>
      <w:r w:rsidRPr="000051B1">
        <w:rPr>
          <w:rFonts w:ascii="Times New Roman" w:hAnsi="Times New Roman" w:cs="Times New Roman"/>
          <w:sz w:val="28"/>
          <w:szCs w:val="28"/>
        </w:rPr>
        <w:t xml:space="preserve">Прогулка с удовольствием и не без морали» :  «… у самой опушки темного леса , в котором прятался наш извилистый проселок,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показалося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 xml:space="preserve"> небольшое земляное четырехугольное  укрепление. Точно такой формы и величины</w:t>
      </w:r>
      <w:proofErr w:type="gramStart"/>
      <w:r w:rsidRPr="000051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51B1">
        <w:rPr>
          <w:rFonts w:ascii="Times New Roman" w:hAnsi="Times New Roman" w:cs="Times New Roman"/>
          <w:sz w:val="28"/>
          <w:szCs w:val="28"/>
        </w:rPr>
        <w:t xml:space="preserve"> как на поле около </w:t>
      </w:r>
      <w:proofErr w:type="spellStart"/>
      <w:r w:rsidRPr="000051B1">
        <w:rPr>
          <w:rFonts w:ascii="Times New Roman" w:hAnsi="Times New Roman" w:cs="Times New Roman"/>
          <w:sz w:val="28"/>
          <w:szCs w:val="28"/>
        </w:rPr>
        <w:t>Листвена</w:t>
      </w:r>
      <w:proofErr w:type="spellEnd"/>
      <w:r w:rsidRPr="000051B1">
        <w:rPr>
          <w:rFonts w:ascii="Times New Roman" w:hAnsi="Times New Roman" w:cs="Times New Roman"/>
          <w:sz w:val="28"/>
          <w:szCs w:val="28"/>
        </w:rPr>
        <w:t>, близ Чернигова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…»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Лемеші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Під час перебування в Лемешах у квітні 1846 року Т.Г.Шевченко відвідав Трьохсвятительську церкву та хату Н.Д.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Розумовської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про що написав  у повісті «Княгиня»: «В шести верстах от г.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Козельца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в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селе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Лемешах,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бедной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хатке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на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сволоке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балке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читаеш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: «Сей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дом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соорудила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раба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божия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Наталия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Розумиха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1770 року божого». А в г.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Козельце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величественном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храме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читаеш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мраморной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доске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: «Сей храм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соорудила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графиня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Наталия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Разумовская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в 1742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году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Странные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два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памятника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одной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и той же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строительницы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!»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15361</wp:posOffset>
            </wp:positionH>
            <wp:positionV relativeFrom="paragraph">
              <wp:posOffset>-2918</wp:posOffset>
            </wp:positionV>
            <wp:extent cx="2479176" cy="3275636"/>
            <wp:effectExtent l="19050" t="0" r="0" b="0"/>
            <wp:wrapSquare wrapText="bothSides"/>
            <wp:docPr id="43" name="Рисунок 13" descr="C:\Users\Spec\Desktop\фото для книжкі\220px-Natalia_Razumovskaya_by_H.H.Ho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ec\Desktop\фото для книжкі\220px-Natalia_Razumovskaya_by_H.H.Hoiser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76" cy="327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Г. – Г.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Гойзер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. Портрет Наталії</w:t>
      </w:r>
    </w:p>
    <w:p w:rsidR="006673D8" w:rsidRPr="000051B1" w:rsidRDefault="006673D8" w:rsidP="006673D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Розумовської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. ХVІІІ ст..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У поемі «Сліпий» Шевченко дає надзвичайно образливу характеристику К.Розумовському і козацькій старшині: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І розказують і плачуть,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Як Січ руйнували, 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Як москалі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сребро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, злато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І свічі забрали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У покрови. Як козаки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Вночі утікали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І на тихому Дунаї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Новим кошем стали.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Як цариця по Києву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Нечосом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ходила…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6673D8" w:rsidRPr="000051B1" w:rsidRDefault="006673D8" w:rsidP="006673D8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051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Козелець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Хотілося б згадати ще один населений  пункт, адже через нього проходило дуже багато доріг Т.Г.Шевченка  - це Козелець. Навесні він побував у ньому за завданням Археографічної комісії.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Найбільше враження справив на нього собор Різдва Богородиці.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770" cy="3863693"/>
            <wp:effectExtent l="19050" t="0" r="0" b="0"/>
            <wp:docPr id="4" name="Рисунок 3" descr="180620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201390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9" cy="386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1642" cy="3868175"/>
            <wp:effectExtent l="19050" t="0" r="6808" b="0"/>
            <wp:docPr id="44" name="Рисунок 4" descr="1806201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201390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764" cy="386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Дзвінниця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собору Різдва Богородиці.              Собор Різдва Богородиці.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Згадка про перебування існує у повісті «Княгиня»: «Город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Козелец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 не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отличается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своею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физиономиею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прочих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своїх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собратий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поветовых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малороссийских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городов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истории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нашей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он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тоже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играет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особенной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роли…Словом городок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ничем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примечательный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проезжий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только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спит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время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перемены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лошадей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закусывает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у пана Тихоновича, то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непременно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полюбуется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величественным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храмом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грациозной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архитектуры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Растрелевской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воздвигнтым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Налалией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Разумихою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, родоначальницею дома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графов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Разумовских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>Неодноразово проїздом бував Тарас Григорович у цьому місті, але останній раз він був 1861 року, коли через Козелець проходив жалобний шлях з труною Великого Кобзаря.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Закінчити нашу екскурсію ми хочемо словами товариша Т.Г.Шевченка, який супроводжував його в багатьох поїздках по Чернігівщині О.Афанасьєва – </w:t>
      </w:r>
      <w:proofErr w:type="spellStart"/>
      <w:r w:rsidRPr="000051B1">
        <w:rPr>
          <w:rFonts w:ascii="Times New Roman" w:hAnsi="Times New Roman" w:cs="Times New Roman"/>
          <w:sz w:val="28"/>
          <w:szCs w:val="28"/>
          <w:lang w:val="uk-UA"/>
        </w:rPr>
        <w:t>Чужбинського</w:t>
      </w:r>
      <w:proofErr w:type="spellEnd"/>
      <w:r w:rsidRPr="000051B1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Покоління поколінню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Об тобі розкаже,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І твоя , кобзарю, слава</w:t>
      </w:r>
    </w:p>
    <w:p w:rsidR="006673D8" w:rsidRPr="000051B1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1B1">
        <w:rPr>
          <w:rFonts w:ascii="Times New Roman" w:hAnsi="Times New Roman" w:cs="Times New Roman"/>
          <w:sz w:val="28"/>
          <w:szCs w:val="28"/>
          <w:lang w:val="uk-UA"/>
        </w:rPr>
        <w:t>Не вмре, не поляже.</w:t>
      </w: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C74FAF" w:rsidRDefault="006673D8" w:rsidP="006673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673D8" w:rsidRPr="00C74FAF" w:rsidRDefault="006673D8" w:rsidP="006673D8">
      <w:pPr>
        <w:rPr>
          <w:rFonts w:ascii="Times New Roman" w:hAnsi="Times New Roman" w:cs="Times New Roman"/>
          <w:lang w:val="uk-UA"/>
        </w:rPr>
      </w:pPr>
    </w:p>
    <w:p w:rsidR="00630C70" w:rsidRPr="006673D8" w:rsidRDefault="00630C70" w:rsidP="006673D8">
      <w:pPr>
        <w:rPr>
          <w:lang w:val="uk-UA"/>
        </w:rPr>
      </w:pPr>
    </w:p>
    <w:sectPr w:rsidR="00630C70" w:rsidRPr="006673D8" w:rsidSect="00601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03F0"/>
    <w:rsid w:val="00630C70"/>
    <w:rsid w:val="006673D8"/>
    <w:rsid w:val="008D03F0"/>
    <w:rsid w:val="00980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73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2012</Words>
  <Characters>11474</Characters>
  <Application>Microsoft Office Word</Application>
  <DocSecurity>0</DocSecurity>
  <Lines>95</Lines>
  <Paragraphs>26</Paragraphs>
  <ScaleCrop>false</ScaleCrop>
  <Company>Grizli777</Company>
  <LinksUpToDate>false</LinksUpToDate>
  <CharactersWithSpaces>13460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Козачук</dc:creator>
  <cp:keywords/>
  <dc:description/>
  <cp:lastModifiedBy>Козачук</cp:lastModifiedBy>
  <cp:revision>3</cp:revision>
  <dcterms:created xsi:type="dcterms:W3CDTF">2017-01-24T18:08:00Z</dcterms:created>
  <dcterms:modified xsi:type="dcterms:W3CDTF">2017-01-24T18:27:00Z</dcterms:modified>
</cp:coreProperties>
</file>