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646" w:rsidRDefault="006F0646" w:rsidP="0063356F">
      <w:pPr>
        <w:rPr>
          <w:rFonts w:ascii="Times New Roman" w:hAnsi="Times New Roman" w:cs="Times New Roman"/>
          <w:sz w:val="28"/>
          <w:szCs w:val="28"/>
        </w:rPr>
      </w:pPr>
    </w:p>
    <w:p w:rsidR="0063356F" w:rsidRDefault="0063356F" w:rsidP="006335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Конспект уроку </w:t>
      </w:r>
      <w:r w:rsidRPr="004C7017">
        <w:rPr>
          <w:rFonts w:ascii="Times New Roman" w:hAnsi="Times New Roman" w:cs="Times New Roman"/>
          <w:sz w:val="28"/>
          <w:szCs w:val="28"/>
        </w:rPr>
        <w:t xml:space="preserve">з </w:t>
      </w:r>
      <w:r>
        <w:rPr>
          <w:rFonts w:ascii="Times New Roman" w:hAnsi="Times New Roman" w:cs="Times New Roman"/>
          <w:sz w:val="28"/>
          <w:szCs w:val="28"/>
        </w:rPr>
        <w:t xml:space="preserve">зарубіжної літератури </w:t>
      </w:r>
      <w:r w:rsidRPr="004C70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9</w:t>
      </w:r>
      <w:r w:rsidRPr="004C7017">
        <w:rPr>
          <w:rFonts w:ascii="Times New Roman" w:hAnsi="Times New Roman" w:cs="Times New Roman"/>
          <w:sz w:val="28"/>
          <w:szCs w:val="28"/>
        </w:rPr>
        <w:t xml:space="preserve"> клас</w:t>
      </w:r>
      <w:r>
        <w:rPr>
          <w:rFonts w:ascii="Times New Roman" w:hAnsi="Times New Roman" w:cs="Times New Roman"/>
          <w:sz w:val="28"/>
          <w:szCs w:val="28"/>
        </w:rPr>
        <w:t xml:space="preserve">і. </w:t>
      </w:r>
      <w:r w:rsidRPr="00B3029A">
        <w:rPr>
          <w:rFonts w:ascii="Times New Roman" w:hAnsi="Times New Roman" w:cs="Times New Roman"/>
          <w:sz w:val="28"/>
          <w:lang w:eastAsia="ru-RU"/>
        </w:rPr>
        <w:t>Творчість Адама Міцкевича – апогей польського романтизму. Перебування в Росії і Україні, відбиття вражень в його поезії (цикл «Кримські сонети»)</w:t>
      </w:r>
    </w:p>
    <w:p w:rsidR="00674ED5" w:rsidRPr="00B3029A" w:rsidRDefault="00B3029A" w:rsidP="00B3029A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B3029A">
        <w:rPr>
          <w:rFonts w:ascii="Times New Roman" w:hAnsi="Times New Roman" w:cs="Times New Roman"/>
          <w:b/>
          <w:sz w:val="28"/>
          <w:lang w:eastAsia="ru-RU"/>
        </w:rPr>
        <w:t>ТЕМА</w:t>
      </w:r>
      <w:r>
        <w:rPr>
          <w:rFonts w:ascii="Times New Roman" w:hAnsi="Times New Roman" w:cs="Times New Roman"/>
          <w:sz w:val="28"/>
          <w:lang w:eastAsia="ru-RU"/>
        </w:rPr>
        <w:t>.</w:t>
      </w:r>
      <w:r w:rsidR="005D5CFA">
        <w:rPr>
          <w:rFonts w:ascii="Times New Roman" w:hAnsi="Times New Roman" w:cs="Times New Roman"/>
          <w:sz w:val="28"/>
          <w:lang w:eastAsia="ru-RU"/>
        </w:rPr>
        <w:t xml:space="preserve"> </w:t>
      </w:r>
      <w:r w:rsidR="00674ED5" w:rsidRPr="00B3029A">
        <w:rPr>
          <w:rFonts w:ascii="Times New Roman" w:hAnsi="Times New Roman" w:cs="Times New Roman"/>
          <w:sz w:val="28"/>
          <w:lang w:eastAsia="ru-RU"/>
        </w:rPr>
        <w:t>Творчість Адама Міцкевича – апогей польського романтизму. Перебування в Росії і Україні, відбиття вражень в його поезії (цикл «Кримські сонети»)</w:t>
      </w:r>
    </w:p>
    <w:p w:rsidR="00674ED5" w:rsidRPr="00674ED5" w:rsidRDefault="00674ED5" w:rsidP="00674ED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E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Мета: </w:t>
      </w:r>
      <w:r w:rsidRPr="00674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ознайомити учнів зі сторінками біографії Адама Міцкевича; з’ясувати чинники, що вплинули на формування світобачення, літературного смаку, особливості творчої манери; розвивати пізнавальну діяльність учнів, уміння працювати з додатковою літературою; виховувати естетичний смак, любов до ліричного слова.</w:t>
      </w:r>
    </w:p>
    <w:p w:rsidR="00674ED5" w:rsidRPr="00674ED5" w:rsidRDefault="00674ED5" w:rsidP="00674ED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E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Тип уроку</w:t>
      </w:r>
      <w:r w:rsidRPr="00674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засвоєння нових знань.</w:t>
      </w:r>
    </w:p>
    <w:p w:rsidR="00674ED5" w:rsidRPr="00674ED5" w:rsidRDefault="00674ED5" w:rsidP="00674ED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E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Обладнання: </w:t>
      </w:r>
      <w:r w:rsidRPr="00674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портрети А. Міцкевича, фотогалерея, мультимедійна презентація, буклет.</w:t>
      </w:r>
    </w:p>
    <w:p w:rsidR="00674ED5" w:rsidRPr="00674ED5" w:rsidRDefault="00674ED5" w:rsidP="00674ED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4ED5" w:rsidRPr="00674ED5" w:rsidRDefault="00674ED5" w:rsidP="00674ED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74E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Хід уроку</w:t>
      </w:r>
    </w:p>
    <w:p w:rsidR="00601271" w:rsidRPr="0031734E" w:rsidRDefault="00601271" w:rsidP="00601271">
      <w:pPr>
        <w:pStyle w:val="a4"/>
        <w:rPr>
          <w:rFonts w:ascii="Times New Roman" w:hAnsi="Times New Roman" w:cs="Times New Roman"/>
          <w:b/>
          <w:sz w:val="28"/>
        </w:rPr>
      </w:pPr>
      <w:r w:rsidRPr="0031734E">
        <w:rPr>
          <w:rFonts w:ascii="Times New Roman" w:hAnsi="Times New Roman" w:cs="Times New Roman"/>
          <w:b/>
          <w:sz w:val="28"/>
        </w:rPr>
        <w:t xml:space="preserve">                       </w:t>
      </w:r>
      <w:r w:rsidR="0031734E">
        <w:rPr>
          <w:rFonts w:ascii="Times New Roman" w:hAnsi="Times New Roman" w:cs="Times New Roman"/>
          <w:b/>
          <w:sz w:val="28"/>
        </w:rPr>
        <w:t xml:space="preserve">                            </w:t>
      </w:r>
      <w:r w:rsidRPr="0031734E">
        <w:rPr>
          <w:rFonts w:ascii="Times New Roman" w:hAnsi="Times New Roman" w:cs="Times New Roman"/>
          <w:b/>
          <w:sz w:val="28"/>
        </w:rPr>
        <w:t xml:space="preserve">" …найбільший поет польської нації і один із </w:t>
      </w:r>
    </w:p>
    <w:p w:rsidR="00601271" w:rsidRPr="0031734E" w:rsidRDefault="00601271" w:rsidP="00601271">
      <w:pPr>
        <w:pStyle w:val="a4"/>
        <w:rPr>
          <w:rFonts w:ascii="Times New Roman" w:hAnsi="Times New Roman" w:cs="Times New Roman"/>
          <w:b/>
          <w:sz w:val="28"/>
        </w:rPr>
      </w:pPr>
      <w:r w:rsidRPr="0031734E">
        <w:rPr>
          <w:rFonts w:ascii="Times New Roman" w:hAnsi="Times New Roman" w:cs="Times New Roman"/>
          <w:b/>
          <w:sz w:val="28"/>
        </w:rPr>
        <w:t xml:space="preserve">                                          </w:t>
      </w:r>
      <w:r w:rsidR="0031734E">
        <w:rPr>
          <w:rFonts w:ascii="Times New Roman" w:hAnsi="Times New Roman" w:cs="Times New Roman"/>
          <w:b/>
          <w:sz w:val="28"/>
        </w:rPr>
        <w:t xml:space="preserve">        </w:t>
      </w:r>
      <w:r w:rsidR="00987D51" w:rsidRPr="0031734E">
        <w:rPr>
          <w:rFonts w:ascii="Times New Roman" w:hAnsi="Times New Roman" w:cs="Times New Roman"/>
          <w:b/>
          <w:sz w:val="28"/>
        </w:rPr>
        <w:t xml:space="preserve"> </w:t>
      </w:r>
      <w:r w:rsidRPr="0031734E">
        <w:rPr>
          <w:rFonts w:ascii="Times New Roman" w:hAnsi="Times New Roman" w:cs="Times New Roman"/>
          <w:b/>
          <w:sz w:val="28"/>
        </w:rPr>
        <w:t>найгеніальніших людей, яких видало людство"</w:t>
      </w:r>
    </w:p>
    <w:p w:rsidR="00601271" w:rsidRPr="0031734E" w:rsidRDefault="0031734E" w:rsidP="00601271">
      <w:pPr>
        <w:pStyle w:val="a4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                              І. </w:t>
      </w:r>
      <w:r w:rsidR="00601271" w:rsidRPr="0031734E">
        <w:rPr>
          <w:rFonts w:ascii="Times New Roman" w:hAnsi="Times New Roman" w:cs="Times New Roman"/>
          <w:b/>
          <w:sz w:val="28"/>
        </w:rPr>
        <w:t>Франко</w:t>
      </w:r>
    </w:p>
    <w:p w:rsidR="00674ED5" w:rsidRPr="00674ED5" w:rsidRDefault="00674ED5" w:rsidP="00674ED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74ED5" w:rsidRPr="00674ED5" w:rsidRDefault="00674ED5" w:rsidP="00674E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674ED5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І. Мотивація навчальної діяльності</w:t>
      </w:r>
    </w:p>
    <w:p w:rsidR="00674ED5" w:rsidRPr="00674ED5" w:rsidRDefault="00674ED5" w:rsidP="00674E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uk-UA"/>
        </w:rPr>
      </w:pPr>
      <w:r w:rsidRPr="00674ED5">
        <w:rPr>
          <w:rFonts w:ascii="Times New Roman" w:eastAsia="Times New Roman" w:hAnsi="Times New Roman" w:cs="Times New Roman"/>
          <w:b/>
          <w:i/>
          <w:sz w:val="28"/>
          <w:szCs w:val="28"/>
          <w:lang w:eastAsia="uk-UA"/>
        </w:rPr>
        <w:t>1. Слово учителя</w:t>
      </w:r>
    </w:p>
    <w:p w:rsidR="00674ED5" w:rsidRPr="00674ED5" w:rsidRDefault="00674ED5" w:rsidP="00674ED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«Кожна епоха породжує свого героя». Так стверджує корейське прислів’я. А відомий російський письменник Федір Достоєвський говорив: «Людина є таїна. Її треба розгадати, і якщо будеш її розгадувати все життя, не кажи, що згаяв час; я займаюся цією таїною, бо ж хочу бути людиною». Таїна людського життя є дійсно незбагненною. Напевно, її будуть намагатись розгадати ще не одне століття. Тому сьогодні ми з вами спробуємо розгадати таїну життя і творчості відомого польського поета Адама Міцкевича. </w:t>
      </w:r>
    </w:p>
    <w:p w:rsidR="00674ED5" w:rsidRPr="00674ED5" w:rsidRDefault="00674ED5" w:rsidP="00674ED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74ED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2. Учні записують тему уроку та епіграфи до нього</w:t>
      </w:r>
    </w:p>
    <w:p w:rsidR="00674ED5" w:rsidRPr="00674ED5" w:rsidRDefault="00674ED5" w:rsidP="00674ED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74ED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3. </w:t>
      </w:r>
      <w:r w:rsidRPr="00674ED5">
        <w:rPr>
          <w:rFonts w:ascii="Times New Roman" w:eastAsia="Times New Roman" w:hAnsi="Times New Roman" w:cs="Times New Roman"/>
          <w:b/>
          <w:i/>
          <w:sz w:val="28"/>
          <w:szCs w:val="28"/>
          <w:lang w:eastAsia="uk-UA"/>
        </w:rPr>
        <w:t>Слово учителя</w:t>
      </w:r>
    </w:p>
    <w:p w:rsidR="006F0646" w:rsidRDefault="00674ED5" w:rsidP="00674ED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Польська література мала змістовну багатовікову традицію. У другій половині Х</w:t>
      </w:r>
      <w:r w:rsidRPr="00674ED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</w:t>
      </w:r>
      <w:r w:rsidRPr="00674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ІІІ ст. вона висунула майстрів просвітницького класицизму. Але світової слави зажив польський романтизм. З романтизмом пов’язана творчість видатного композитора Шопена, поета і драматурга Юліуша Словацького і найпрекраснішого в цій плеяді – видатного польського поета Адама Міцкевича. Його значення для польської літератури можна порівняти зі значенням Пушкіна </w:t>
      </w:r>
    </w:p>
    <w:p w:rsidR="006F0646" w:rsidRDefault="00674ED5" w:rsidP="00674ED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російської літератури, Шевченка – для української. Міцкевич був </w:t>
      </w:r>
    </w:p>
    <w:p w:rsidR="00674ED5" w:rsidRPr="00674ED5" w:rsidRDefault="00674ED5" w:rsidP="00674ED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родоначальником нової польської літератури й нової польської мови.</w:t>
      </w:r>
    </w:p>
    <w:p w:rsidR="00674ED5" w:rsidRDefault="00674ED5" w:rsidP="00674ED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4E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ІІ. Вивчення нового матеріалу</w:t>
      </w:r>
    </w:p>
    <w:p w:rsidR="0045540E" w:rsidRPr="00674ED5" w:rsidRDefault="00E863BE" w:rsidP="00674ED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266C1525" wp14:editId="518DEC5A">
            <wp:extent cx="2334150" cy="1733550"/>
            <wp:effectExtent l="0" t="0" r="9525" b="0"/>
            <wp:docPr id="2" name="Рисунок 2" descr="Картинки по запросу міцк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міцке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494" cy="173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7735CFA7">
            <wp:extent cx="1444342" cy="1733493"/>
            <wp:effectExtent l="0" t="0" r="381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315" cy="1739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</w:t>
      </w:r>
      <w:bookmarkStart w:id="0" w:name="_GoBack"/>
      <w:bookmarkEnd w:id="0"/>
    </w:p>
    <w:p w:rsidR="00674ED5" w:rsidRPr="00674ED5" w:rsidRDefault="00674ED5" w:rsidP="00674ED5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4ED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Інтерв’ю з Адамом Міцкевичем.</w:t>
      </w:r>
    </w:p>
    <w:p w:rsidR="00674ED5" w:rsidRPr="00674ED5" w:rsidRDefault="00674ED5" w:rsidP="00674ED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74ED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Журналіст</w:t>
      </w:r>
    </w:p>
    <w:p w:rsidR="00C97673" w:rsidRDefault="00674ED5" w:rsidP="00674ED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ED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Розкажіть, будь ласка про своє дитинство.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</w:t>
      </w:r>
      <w:r w:rsidR="00C97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74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7673" w:rsidRPr="00C97673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647825" cy="1238250"/>
            <wp:effectExtent l="0" t="0" r="9525" b="0"/>
            <wp:docPr id="11" name="Рисунок 11" descr="Музей Адама Мицкеви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узей Адама Мицкевич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97673" w:rsidRPr="00C97673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838325" cy="1228725"/>
            <wp:effectExtent l="0" t="0" r="9525" b="9525"/>
            <wp:docPr id="12" name="Рисунок 12" descr="Музей Адама Мицкеви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узей Адама Мицкевич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200" cy="12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97673" w:rsidRPr="00C97673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210752" cy="1238022"/>
            <wp:effectExtent l="0" t="0" r="0" b="635"/>
            <wp:docPr id="14" name="Рисунок 14" descr="Картинки по запросу Садиба Міцкевич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Садиба Міцкевичі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340" cy="124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674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31734E" w:rsidRDefault="006F0646" w:rsidP="00674ED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4ED5" w:rsidRPr="00674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7673" w:rsidRPr="00674ED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Міцкевич</w:t>
      </w:r>
      <w:r w:rsidR="00674ED5" w:rsidRPr="00674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</w:t>
      </w:r>
    </w:p>
    <w:p w:rsidR="00674ED5" w:rsidRPr="0031734E" w:rsidRDefault="00674ED5" w:rsidP="00674ED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674E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народився 28 грудня 1798 року на хуторі </w:t>
      </w:r>
      <w:proofErr w:type="spellStart"/>
      <w:r w:rsidRPr="00674E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Заосся</w:t>
      </w:r>
      <w:proofErr w:type="spellEnd"/>
      <w:r w:rsidRPr="00674E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недалеко від містечка </w:t>
      </w:r>
      <w:proofErr w:type="spellStart"/>
      <w:r w:rsidRPr="00674E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Новогрудка</w:t>
      </w:r>
      <w:proofErr w:type="spellEnd"/>
      <w:r w:rsidRPr="00674E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Литовської губернії Російської імперії. Зараз це територія Білорусії. </w:t>
      </w:r>
      <w:r w:rsidRPr="00674E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Наша родина належала до збіднілої шляхти. Батько — Миколай Міцкевич, колишній учасник повстання під проводом </w:t>
      </w:r>
      <w:proofErr w:type="spellStart"/>
      <w:r w:rsidRPr="00674E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Тадеуша</w:t>
      </w:r>
      <w:proofErr w:type="spellEnd"/>
      <w:r w:rsidRPr="00674E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674E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Костюшка</w:t>
      </w:r>
      <w:proofErr w:type="spellEnd"/>
      <w:r w:rsidRPr="00674E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був адвокатом у </w:t>
      </w:r>
      <w:proofErr w:type="spellStart"/>
      <w:r w:rsidRPr="00674E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новогрудському</w:t>
      </w:r>
      <w:proofErr w:type="spellEnd"/>
      <w:r w:rsidRPr="00674E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суді, любив поезію, пробував писати вірші. У сім'ї, крім мене, було ще четверо синів.</w:t>
      </w:r>
    </w:p>
    <w:p w:rsidR="00CC4795" w:rsidRPr="00674ED5" w:rsidRDefault="00CC4795" w:rsidP="00CC479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74ED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Журналіст</w:t>
      </w:r>
    </w:p>
    <w:p w:rsidR="00674ED5" w:rsidRPr="00674ED5" w:rsidRDefault="00674ED5" w:rsidP="00674ED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ED5">
        <w:rPr>
          <w:rFonts w:ascii="Times New Roman" w:eastAsia="Times New Roman" w:hAnsi="Times New Roman" w:cs="Times New Roman"/>
          <w:sz w:val="28"/>
          <w:szCs w:val="28"/>
          <w:lang w:eastAsia="ru-RU"/>
        </w:rPr>
        <w:t>Яку освіту ви маєте?</w:t>
      </w:r>
    </w:p>
    <w:p w:rsidR="00674ED5" w:rsidRPr="00674ED5" w:rsidRDefault="00674ED5" w:rsidP="00674ED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74ED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Міцкевич </w:t>
      </w:r>
    </w:p>
    <w:p w:rsidR="006F0646" w:rsidRDefault="00674ED5" w:rsidP="00CC479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74ED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 1815 році я став студентом Віленського університету, вже н</w:t>
      </w:r>
      <w:r w:rsidRPr="00674E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авесні 1819-го я склав іспит на магістра і дістав призначення викладача латини у гімназії міста Ковель. </w:t>
      </w:r>
    </w:p>
    <w:p w:rsidR="00CC4795" w:rsidRPr="00CC4795" w:rsidRDefault="00CC4795" w:rsidP="00CC479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C479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674ED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Журналіст</w:t>
      </w:r>
    </w:p>
    <w:p w:rsidR="00674ED5" w:rsidRPr="00674ED5" w:rsidRDefault="00674ED5" w:rsidP="00674E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74ED5">
        <w:rPr>
          <w:rFonts w:ascii="Times New Roman" w:eastAsia="Times New Roman" w:hAnsi="Times New Roman" w:cs="Times New Roman"/>
          <w:sz w:val="28"/>
          <w:szCs w:val="28"/>
          <w:lang w:eastAsia="uk-UA"/>
        </w:rPr>
        <w:t>У своїй поезії ви створили образ батьківщини, що мріє про звільнення, і співця, котрий віддано служить цьому звільненню. То ж скажіть, будь ласка, коли і як саме розпочався ваш шлях громадського діяча?</w:t>
      </w:r>
    </w:p>
    <w:p w:rsidR="00674ED5" w:rsidRPr="00674ED5" w:rsidRDefault="00674ED5" w:rsidP="00674E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674ED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Міцкевич                                                                                                                                                                        </w:t>
      </w:r>
      <w:r w:rsidRPr="00674E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Боротьбу за визволення Польщі я розпочав ще на студентській лаві, де став одним з ініціаторів створення і одним із найактивніших учасників гуртка </w:t>
      </w:r>
      <w:proofErr w:type="spellStart"/>
      <w:r w:rsidRPr="00674E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філоматів</w:t>
      </w:r>
      <w:proofErr w:type="spellEnd"/>
      <w:r w:rsidRPr="00674E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(тобто шанувальників наук), що об'єднав патріотично настроєних польських студентів. Пізніше, в 1820 р., під керівництвом</w:t>
      </w:r>
      <w:r w:rsidRPr="0060127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60127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філоматів</w:t>
      </w:r>
      <w:proofErr w:type="spellEnd"/>
      <w:r w:rsidRPr="00674E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була створена ще одна таємна молодіжна спілка — </w:t>
      </w:r>
      <w:r w:rsidRPr="00674ED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гурток </w:t>
      </w:r>
      <w:proofErr w:type="spellStart"/>
      <w:r w:rsidRPr="00674ED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філаретів</w:t>
      </w:r>
      <w:proofErr w:type="spellEnd"/>
      <w:r w:rsidRPr="00674ED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(тобто шанувальників доброчесності</w:t>
      </w:r>
      <w:r w:rsidRPr="00674E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), яка була радикальнішою у своїх національно-патріотичних поглядах. </w:t>
      </w:r>
    </w:p>
    <w:p w:rsidR="00CC4795" w:rsidRPr="00674ED5" w:rsidRDefault="00CC4795" w:rsidP="00CC479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C479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674ED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Журналіст</w:t>
      </w:r>
    </w:p>
    <w:p w:rsidR="00674ED5" w:rsidRDefault="00674ED5" w:rsidP="007D65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74ED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Відомо, що за участь у діяльності товариства </w:t>
      </w:r>
      <w:proofErr w:type="spellStart"/>
      <w:r w:rsidRPr="00674ED5">
        <w:rPr>
          <w:rFonts w:ascii="Times New Roman" w:eastAsia="Times New Roman" w:hAnsi="Times New Roman" w:cs="Times New Roman"/>
          <w:sz w:val="28"/>
          <w:szCs w:val="28"/>
          <w:lang w:eastAsia="uk-UA"/>
        </w:rPr>
        <w:t>філаретів</w:t>
      </w:r>
      <w:proofErr w:type="spellEnd"/>
      <w:r w:rsidRPr="00674ED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вас було заарештовано і засуджено до вигнання в «далекі від Польщі губернії Росії». </w:t>
      </w:r>
    </w:p>
    <w:p w:rsidR="006A20C9" w:rsidRDefault="006A20C9" w:rsidP="006A20C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Міцкевич </w:t>
      </w:r>
    </w:p>
    <w:p w:rsidR="006A20C9" w:rsidRPr="006A20C9" w:rsidRDefault="006A20C9" w:rsidP="006A20C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28"/>
          <w:u w:val="single"/>
          <w:lang w:eastAsia="ru-RU"/>
        </w:rPr>
      </w:pPr>
      <w:r w:rsidRPr="006A20C9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uk-UA"/>
        </w:rPr>
        <w:lastRenderedPageBreak/>
        <w:t>У листопаді</w:t>
      </w:r>
      <w:r w:rsidRPr="006A20C9">
        <w:rPr>
          <w:rFonts w:ascii="Arial" w:eastAsia="Times New Roman" w:hAnsi="Arial" w:cs="Times New Roman"/>
          <w:i/>
          <w:sz w:val="28"/>
          <w:szCs w:val="24"/>
          <w:lang w:eastAsia="uk-UA"/>
        </w:rPr>
        <w:t xml:space="preserve"> </w:t>
      </w:r>
      <w:r w:rsidRPr="006A20C9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uk-UA"/>
        </w:rPr>
        <w:t>1824 року після викриття</w:t>
      </w:r>
      <w:r w:rsidRPr="006A20C9">
        <w:rPr>
          <w:rFonts w:ascii="Arial" w:eastAsia="Times New Roman" w:hAnsi="Arial" w:cs="Times New Roman"/>
          <w:i/>
          <w:sz w:val="28"/>
          <w:szCs w:val="24"/>
          <w:lang w:eastAsia="uk-UA"/>
        </w:rPr>
        <w:t xml:space="preserve"> </w:t>
      </w:r>
      <w:r w:rsidRPr="006A20C9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uk-UA"/>
        </w:rPr>
        <w:t>товариств «</w:t>
      </w:r>
      <w:proofErr w:type="spellStart"/>
      <w:r w:rsidRPr="006A20C9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uk-UA"/>
        </w:rPr>
        <w:t>філоманів</w:t>
      </w:r>
      <w:proofErr w:type="spellEnd"/>
      <w:r w:rsidRPr="006A20C9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uk-UA"/>
        </w:rPr>
        <w:t>» та</w:t>
      </w:r>
      <w:r w:rsidRPr="006A20C9">
        <w:rPr>
          <w:rFonts w:ascii="Arial" w:eastAsia="Times New Roman" w:hAnsi="Arial" w:cs="Times New Roman"/>
          <w:i/>
          <w:sz w:val="28"/>
          <w:szCs w:val="24"/>
          <w:lang w:eastAsia="uk-UA"/>
        </w:rPr>
        <w:t xml:space="preserve"> </w:t>
      </w:r>
      <w:r w:rsidRPr="006A20C9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uk-UA"/>
        </w:rPr>
        <w:t>«</w:t>
      </w:r>
      <w:proofErr w:type="spellStart"/>
      <w:r w:rsidRPr="006A20C9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uk-UA"/>
        </w:rPr>
        <w:t>філаретів</w:t>
      </w:r>
      <w:proofErr w:type="spellEnd"/>
      <w:r w:rsidRPr="006A20C9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uk-UA"/>
        </w:rPr>
        <w:t>»  я прибув у Петербург,</w:t>
      </w:r>
      <w:r w:rsidRPr="006A20C9">
        <w:rPr>
          <w:rFonts w:ascii="Arial" w:eastAsia="Times New Roman" w:hAnsi="Arial" w:cs="Times New Roman"/>
          <w:i/>
          <w:sz w:val="28"/>
          <w:szCs w:val="24"/>
          <w:lang w:eastAsia="uk-UA"/>
        </w:rPr>
        <w:t xml:space="preserve"> </w:t>
      </w:r>
      <w:r w:rsidRPr="006A20C9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uk-UA"/>
        </w:rPr>
        <w:t xml:space="preserve">куди  за </w:t>
      </w:r>
      <w:proofErr w:type="spellStart"/>
      <w:r w:rsidRPr="006A20C9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uk-UA"/>
        </w:rPr>
        <w:t>вироком</w:t>
      </w:r>
      <w:proofErr w:type="spellEnd"/>
      <w:r w:rsidRPr="006A20C9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uk-UA"/>
        </w:rPr>
        <w:t xml:space="preserve"> був  висланий під нагляд поліції. Київ, </w:t>
      </w:r>
      <w:proofErr w:type="spellStart"/>
      <w:r w:rsidRPr="006A20C9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uk-UA"/>
        </w:rPr>
        <w:t>Стеблів</w:t>
      </w:r>
      <w:proofErr w:type="spellEnd"/>
      <w:r w:rsidRPr="006A20C9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uk-UA"/>
        </w:rPr>
        <w:t xml:space="preserve">, потім Одеса, Крим, Харків... Тут пролягали шляхи хоч і вимушеної, але ж якої захоплюючої й корисної мандрівки українською землею. </w:t>
      </w:r>
    </w:p>
    <w:p w:rsidR="00674ED5" w:rsidRPr="006A20C9" w:rsidRDefault="00674ED5" w:rsidP="000D5E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A20C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Журналіст </w:t>
      </w:r>
    </w:p>
    <w:p w:rsidR="00674ED5" w:rsidRPr="00674ED5" w:rsidRDefault="00674ED5" w:rsidP="00674ED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ED5">
        <w:rPr>
          <w:rFonts w:ascii="Times New Roman" w:eastAsia="Times New Roman" w:hAnsi="Times New Roman" w:cs="Times New Roman"/>
          <w:sz w:val="28"/>
          <w:szCs w:val="28"/>
          <w:lang w:eastAsia="ru-RU"/>
        </w:rPr>
        <w:t>Щиро дякуємо вам за розповідь про своє життя.</w:t>
      </w:r>
    </w:p>
    <w:p w:rsidR="00674ED5" w:rsidRPr="00674ED5" w:rsidRDefault="000D5E60" w:rsidP="000D5E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674ED5" w:rsidRPr="00674ED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Завдання для учнів</w:t>
      </w:r>
    </w:p>
    <w:p w:rsidR="00674ED5" w:rsidRPr="00674ED5" w:rsidRDefault="00674ED5" w:rsidP="00674ED5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ED5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 факти з біографії Міцкевича вас вразили?</w:t>
      </w:r>
    </w:p>
    <w:p w:rsidR="00E863BE" w:rsidRPr="006F0646" w:rsidRDefault="006F0646" w:rsidP="0045540E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F064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4. </w:t>
      </w:r>
      <w:r w:rsidR="0045540E" w:rsidRPr="006F0646">
        <w:rPr>
          <w:rFonts w:ascii="Times New Roman" w:hAnsi="Times New Roman" w:cs="Times New Roman"/>
          <w:b/>
          <w:sz w:val="28"/>
          <w:szCs w:val="28"/>
          <w:lang w:eastAsia="ru-RU"/>
        </w:rPr>
        <w:t>У</w:t>
      </w:r>
      <w:r w:rsidRPr="006F064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чень </w:t>
      </w:r>
      <w:r w:rsidRPr="006F0646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6F0646">
        <w:rPr>
          <w:rFonts w:ascii="Times New Roman" w:hAnsi="Times New Roman" w:cs="Times New Roman"/>
          <w:b/>
          <w:sz w:val="28"/>
          <w:szCs w:val="28"/>
          <w:lang w:eastAsia="ru-RU"/>
        </w:rPr>
        <w:t>виразно читає вірш</w:t>
      </w:r>
    </w:p>
    <w:p w:rsidR="0045540E" w:rsidRPr="00E863BE" w:rsidRDefault="00E863BE" w:rsidP="0045540E">
      <w:pPr>
        <w:pStyle w:val="a4"/>
        <w:rPr>
          <w:rFonts w:ascii="Times New Roman" w:hAnsi="Times New Roman" w:cs="Times New Roman"/>
          <w:b/>
          <w:sz w:val="24"/>
          <w:szCs w:val="28"/>
          <w:lang w:eastAsia="ru-RU"/>
        </w:rPr>
      </w:pPr>
      <w:r w:rsidRPr="00E863BE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uk-UA"/>
        </w:rPr>
        <w:drawing>
          <wp:inline distT="0" distB="0" distL="0" distR="0" wp14:anchorId="7B2E07AA" wp14:editId="2FE8F7C6">
            <wp:extent cx="4455795" cy="2784872"/>
            <wp:effectExtent l="0" t="0" r="1905" b="0"/>
            <wp:docPr id="6" name="Рисунок 6" descr="H:\Консп. з.р.-9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Консп. з.р.-9\0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823" cy="278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4CA" w:rsidRPr="00A134CA">
        <w:rPr>
          <w:rFonts w:ascii="Times New Roman" w:hAnsi="Times New Roman" w:cs="Times New Roman"/>
          <w:b/>
          <w:noProof/>
          <w:sz w:val="24"/>
          <w:szCs w:val="28"/>
          <w:lang w:eastAsia="uk-UA"/>
        </w:rPr>
        <w:drawing>
          <wp:inline distT="0" distB="0" distL="0" distR="0">
            <wp:extent cx="1409700" cy="1854938"/>
            <wp:effectExtent l="0" t="0" r="0" b="0"/>
            <wp:docPr id="10" name="Рисунок 10" descr="H:\Консп. з.р.-9\708156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Консп. з.р.-9\708156_origin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205" cy="186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6C6" w:rsidRPr="007D6548" w:rsidRDefault="007D6548" w:rsidP="007D65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  Україні  Міцкевич  перебував  понад  дев’ять  місяців.  За  цей  час  він  відвідав Київ, Харків, Одесу. Під час перебування у  Харкові в  грудні 1825 року поет познай-омився з  відомим українським письменником П. </w:t>
      </w:r>
      <w:r w:rsidR="00D76A46"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Гулаком-</w:t>
      </w:r>
      <w:proofErr w:type="spellStart"/>
      <w:r w:rsidR="00D76A46"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Артемовським</w:t>
      </w:r>
      <w:proofErr w:type="spellEnd"/>
      <w:r w:rsidR="00D76A46"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який по</w:t>
      </w: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тім зробив переспів балади «Пані Твардовська»</w:t>
      </w:r>
      <w:r w:rsidR="00987D51"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українською мовою.</w:t>
      </w:r>
      <w:r w:rsidR="002C56C6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   </w:t>
      </w:r>
      <w:r w:rsidR="00987D5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                                               </w:t>
      </w:r>
      <w:r w:rsidR="002C56C6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   </w:t>
      </w:r>
      <w:r w:rsidR="002C56C6" w:rsidRPr="002C56C6">
        <w:rPr>
          <w:rFonts w:ascii="Times New Roman" w:eastAsia="Times New Roman" w:hAnsi="Times New Roman" w:cs="Times New Roman"/>
          <w:b/>
          <w:i/>
          <w:iCs/>
          <w:noProof/>
          <w:sz w:val="28"/>
          <w:szCs w:val="28"/>
          <w:lang w:eastAsia="uk-UA"/>
        </w:rPr>
        <w:drawing>
          <wp:inline distT="0" distB="0" distL="0" distR="0">
            <wp:extent cx="2578414" cy="2171700"/>
            <wp:effectExtent l="0" t="0" r="0" b="0"/>
            <wp:docPr id="19" name="Рисунок 19" descr="H:\Консп. з.р.-9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Консп. з.р.-9\img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075" cy="2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56C6">
        <w:rPr>
          <w:noProof/>
          <w:lang w:eastAsia="uk-UA"/>
        </w:rPr>
        <w:drawing>
          <wp:inline distT="0" distB="0" distL="0" distR="0" wp14:anchorId="593BA189" wp14:editId="1ED77E2A">
            <wp:extent cx="2567070" cy="2143125"/>
            <wp:effectExtent l="0" t="0" r="5080" b="0"/>
            <wp:docPr id="1955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87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887" cy="216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87D51" w:rsidRPr="006F0646" w:rsidRDefault="007D6548" w:rsidP="007D65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 особливе місце серед творчих зупинок поета</w:t>
      </w:r>
      <w:r w:rsidR="00D76A46"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посідає Крим. Прекрасна приро</w:t>
      </w: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да цієї «землі богів і  поетів» дала поштовх творчому натхненню, але навіть краса не змогла  вгамувати  його  сум  за  батьківщиною. </w:t>
      </w:r>
    </w:p>
    <w:p w:rsidR="00987D51" w:rsidRDefault="00987D51" w:rsidP="007D65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sz w:val="28"/>
          <w:szCs w:val="28"/>
          <w:lang w:eastAsia="uk-UA"/>
        </w:rPr>
        <w:lastRenderedPageBreak/>
        <w:drawing>
          <wp:inline distT="0" distB="0" distL="0" distR="0" wp14:anchorId="119F3467">
            <wp:extent cx="1915879" cy="1438275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966" cy="1447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iCs/>
          <w:noProof/>
          <w:sz w:val="28"/>
          <w:szCs w:val="28"/>
          <w:lang w:eastAsia="uk-UA"/>
        </w:rPr>
        <w:drawing>
          <wp:inline distT="0" distB="0" distL="0" distR="0" wp14:anchorId="13BF1AE2">
            <wp:extent cx="1891323" cy="14192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955" cy="1433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iCs/>
          <w:noProof/>
          <w:sz w:val="28"/>
          <w:szCs w:val="28"/>
          <w:lang w:eastAsia="uk-UA"/>
        </w:rPr>
        <w:drawing>
          <wp:inline distT="0" distB="0" distL="0" distR="0" wp14:anchorId="4F6B23BD">
            <wp:extent cx="1989753" cy="14001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72" cy="1401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6548" w:rsidRPr="006F0646" w:rsidRDefault="007D6548" w:rsidP="007D65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Увесь  біль  поета-вигна</w:t>
      </w:r>
      <w:r w:rsidR="00D76A46"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нця  вилився  на </w:t>
      </w: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сторінках збірки «Кримські</w:t>
      </w:r>
      <w:r w:rsidRPr="007D654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сонети», яку співвітчизни</w:t>
      </w:r>
      <w:r w:rsidR="00D76A46"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 автора М.  </w:t>
      </w:r>
      <w:proofErr w:type="spellStart"/>
      <w:r w:rsidR="00D76A46"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Мохнацький</w:t>
      </w:r>
      <w:proofErr w:type="spellEnd"/>
      <w:r w:rsidR="00D76A46"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назвав </w:t>
      </w: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«новим поетичним відкриттям». Це був єдиний поз</w:t>
      </w:r>
      <w:r w:rsidR="00D76A46"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итивний відгук на книгу митця, </w:t>
      </w: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яку реакційна по</w:t>
      </w:r>
      <w:r w:rsidR="00D76A46"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льська критика зустріла зі злою </w:t>
      </w: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ворожістю.</w:t>
      </w:r>
    </w:p>
    <w:p w:rsidR="007D6548" w:rsidRPr="006F0646" w:rsidRDefault="007D6548" w:rsidP="007D65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Взагалі,  творчість  геніального</w:t>
      </w:r>
      <w:r w:rsidR="00D76A46"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польського  поета  відома  в </w:t>
      </w: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Україні  ще  з  20–30-х  років минулого століття. Відомо, що нею захоплював</w:t>
      </w:r>
      <w:r w:rsidR="00D76A46"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ся Т.  Шевченко, Міцкевича пере</w:t>
      </w: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кладали і переспівували П. Гулак-Артемовський, І.  Франко, Леся Українка, П. Тичина, М. Бажан, А.  Малишко, І. Драч.</w:t>
      </w:r>
    </w:p>
    <w:p w:rsidR="007D6548" w:rsidRPr="007D6548" w:rsidRDefault="006A20C9" w:rsidP="007D65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5</w:t>
      </w:r>
      <w:r w:rsidR="007D6548" w:rsidRPr="007D654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.  Бесіда  на  повторення   вивченого.</w:t>
      </w:r>
    </w:p>
    <w:p w:rsidR="007D6548" w:rsidRPr="006F0646" w:rsidRDefault="007D6548" w:rsidP="007D65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—  Згадайте, який ліричний твір називається сонетом. (Сонет (</w:t>
      </w:r>
      <w:proofErr w:type="spellStart"/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італ</w:t>
      </w:r>
      <w:proofErr w:type="spellEnd"/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proofErr w:type="spellStart"/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sonetto</w:t>
      </w:r>
      <w:proofErr w:type="spellEnd"/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— звучання)  —  ліричний  вірш,  який  складається  з  14  рядків  5-стопного  чи  6-стопного ямба.)</w:t>
      </w:r>
    </w:p>
    <w:p w:rsidR="007D6548" w:rsidRPr="006F0646" w:rsidRDefault="007D6548" w:rsidP="007D65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—  Де і   коли з’явився сонет? (В Італії, очевидно, </w:t>
      </w:r>
      <w:r w:rsidR="00D76A46"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початку XIII століття, пов’я</w:t>
      </w: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заний із творчістю Данте та Петрарки.)</w:t>
      </w:r>
    </w:p>
    <w:p w:rsidR="007D6548" w:rsidRPr="006F0646" w:rsidRDefault="007D6548" w:rsidP="007D65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—  Хто з  поетів працював у   цьому жанрі? (В. Шекспір, </w:t>
      </w:r>
      <w:r w:rsidR="00D76A46"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Ф. Петрарка, І. </w:t>
      </w: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Франко, М.  Зеров, М.   Рильський, Є. Маланюк, А.  Малишко та ін.)</w:t>
      </w:r>
    </w:p>
    <w:p w:rsidR="007D6548" w:rsidRPr="007D6548" w:rsidRDefault="006A20C9" w:rsidP="007D65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6</w:t>
      </w:r>
      <w:r w:rsidR="007D6548" w:rsidRPr="007D654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.  Слово  вчителя.</w:t>
      </w:r>
    </w:p>
    <w:p w:rsidR="007D6548" w:rsidRPr="006F0646" w:rsidRDefault="007D6548" w:rsidP="007D65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Збірку «Кримські сонети» літературознавці визначають як сонетний цикл.</w:t>
      </w:r>
    </w:p>
    <w:p w:rsidR="007D6548" w:rsidRPr="007D6548" w:rsidRDefault="006A20C9" w:rsidP="007D65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7</w:t>
      </w:r>
      <w:r w:rsidR="007D6548" w:rsidRPr="007D654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.  Робота   зі   словником  літературознавчих  термінів.</w:t>
      </w:r>
    </w:p>
    <w:p w:rsidR="007D6548" w:rsidRPr="006F0646" w:rsidRDefault="007D6548" w:rsidP="007D65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Сонетний цикл  — це низка віршів, об’єднаних спільною ідеєю.</w:t>
      </w:r>
    </w:p>
    <w:p w:rsidR="007D6548" w:rsidRPr="007D6548" w:rsidRDefault="006A20C9" w:rsidP="007D65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8</w:t>
      </w:r>
      <w:r w:rsidR="007D6548" w:rsidRPr="007D654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.  Слово  вчителя.</w:t>
      </w:r>
    </w:p>
    <w:p w:rsidR="007D6548" w:rsidRPr="006F0646" w:rsidRDefault="007D6548" w:rsidP="007D65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Основна ідея циклу «Кримські сонети» — ност</w:t>
      </w:r>
      <w:r w:rsidR="006F0646"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альгія за батьківщиною, яку ви</w:t>
      </w: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мушено  покинув  митець.  Усі  вірші  збірки  пов’язані  </w:t>
      </w:r>
      <w:r w:rsidR="00D76A46"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між  собою  образом  ліричного </w:t>
      </w: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героя, еволюція якого становить головний інтерес авт</w:t>
      </w:r>
      <w:r w:rsidR="00D76A46"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ора. У  кожному сонеті є   цен</w:t>
      </w: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тральні образи-символи, що набувають розвитку у  наступних поезіях.</w:t>
      </w:r>
    </w:p>
    <w:p w:rsidR="007D6548" w:rsidRPr="007D6548" w:rsidRDefault="007D6548" w:rsidP="007D65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7D654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Епіграфом  до  циклу  є  слова  німецького  поета  Ґе</w:t>
      </w:r>
      <w:r w:rsidR="00D76A46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те:  </w:t>
      </w:r>
      <w:r w:rsidR="00D76A46" w:rsidRPr="00D76A46">
        <w:rPr>
          <w:rFonts w:ascii="Times New Roman" w:eastAsia="Times New Roman" w:hAnsi="Times New Roman" w:cs="Times New Roman"/>
          <w:b/>
          <w:i/>
          <w:iCs/>
          <w:color w:val="538135" w:themeColor="accent6" w:themeShade="BF"/>
          <w:sz w:val="28"/>
          <w:szCs w:val="28"/>
          <w:lang w:eastAsia="ru-RU"/>
        </w:rPr>
        <w:t>«Хто  хоче  зрозуміти  пое</w:t>
      </w:r>
      <w:r w:rsidRPr="00D76A46">
        <w:rPr>
          <w:rFonts w:ascii="Times New Roman" w:eastAsia="Times New Roman" w:hAnsi="Times New Roman" w:cs="Times New Roman"/>
          <w:b/>
          <w:i/>
          <w:iCs/>
          <w:color w:val="538135" w:themeColor="accent6" w:themeShade="BF"/>
          <w:sz w:val="28"/>
          <w:szCs w:val="28"/>
          <w:lang w:eastAsia="ru-RU"/>
        </w:rPr>
        <w:t xml:space="preserve">та,  той  мусить  піти  в   поетову  країну». </w:t>
      </w:r>
      <w:r w:rsidRPr="007D654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Щоб  зрозуміт</w:t>
      </w:r>
      <w:r w:rsidR="00D76A46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и  творчість  поета  необхідно </w:t>
      </w:r>
      <w:r w:rsidRPr="007D654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збагнути  духовний  світ  митця,  його  інтереси  й  прагне</w:t>
      </w:r>
      <w:r w:rsidR="00D76A46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ння,  що  і  складають  «поето</w:t>
      </w:r>
      <w:r w:rsidRPr="007D654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ву країну».</w:t>
      </w:r>
    </w:p>
    <w:p w:rsidR="007D6548" w:rsidRDefault="007D6548" w:rsidP="007D65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7D654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7.  Виразне  читання  сонета  «Бахчисарай»  у   перекладі   М.  Рильського.</w:t>
      </w:r>
    </w:p>
    <w:p w:rsidR="00E863BE" w:rsidRDefault="00E863BE" w:rsidP="00D76A46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lastRenderedPageBreak/>
        <w:drawing>
          <wp:inline distT="0" distB="0" distL="0" distR="0" wp14:anchorId="1DFCCE86">
            <wp:extent cx="3291840" cy="206057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6A46" w:rsidRPr="007D6548" w:rsidRDefault="00D76A46" w:rsidP="00D76A46">
      <w:pPr>
        <w:pStyle w:val="a4"/>
        <w:rPr>
          <w:rFonts w:eastAsia="Times New Roman"/>
          <w:b/>
          <w:i/>
          <w:iCs/>
          <w:szCs w:val="28"/>
          <w:lang w:eastAsia="ru-RU"/>
        </w:rPr>
      </w:pPr>
      <w:r w:rsidRPr="00D76A46">
        <w:rPr>
          <w:rFonts w:ascii="Times New Roman" w:hAnsi="Times New Roman" w:cs="Times New Roman"/>
          <w:sz w:val="28"/>
        </w:rPr>
        <w:t>БАХЧИСАРАЙ</w:t>
      </w:r>
      <w:r w:rsidRPr="00D76A46">
        <w:rPr>
          <w:rFonts w:ascii="Times New Roman" w:hAnsi="Times New Roman" w:cs="Times New Roman"/>
          <w:sz w:val="28"/>
        </w:rPr>
        <w:br/>
        <w:t xml:space="preserve">Великі та німі </w:t>
      </w:r>
      <w:proofErr w:type="spellStart"/>
      <w:r w:rsidRPr="00D76A46">
        <w:rPr>
          <w:rFonts w:ascii="Times New Roman" w:hAnsi="Times New Roman" w:cs="Times New Roman"/>
          <w:sz w:val="28"/>
        </w:rPr>
        <w:t>Гіреїв</w:t>
      </w:r>
      <w:proofErr w:type="spellEnd"/>
      <w:r w:rsidRPr="00D76A46">
        <w:rPr>
          <w:rFonts w:ascii="Times New Roman" w:hAnsi="Times New Roman" w:cs="Times New Roman"/>
          <w:sz w:val="28"/>
        </w:rPr>
        <w:t xml:space="preserve"> двір і сад!</w:t>
      </w:r>
      <w:r w:rsidR="00E863BE">
        <w:rPr>
          <w:rFonts w:ascii="Times New Roman" w:hAnsi="Times New Roman" w:cs="Times New Roman"/>
          <w:sz w:val="28"/>
        </w:rPr>
        <w:t xml:space="preserve">                                     </w:t>
      </w:r>
      <w:r w:rsidR="00B3029A">
        <w:rPr>
          <w:rFonts w:ascii="Times New Roman" w:hAnsi="Times New Roman" w:cs="Times New Roman"/>
          <w:sz w:val="28"/>
        </w:rPr>
        <w:br/>
      </w:r>
      <w:r w:rsidRPr="00D76A46">
        <w:rPr>
          <w:rFonts w:ascii="Times New Roman" w:hAnsi="Times New Roman" w:cs="Times New Roman"/>
          <w:sz w:val="28"/>
        </w:rPr>
        <w:t xml:space="preserve">По ґанках, що мели покірних </w:t>
      </w:r>
      <w:proofErr w:type="spellStart"/>
      <w:r w:rsidRPr="00D76A46">
        <w:rPr>
          <w:rFonts w:ascii="Times New Roman" w:hAnsi="Times New Roman" w:cs="Times New Roman"/>
          <w:sz w:val="28"/>
        </w:rPr>
        <w:t>баш</w:t>
      </w:r>
      <w:proofErr w:type="spellEnd"/>
      <w:r w:rsidRPr="00D76A46">
        <w:rPr>
          <w:rFonts w:ascii="Times New Roman" w:hAnsi="Times New Roman" w:cs="Times New Roman"/>
          <w:sz w:val="28"/>
        </w:rPr>
        <w:t xml:space="preserve"> тюрбани,</w:t>
      </w:r>
      <w:r w:rsidR="00E863BE">
        <w:rPr>
          <w:rFonts w:ascii="Times New Roman" w:hAnsi="Times New Roman" w:cs="Times New Roman"/>
          <w:sz w:val="28"/>
        </w:rPr>
        <w:t xml:space="preserve">               </w:t>
      </w:r>
      <w:r w:rsidR="00B3029A">
        <w:rPr>
          <w:rFonts w:ascii="Times New Roman" w:hAnsi="Times New Roman" w:cs="Times New Roman"/>
          <w:sz w:val="28"/>
        </w:rPr>
        <w:br/>
      </w:r>
      <w:r w:rsidRPr="00D76A46">
        <w:rPr>
          <w:rFonts w:ascii="Times New Roman" w:hAnsi="Times New Roman" w:cs="Times New Roman"/>
          <w:sz w:val="28"/>
        </w:rPr>
        <w:t>Через потуги трон і любощів дивани</w:t>
      </w:r>
      <w:r w:rsidR="00B3029A">
        <w:rPr>
          <w:rFonts w:ascii="Times New Roman" w:hAnsi="Times New Roman" w:cs="Times New Roman"/>
          <w:sz w:val="28"/>
        </w:rPr>
        <w:br/>
      </w:r>
      <w:r w:rsidRPr="00D76A46">
        <w:rPr>
          <w:rFonts w:ascii="Times New Roman" w:hAnsi="Times New Roman" w:cs="Times New Roman"/>
          <w:sz w:val="28"/>
        </w:rPr>
        <w:t>Літає сарана, повзе холодний гад.</w:t>
      </w:r>
      <w:r w:rsidR="00B3029A">
        <w:rPr>
          <w:rFonts w:ascii="Times New Roman" w:hAnsi="Times New Roman" w:cs="Times New Roman"/>
          <w:sz w:val="28"/>
        </w:rPr>
        <w:br/>
      </w:r>
      <w:r w:rsidRPr="00D76A46">
        <w:rPr>
          <w:rFonts w:ascii="Times New Roman" w:hAnsi="Times New Roman" w:cs="Times New Roman"/>
          <w:sz w:val="28"/>
        </w:rPr>
        <w:t>Повився темний плющ і дикий виноград</w:t>
      </w:r>
      <w:r w:rsidR="00B3029A">
        <w:rPr>
          <w:rFonts w:ascii="Times New Roman" w:hAnsi="Times New Roman" w:cs="Times New Roman"/>
          <w:sz w:val="28"/>
        </w:rPr>
        <w:br/>
      </w:r>
      <w:r w:rsidRPr="00D76A46">
        <w:rPr>
          <w:rFonts w:ascii="Times New Roman" w:hAnsi="Times New Roman" w:cs="Times New Roman"/>
          <w:sz w:val="28"/>
        </w:rPr>
        <w:t>По вікнах, по стіні подобою альтани;</w:t>
      </w:r>
      <w:r w:rsidR="00B3029A">
        <w:rPr>
          <w:rFonts w:ascii="Times New Roman" w:hAnsi="Times New Roman" w:cs="Times New Roman"/>
          <w:sz w:val="28"/>
        </w:rPr>
        <w:br/>
      </w:r>
      <w:r w:rsidRPr="00D76A46">
        <w:rPr>
          <w:rFonts w:ascii="Times New Roman" w:hAnsi="Times New Roman" w:cs="Times New Roman"/>
          <w:sz w:val="28"/>
        </w:rPr>
        <w:t>Руїна — пише тут на мурах гість незнаний,</w:t>
      </w:r>
      <w:r w:rsidR="00B3029A">
        <w:rPr>
          <w:rFonts w:ascii="Times New Roman" w:hAnsi="Times New Roman" w:cs="Times New Roman"/>
          <w:sz w:val="28"/>
        </w:rPr>
        <w:br/>
      </w:r>
      <w:r w:rsidRPr="00D76A46">
        <w:rPr>
          <w:rFonts w:ascii="Times New Roman" w:hAnsi="Times New Roman" w:cs="Times New Roman"/>
          <w:sz w:val="28"/>
        </w:rPr>
        <w:t xml:space="preserve">Як </w:t>
      </w:r>
      <w:proofErr w:type="spellStart"/>
      <w:r w:rsidRPr="00D76A46">
        <w:rPr>
          <w:rFonts w:ascii="Times New Roman" w:hAnsi="Times New Roman" w:cs="Times New Roman"/>
          <w:sz w:val="28"/>
        </w:rPr>
        <w:t>Валтасарові</w:t>
      </w:r>
      <w:proofErr w:type="spellEnd"/>
      <w:r w:rsidRPr="00D76A46">
        <w:rPr>
          <w:rFonts w:ascii="Times New Roman" w:hAnsi="Times New Roman" w:cs="Times New Roman"/>
          <w:sz w:val="28"/>
        </w:rPr>
        <w:t>, на віковічний згад.</w:t>
      </w:r>
      <w:r w:rsidR="00B3029A">
        <w:rPr>
          <w:rFonts w:ascii="Times New Roman" w:hAnsi="Times New Roman" w:cs="Times New Roman"/>
          <w:sz w:val="28"/>
        </w:rPr>
        <w:br/>
      </w:r>
      <w:r w:rsidRPr="00D76A46">
        <w:rPr>
          <w:rFonts w:ascii="Times New Roman" w:hAnsi="Times New Roman" w:cs="Times New Roman"/>
          <w:sz w:val="28"/>
        </w:rPr>
        <w:t>А в залі ще стоїть окраса мармурова:</w:t>
      </w:r>
      <w:r w:rsidR="00B3029A">
        <w:rPr>
          <w:rFonts w:ascii="Times New Roman" w:hAnsi="Times New Roman" w:cs="Times New Roman"/>
          <w:sz w:val="28"/>
        </w:rPr>
        <w:br/>
      </w:r>
      <w:r w:rsidRPr="00D76A46">
        <w:rPr>
          <w:rFonts w:ascii="Times New Roman" w:hAnsi="Times New Roman" w:cs="Times New Roman"/>
          <w:sz w:val="28"/>
        </w:rPr>
        <w:t>Гарему то фонтан. Сльоза його перлова</w:t>
      </w:r>
      <w:r w:rsidR="00B3029A">
        <w:rPr>
          <w:rFonts w:ascii="Times New Roman" w:hAnsi="Times New Roman" w:cs="Times New Roman"/>
          <w:sz w:val="28"/>
        </w:rPr>
        <w:br/>
      </w:r>
      <w:r w:rsidRPr="00D76A46">
        <w:rPr>
          <w:rFonts w:ascii="Times New Roman" w:hAnsi="Times New Roman" w:cs="Times New Roman"/>
          <w:sz w:val="28"/>
        </w:rPr>
        <w:t xml:space="preserve">Спадає по сльозі і </w:t>
      </w:r>
      <w:proofErr w:type="spellStart"/>
      <w:r w:rsidRPr="00D76A46">
        <w:rPr>
          <w:rFonts w:ascii="Times New Roman" w:hAnsi="Times New Roman" w:cs="Times New Roman"/>
          <w:sz w:val="28"/>
        </w:rPr>
        <w:t>промовля</w:t>
      </w:r>
      <w:proofErr w:type="spellEnd"/>
      <w:r w:rsidRPr="00D76A46">
        <w:rPr>
          <w:rFonts w:ascii="Times New Roman" w:hAnsi="Times New Roman" w:cs="Times New Roman"/>
          <w:sz w:val="28"/>
        </w:rPr>
        <w:t xml:space="preserve"> щомить:</w:t>
      </w:r>
      <w:r w:rsidR="00B3029A">
        <w:rPr>
          <w:rFonts w:ascii="Times New Roman" w:hAnsi="Times New Roman" w:cs="Times New Roman"/>
          <w:sz w:val="28"/>
        </w:rPr>
        <w:br/>
      </w:r>
      <w:r w:rsidRPr="00D76A46">
        <w:rPr>
          <w:rFonts w:ascii="Times New Roman" w:hAnsi="Times New Roman" w:cs="Times New Roman"/>
          <w:sz w:val="28"/>
        </w:rPr>
        <w:t>«О де ви, де тепер, любов могуття й славо,</w:t>
      </w:r>
      <w:r w:rsidR="00B3029A">
        <w:rPr>
          <w:rFonts w:ascii="Times New Roman" w:hAnsi="Times New Roman" w:cs="Times New Roman"/>
          <w:sz w:val="28"/>
        </w:rPr>
        <w:br/>
      </w:r>
      <w:r w:rsidRPr="00D76A46">
        <w:rPr>
          <w:rFonts w:ascii="Times New Roman" w:hAnsi="Times New Roman" w:cs="Times New Roman"/>
          <w:sz w:val="28"/>
        </w:rPr>
        <w:t>Що мали у віках сіяти величаво?</w:t>
      </w:r>
      <w:r w:rsidR="00B3029A">
        <w:rPr>
          <w:rFonts w:ascii="Times New Roman" w:hAnsi="Times New Roman" w:cs="Times New Roman"/>
          <w:sz w:val="28"/>
        </w:rPr>
        <w:br/>
      </w:r>
      <w:r w:rsidRPr="00D76A46">
        <w:rPr>
          <w:rFonts w:ascii="Times New Roman" w:hAnsi="Times New Roman" w:cs="Times New Roman"/>
          <w:sz w:val="28"/>
        </w:rPr>
        <w:t>Ганьба! Немає вас, а джерело дзвенить».</w:t>
      </w:r>
      <w:r w:rsidRPr="00D76A46">
        <w:rPr>
          <w:rFonts w:ascii="Times New Roman" w:hAnsi="Times New Roman" w:cs="Times New Roman"/>
          <w:sz w:val="28"/>
        </w:rPr>
        <w:br/>
      </w:r>
      <w:r w:rsidRPr="00601271">
        <w:rPr>
          <w:rFonts w:ascii="Times New Roman" w:hAnsi="Times New Roman" w:cs="Times New Roman"/>
          <w:sz w:val="28"/>
          <w:szCs w:val="28"/>
          <w:shd w:val="clear" w:color="auto" w:fill="FFFFFF"/>
        </w:rPr>
        <w:t>Переклав М. Рильський</w:t>
      </w:r>
    </w:p>
    <w:p w:rsidR="007D6548" w:rsidRPr="007D6548" w:rsidRDefault="0031734E" w:rsidP="00987D5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="007D6548" w:rsidRPr="007D654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8.  Бесіда  за  прочитаним.</w:t>
      </w:r>
    </w:p>
    <w:p w:rsidR="007D6548" w:rsidRPr="006F0646" w:rsidRDefault="007D6548" w:rsidP="00987D5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—  Яким зображений палац ханів </w:t>
      </w:r>
      <w:proofErr w:type="spellStart"/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Гіреїв</w:t>
      </w:r>
      <w:proofErr w:type="spellEnd"/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? (Палац мертвий, порожній.)</w:t>
      </w:r>
    </w:p>
    <w:p w:rsidR="007D6548" w:rsidRPr="006F0646" w:rsidRDefault="007D6548" w:rsidP="00987D5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—  Що  є  окрасою  палацу?  (Фонтан,  що  «промовляє  і  </w:t>
      </w:r>
      <w:proofErr w:type="spellStart"/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шумить</w:t>
      </w:r>
      <w:proofErr w:type="spellEnd"/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».  Він  єдиний «живий серед царства мертвих». У  цих словах — докір людству.)</w:t>
      </w:r>
    </w:p>
    <w:p w:rsidR="007D6548" w:rsidRPr="006F0646" w:rsidRDefault="007D6548" w:rsidP="00987D5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—  Як  ви  думаєте,  символом  чого  є  фонтан?  (Символом  справжнього  кохання і   страдницької долі чужинця (чужинки), що гине в   нерідній землі.)</w:t>
      </w:r>
    </w:p>
    <w:p w:rsidR="007D6548" w:rsidRPr="006F0646" w:rsidRDefault="007D6548" w:rsidP="00987D5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—  Яка  тема  цього  вірша?  (Автор  підкреслює  думку  про  духовне  спустошення світу. Влада, слава, могутність хана — це одна швидкоплинна мить. Залишаються лише вічні цінності, зокрема, кохання.)</w:t>
      </w:r>
    </w:p>
    <w:p w:rsidR="007D6548" w:rsidRPr="006F0646" w:rsidRDefault="007D6548" w:rsidP="00987D5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—  Доведіть, що цей вірш є   сонетом. (Ліричний вірш, 14 рядків, 6-стопний ямб, витримується схема римування сонета.)</w:t>
      </w:r>
    </w:p>
    <w:p w:rsidR="007D6548" w:rsidRDefault="0031734E" w:rsidP="007D65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="007D6548" w:rsidRPr="007D654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9.  Виразне  читання  поезії   «Гробниця  Потоцької</w:t>
      </w:r>
      <w:r w:rsidR="008370B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»</w:t>
      </w:r>
    </w:p>
    <w:p w:rsidR="00B3029A" w:rsidRPr="002C56C6" w:rsidRDefault="00151E19" w:rsidP="00B3029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  <w:r w:rsidRPr="00151E19">
        <w:rPr>
          <w:rFonts w:ascii="Arial" w:hAnsi="Arial" w:cs="Arial"/>
          <w:color w:val="333333"/>
          <w:sz w:val="30"/>
          <w:szCs w:val="30"/>
          <w:shd w:val="clear" w:color="auto" w:fill="FFFFFF"/>
        </w:rPr>
        <w:t xml:space="preserve"> </w:t>
      </w:r>
      <w:r w:rsidR="006F0646">
        <w:rPr>
          <w:rFonts w:ascii="Times New Roman" w:eastAsia="Times New Roman" w:hAnsi="Times New Roman" w:cs="Times New Roman"/>
          <w:sz w:val="28"/>
          <w:szCs w:val="19"/>
          <w:lang w:eastAsia="uk-UA"/>
        </w:rPr>
        <w:t>Зі</w:t>
      </w:r>
      <w:r w:rsidR="00B3029A" w:rsidRPr="00B3029A">
        <w:rPr>
          <w:rFonts w:ascii="Times New Roman" w:eastAsia="Times New Roman" w:hAnsi="Times New Roman" w:cs="Times New Roman"/>
          <w:sz w:val="28"/>
          <w:szCs w:val="19"/>
          <w:lang w:eastAsia="uk-UA"/>
        </w:rPr>
        <w:t>в’яла ти в краю, заквітчанім весною,</w:t>
      </w:r>
      <w:r w:rsidR="00B3029A" w:rsidRPr="00B3029A">
        <w:rPr>
          <w:rFonts w:ascii="Times New Roman" w:eastAsia="Times New Roman" w:hAnsi="Times New Roman" w:cs="Times New Roman"/>
          <w:sz w:val="28"/>
          <w:szCs w:val="19"/>
          <w:lang w:eastAsia="uk-UA"/>
        </w:rPr>
        <w:br/>
      </w:r>
      <w:proofErr w:type="spellStart"/>
      <w:r w:rsidR="00B3029A" w:rsidRPr="00B3029A">
        <w:rPr>
          <w:rFonts w:ascii="Times New Roman" w:eastAsia="Times New Roman" w:hAnsi="Times New Roman" w:cs="Times New Roman"/>
          <w:sz w:val="28"/>
          <w:szCs w:val="19"/>
          <w:lang w:eastAsia="uk-UA"/>
        </w:rPr>
        <w:t>Трояндо</w:t>
      </w:r>
      <w:proofErr w:type="spellEnd"/>
      <w:r w:rsidR="00B3029A" w:rsidRPr="00B3029A">
        <w:rPr>
          <w:rFonts w:ascii="Times New Roman" w:eastAsia="Times New Roman" w:hAnsi="Times New Roman" w:cs="Times New Roman"/>
          <w:sz w:val="28"/>
          <w:szCs w:val="19"/>
          <w:lang w:eastAsia="uk-UA"/>
        </w:rPr>
        <w:t xml:space="preserve"> молода, бо линули в імлі</w:t>
      </w:r>
      <w:r w:rsidR="00B3029A" w:rsidRPr="00B3029A">
        <w:rPr>
          <w:rFonts w:ascii="Times New Roman" w:eastAsia="Times New Roman" w:hAnsi="Times New Roman" w:cs="Times New Roman"/>
          <w:sz w:val="28"/>
          <w:szCs w:val="19"/>
          <w:lang w:eastAsia="uk-UA"/>
        </w:rPr>
        <w:br/>
        <w:t>Від тебе юні дні, злотисті мотилі,</w:t>
      </w:r>
      <w:r w:rsidR="00B3029A" w:rsidRPr="00B3029A">
        <w:rPr>
          <w:rFonts w:ascii="Times New Roman" w:eastAsia="Times New Roman" w:hAnsi="Times New Roman" w:cs="Times New Roman"/>
          <w:sz w:val="28"/>
          <w:szCs w:val="19"/>
          <w:lang w:eastAsia="uk-UA"/>
        </w:rPr>
        <w:br/>
        <w:t>I спогадів черву лишали за собою.</w:t>
      </w:r>
      <w:r w:rsidR="00B3029A" w:rsidRPr="00B3029A">
        <w:rPr>
          <w:rFonts w:ascii="Times New Roman" w:eastAsia="Times New Roman" w:hAnsi="Times New Roman" w:cs="Times New Roman"/>
          <w:sz w:val="28"/>
          <w:szCs w:val="19"/>
          <w:lang w:eastAsia="uk-UA"/>
        </w:rPr>
        <w:br/>
      </w:r>
      <w:r w:rsidR="00B3029A" w:rsidRPr="00B3029A">
        <w:rPr>
          <w:rFonts w:ascii="Times New Roman" w:eastAsia="Times New Roman" w:hAnsi="Times New Roman" w:cs="Times New Roman"/>
          <w:sz w:val="28"/>
          <w:szCs w:val="19"/>
          <w:lang w:eastAsia="uk-UA"/>
        </w:rPr>
        <w:br/>
        <w:t>Чому так світяться громадою ясною</w:t>
      </w:r>
      <w:r w:rsidR="00B3029A" w:rsidRPr="00B3029A">
        <w:rPr>
          <w:rFonts w:ascii="Times New Roman" w:eastAsia="Times New Roman" w:hAnsi="Times New Roman" w:cs="Times New Roman"/>
          <w:sz w:val="28"/>
          <w:szCs w:val="19"/>
          <w:lang w:eastAsia="uk-UA"/>
        </w:rPr>
        <w:br/>
        <w:t>Зірки, до польської обернені землі?</w:t>
      </w:r>
      <w:r w:rsidR="00B3029A" w:rsidRPr="00B3029A">
        <w:rPr>
          <w:rFonts w:ascii="Times New Roman" w:eastAsia="Times New Roman" w:hAnsi="Times New Roman" w:cs="Times New Roman"/>
          <w:sz w:val="28"/>
          <w:szCs w:val="19"/>
          <w:lang w:eastAsia="uk-UA"/>
        </w:rPr>
        <w:br/>
        <w:t>Чи то не погляд твій, в печалі, у жалі,</w:t>
      </w:r>
      <w:r w:rsidR="00B3029A" w:rsidRPr="00B3029A">
        <w:rPr>
          <w:rFonts w:ascii="Times New Roman" w:eastAsia="Times New Roman" w:hAnsi="Times New Roman" w:cs="Times New Roman"/>
          <w:sz w:val="28"/>
          <w:szCs w:val="19"/>
          <w:lang w:eastAsia="uk-UA"/>
        </w:rPr>
        <w:br/>
      </w:r>
      <w:r w:rsidR="00B3029A" w:rsidRPr="00B3029A">
        <w:rPr>
          <w:rFonts w:ascii="Times New Roman" w:eastAsia="Times New Roman" w:hAnsi="Times New Roman" w:cs="Times New Roman"/>
          <w:sz w:val="28"/>
          <w:szCs w:val="19"/>
          <w:lang w:eastAsia="uk-UA"/>
        </w:rPr>
        <w:lastRenderedPageBreak/>
        <w:t>Сліди повипікав огненною сльозою?</w:t>
      </w:r>
      <w:r w:rsidR="00B3029A" w:rsidRPr="00B3029A">
        <w:rPr>
          <w:rFonts w:ascii="Times New Roman" w:eastAsia="Times New Roman" w:hAnsi="Times New Roman" w:cs="Times New Roman"/>
          <w:sz w:val="28"/>
          <w:szCs w:val="19"/>
          <w:lang w:eastAsia="uk-UA"/>
        </w:rPr>
        <w:br/>
      </w:r>
      <w:r w:rsidR="00B3029A" w:rsidRPr="00B3029A">
        <w:rPr>
          <w:rFonts w:ascii="Times New Roman" w:eastAsia="Times New Roman" w:hAnsi="Times New Roman" w:cs="Times New Roman"/>
          <w:sz w:val="28"/>
          <w:szCs w:val="19"/>
          <w:lang w:eastAsia="uk-UA"/>
        </w:rPr>
        <w:br/>
        <w:t>О полько! Як і ти, я вмру на чужині.</w:t>
      </w:r>
      <w:r w:rsidR="00B3029A" w:rsidRPr="00B3029A">
        <w:rPr>
          <w:rFonts w:ascii="Times New Roman" w:eastAsia="Times New Roman" w:hAnsi="Times New Roman" w:cs="Times New Roman"/>
          <w:sz w:val="28"/>
          <w:szCs w:val="19"/>
          <w:lang w:eastAsia="uk-UA"/>
        </w:rPr>
        <w:br/>
        <w:t>Хай приязна рука мене хоч поховає!</w:t>
      </w:r>
      <w:r w:rsidR="00B3029A" w:rsidRPr="00B3029A">
        <w:rPr>
          <w:rFonts w:ascii="Times New Roman" w:eastAsia="Times New Roman" w:hAnsi="Times New Roman" w:cs="Times New Roman"/>
          <w:sz w:val="28"/>
          <w:szCs w:val="19"/>
          <w:lang w:eastAsia="uk-UA"/>
        </w:rPr>
        <w:br/>
        <w:t>Тут мандрівці ведуть розмови негучні,</w:t>
      </w:r>
      <w:r w:rsidR="00B3029A" w:rsidRPr="00B3029A">
        <w:rPr>
          <w:rFonts w:ascii="Times New Roman" w:eastAsia="Times New Roman" w:hAnsi="Times New Roman" w:cs="Times New Roman"/>
          <w:sz w:val="28"/>
          <w:szCs w:val="19"/>
          <w:lang w:eastAsia="uk-UA"/>
        </w:rPr>
        <w:br/>
      </w:r>
      <w:r w:rsidR="00B3029A" w:rsidRPr="00B3029A">
        <w:rPr>
          <w:rFonts w:ascii="Times New Roman" w:eastAsia="Times New Roman" w:hAnsi="Times New Roman" w:cs="Times New Roman"/>
          <w:sz w:val="28"/>
          <w:szCs w:val="19"/>
          <w:lang w:eastAsia="uk-UA"/>
        </w:rPr>
        <w:br/>
        <w:t>І вчую я слова, що чув у ріднім краї,</w:t>
      </w:r>
      <w:r w:rsidR="00B3029A" w:rsidRPr="00B3029A">
        <w:rPr>
          <w:rFonts w:ascii="Times New Roman" w:eastAsia="Times New Roman" w:hAnsi="Times New Roman" w:cs="Times New Roman"/>
          <w:sz w:val="28"/>
          <w:szCs w:val="19"/>
          <w:lang w:eastAsia="uk-UA"/>
        </w:rPr>
        <w:br/>
        <w:t>Поет, складаючи тобі на честь пісні,</w:t>
      </w:r>
      <w:r w:rsidR="00B3029A" w:rsidRPr="00B3029A">
        <w:rPr>
          <w:rFonts w:ascii="Times New Roman" w:eastAsia="Times New Roman" w:hAnsi="Times New Roman" w:cs="Times New Roman"/>
          <w:sz w:val="28"/>
          <w:szCs w:val="19"/>
          <w:lang w:eastAsia="uk-UA"/>
        </w:rPr>
        <w:br/>
        <w:t>Побачить гроб і мій — для мене заспіває.</w:t>
      </w:r>
    </w:p>
    <w:p w:rsidR="008370B8" w:rsidRDefault="008370B8" w:rsidP="00B3029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19"/>
          <w:lang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19"/>
          <w:lang w:eastAsia="uk-UA"/>
        </w:rPr>
        <w:drawing>
          <wp:inline distT="0" distB="0" distL="0" distR="0" wp14:anchorId="2A89E543">
            <wp:extent cx="2987040" cy="223774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12B6168E" wp14:editId="7D183E9F">
            <wp:extent cx="2971800" cy="2232152"/>
            <wp:effectExtent l="0" t="0" r="0" b="0"/>
            <wp:docPr id="9" name="Рисунок 9" descr="http://svitlytsia.crimea.ua/viewimg.php?f=images/articles/2011_9425.jpg&amp;hsize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vitlytsia.crimea.ua/viewimg.php?f=images/articles/2011_9425.jpg&amp;hsize=15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31" cy="22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29A" w:rsidRPr="006F0646" w:rsidRDefault="00B3029A" w:rsidP="00B3029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19"/>
          <w:lang w:eastAsia="uk-UA"/>
        </w:rPr>
      </w:pPr>
      <w:r w:rsidRPr="006F0646">
        <w:rPr>
          <w:rFonts w:ascii="Times New Roman" w:eastAsia="Times New Roman" w:hAnsi="Times New Roman" w:cs="Times New Roman"/>
          <w:i/>
          <w:sz w:val="28"/>
          <w:szCs w:val="19"/>
          <w:lang w:eastAsia="uk-UA"/>
        </w:rPr>
        <w:t xml:space="preserve">У нотатках, що передували створенню сонета, поет писав: «Недалеко від ханського палацу підноситься гробниця, збудована у східному стилі, з круглим куполом. Серед мешканців Криму існує переказ, що цей пам’ятник був поставлений </w:t>
      </w:r>
      <w:proofErr w:type="spellStart"/>
      <w:r w:rsidRPr="006F0646">
        <w:rPr>
          <w:rFonts w:ascii="Times New Roman" w:eastAsia="Times New Roman" w:hAnsi="Times New Roman" w:cs="Times New Roman"/>
          <w:i/>
          <w:sz w:val="28"/>
          <w:szCs w:val="19"/>
          <w:lang w:eastAsia="uk-UA"/>
        </w:rPr>
        <w:t>Керім-Гіреєм</w:t>
      </w:r>
      <w:proofErr w:type="spellEnd"/>
      <w:r w:rsidRPr="006F0646">
        <w:rPr>
          <w:rFonts w:ascii="Times New Roman" w:eastAsia="Times New Roman" w:hAnsi="Times New Roman" w:cs="Times New Roman"/>
          <w:i/>
          <w:sz w:val="28"/>
          <w:szCs w:val="19"/>
          <w:lang w:eastAsia="uk-UA"/>
        </w:rPr>
        <w:t xml:space="preserve"> на могилі невільниці, яку він дуже кохав. Була то ніби полька з роду Потоцьких...»</w:t>
      </w:r>
    </w:p>
    <w:p w:rsidR="00B3029A" w:rsidRPr="006F0646" w:rsidRDefault="0045540E" w:rsidP="00B3029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19"/>
          <w:lang w:eastAsia="uk-UA"/>
        </w:rPr>
      </w:pPr>
      <w:r w:rsidRPr="006F0646">
        <w:rPr>
          <w:rFonts w:ascii="Times New Roman" w:eastAsia="Times New Roman" w:hAnsi="Times New Roman" w:cs="Times New Roman"/>
          <w:i/>
          <w:sz w:val="28"/>
          <w:szCs w:val="19"/>
          <w:lang w:eastAsia="uk-UA"/>
        </w:rPr>
        <w:t xml:space="preserve"> О</w:t>
      </w:r>
      <w:r w:rsidR="00B3029A" w:rsidRPr="006F0646">
        <w:rPr>
          <w:rFonts w:ascii="Times New Roman" w:eastAsia="Times New Roman" w:hAnsi="Times New Roman" w:cs="Times New Roman"/>
          <w:i/>
          <w:sz w:val="28"/>
          <w:szCs w:val="19"/>
          <w:lang w:eastAsia="uk-UA"/>
        </w:rPr>
        <w:t>сновна думка всього циклу — туга поета-вигнанця за батьківщиною. Підтримуючи версію про те, що в гробниці поховано саме Марію Потоцьку, автор порівнює своє життя на чужині з її нещасливою долею. </w:t>
      </w:r>
    </w:p>
    <w:p w:rsidR="007D6548" w:rsidRPr="007D6548" w:rsidRDefault="007D6548" w:rsidP="007D65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7D654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10.  Бесіда  за  прочитаним.</w:t>
      </w:r>
    </w:p>
    <w:p w:rsidR="007D6548" w:rsidRPr="006F0646" w:rsidRDefault="007D6548" w:rsidP="007D65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—  Яка основна думка твору? (Чужина — це духовна неволя.)</w:t>
      </w:r>
    </w:p>
    <w:p w:rsidR="007D6548" w:rsidRPr="006F0646" w:rsidRDefault="007D6548" w:rsidP="007D65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—  Який  прийом  використовує  автор  у   побудові  в</w:t>
      </w:r>
      <w:r w:rsidR="00D76A46"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ірша?  (Сонет  побудований  за </w:t>
      </w: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принципом контрасту. Прекрасна природа протиставляється смертній печалі.)</w:t>
      </w:r>
    </w:p>
    <w:p w:rsidR="007D6548" w:rsidRPr="006F0646" w:rsidRDefault="007D6548" w:rsidP="007D65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—  Як  доля  Марії  Потоцької  переплітається  з   долею  ліричного  героя  вірша? </w:t>
      </w:r>
    </w:p>
    <w:p w:rsidR="002C56C6" w:rsidRPr="007D6548" w:rsidRDefault="002C56C6" w:rsidP="007D65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2C56C6">
        <w:rPr>
          <w:rFonts w:ascii="Times New Roman" w:eastAsia="Times New Roman" w:hAnsi="Times New Roman" w:cs="Times New Roman"/>
          <w:b/>
          <w:i/>
          <w:iCs/>
          <w:noProof/>
          <w:sz w:val="28"/>
          <w:szCs w:val="28"/>
          <w:lang w:eastAsia="uk-UA"/>
        </w:rPr>
        <w:drawing>
          <wp:inline distT="0" distB="0" distL="0" distR="0">
            <wp:extent cx="1343025" cy="1695450"/>
            <wp:effectExtent l="0" t="0" r="9525" b="0"/>
            <wp:docPr id="18" name="Рисунок 18" descr="H:\Консп. з.р.-9\2-maria-klementyna-sangusz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Консп. з.р.-9\2-maria-klementyna-sanguszk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548" w:rsidRPr="006F0646" w:rsidRDefault="007D6548" w:rsidP="007D65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(Марія  Потоцька  «зів’яла,  мов  троянда  молода»,  в  гарем</w:t>
      </w:r>
      <w:r w:rsidR="00D76A46"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і  хана  від  туги  за  батьків</w:t>
      </w: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щиною. Серце ліричного героя теж «в’яне» від розлу</w:t>
      </w:r>
      <w:r w:rsidR="00D76A46"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ки з  вітчизною. У  відображен</w:t>
      </w: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ні страждань ліричного героя бачимо тяжку долю поета-</w:t>
      </w: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вигнанця.)</w:t>
      </w:r>
    </w:p>
    <w:p w:rsidR="007D6548" w:rsidRPr="006F0646" w:rsidRDefault="007D6548" w:rsidP="007D65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—  Які рядки твору підкреслюють відданість героя рідному краю? («Зірки, обер-нені до польської землі…».)</w:t>
      </w:r>
    </w:p>
    <w:p w:rsidR="007D6548" w:rsidRPr="006F0646" w:rsidRDefault="007D6548" w:rsidP="007D65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—  Які засоби художньої виразності використо</w:t>
      </w:r>
      <w:r w:rsidR="006F0646"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вує автор? (Епітети «</w:t>
      </w:r>
      <w:proofErr w:type="spellStart"/>
      <w:r w:rsidR="006F0646"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трояндо</w:t>
      </w:r>
      <w:proofErr w:type="spellEnd"/>
      <w:r w:rsidR="006F0646"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мо</w:t>
      </w: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лода», «юні дні», «огненна сльоза»; метафори «зірки, обернені до польської землі», «погляд, «повипікав сліди».)</w:t>
      </w:r>
    </w:p>
    <w:p w:rsidR="007D6548" w:rsidRPr="006F0646" w:rsidRDefault="007D6548" w:rsidP="007D65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—  Який загальний настрій сонета? (Сумний, меланхолійний.)</w:t>
      </w:r>
    </w:p>
    <w:p w:rsidR="007D6548" w:rsidRPr="006F0646" w:rsidRDefault="007D6548" w:rsidP="007D65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D654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11.  Прослуховування   музики  М.  </w:t>
      </w:r>
      <w:proofErr w:type="spellStart"/>
      <w:r w:rsidRPr="007D654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Огінського</w:t>
      </w:r>
      <w:proofErr w:type="spellEnd"/>
      <w:r w:rsidRPr="007D654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«Прощання   з   </w:t>
      </w:r>
      <w:r w:rsidRPr="006F0646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батьківщиною. Полонез».</w:t>
      </w:r>
    </w:p>
    <w:p w:rsidR="007D6548" w:rsidRPr="006F0646" w:rsidRDefault="007D6548" w:rsidP="007D65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—  Як  музика  відомого  польського  композитора  перегукується  з  поетичними рядками А.   Міцкевича?</w:t>
      </w:r>
    </w:p>
    <w:p w:rsidR="007D6548" w:rsidRPr="007D6548" w:rsidRDefault="007D6548" w:rsidP="007D65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7D654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IV.   ЗАКРІПЛЕННЯ  ВИВЧЕНОГО  МАТЕРІАЛУ</w:t>
      </w:r>
    </w:p>
    <w:p w:rsidR="007D6548" w:rsidRPr="007D6548" w:rsidRDefault="007D6548" w:rsidP="007D65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7D654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1.  Робота   за  епіграфом.</w:t>
      </w:r>
    </w:p>
    <w:p w:rsidR="007D6548" w:rsidRPr="006F0646" w:rsidRDefault="007D6548" w:rsidP="007D65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—  Спробуйте  підтвердити  думку  І.  Франка  фактам</w:t>
      </w:r>
      <w:r w:rsidR="00D76A46"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 із  творчої  біографії  Міц</w:t>
      </w: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кевича.</w:t>
      </w:r>
    </w:p>
    <w:p w:rsidR="007D6548" w:rsidRPr="007D6548" w:rsidRDefault="007D6548" w:rsidP="007D65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7D654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2.  Підсумкова  бесіда.</w:t>
      </w:r>
    </w:p>
    <w:p w:rsidR="007D6548" w:rsidRPr="006F0646" w:rsidRDefault="007D6548" w:rsidP="007D65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—  Які  факти  біографії  польського  поета  відобразилися  у  його  збірці  «</w:t>
      </w:r>
      <w:r w:rsidR="006F0646"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Кримсь</w:t>
      </w: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кі сонети»?</w:t>
      </w:r>
    </w:p>
    <w:p w:rsidR="007D6548" w:rsidRPr="006F0646" w:rsidRDefault="007D6548" w:rsidP="007D65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—  Визначте основні теми цієї збірки.</w:t>
      </w:r>
    </w:p>
    <w:p w:rsidR="007D6548" w:rsidRPr="006F0646" w:rsidRDefault="007D6548" w:rsidP="007D65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—  У чому полягають особливості сонетного циклу?</w:t>
      </w:r>
    </w:p>
    <w:p w:rsidR="007D6548" w:rsidRPr="007D6548" w:rsidRDefault="007D6548" w:rsidP="007D65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7D654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3.  Творче   завдання.</w:t>
      </w:r>
    </w:p>
    <w:p w:rsidR="007D6548" w:rsidRPr="006F0646" w:rsidRDefault="007D6548" w:rsidP="007D65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—  Покажіть на прикладі поезій А.   Міцкевича </w:t>
      </w:r>
      <w:r w:rsidR="006F0646"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особливості сонета як літератур</w:t>
      </w: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ного жанру.</w:t>
      </w:r>
    </w:p>
    <w:p w:rsidR="007D6548" w:rsidRPr="006F0646" w:rsidRDefault="007D6548" w:rsidP="007D65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—  Подумайте, які нові можливості цього жанру відкрив А.  Міцкевич?</w:t>
      </w:r>
    </w:p>
    <w:p w:rsidR="007D6548" w:rsidRPr="006F0646" w:rsidRDefault="007D6548" w:rsidP="007D65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(А. Міцкевич писав не про любов до жінки і  тугу</w:t>
      </w:r>
      <w:r w:rsidR="00B3029A"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за нею, а   про любов до рідно</w:t>
      </w: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го краю, батьківщини.)</w:t>
      </w:r>
    </w:p>
    <w:p w:rsidR="007D6548" w:rsidRPr="007D6548" w:rsidRDefault="007D6548" w:rsidP="007D65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7D654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V.  ДОМАШНЄ  ЗАВДАННЯ</w:t>
      </w:r>
    </w:p>
    <w:p w:rsidR="007D6548" w:rsidRPr="006F0646" w:rsidRDefault="007D6548" w:rsidP="007D65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Вивчити  напам’ять  один  із  сонетів  А.  Міцкевича </w:t>
      </w:r>
      <w:r w:rsidR="00D76A46"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(на  вибір);  провести  дослід</w:t>
      </w: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ницьку  роботу  (порівняти  сонети  Міцкевича  й  Ф.  Пе</w:t>
      </w:r>
      <w:r w:rsidR="00B3029A"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трарки,  В.  Шекспіра,  знайти </w:t>
      </w:r>
      <w:r w:rsidRPr="006F06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спільні й   відмінні риси.)</w:t>
      </w:r>
    </w:p>
    <w:p w:rsidR="00674ED5" w:rsidRDefault="00674ED5"/>
    <w:sectPr w:rsidR="00674ED5" w:rsidSect="00987D5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3D1FD4"/>
    <w:multiLevelType w:val="hybridMultilevel"/>
    <w:tmpl w:val="A660481E"/>
    <w:lvl w:ilvl="0" w:tplc="10444E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C14E0A"/>
    <w:multiLevelType w:val="hybridMultilevel"/>
    <w:tmpl w:val="557AB6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8B43834"/>
    <w:multiLevelType w:val="multilevel"/>
    <w:tmpl w:val="C64CD38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3">
    <w:nsid w:val="70AC36E1"/>
    <w:multiLevelType w:val="hybridMultilevel"/>
    <w:tmpl w:val="EA8CA20A"/>
    <w:lvl w:ilvl="0" w:tplc="7DAEEC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ED5"/>
    <w:rsid w:val="000D5E60"/>
    <w:rsid w:val="00151E19"/>
    <w:rsid w:val="002C56C6"/>
    <w:rsid w:val="0031734E"/>
    <w:rsid w:val="0045540E"/>
    <w:rsid w:val="005D5CFA"/>
    <w:rsid w:val="00601271"/>
    <w:rsid w:val="0063356F"/>
    <w:rsid w:val="00674ED5"/>
    <w:rsid w:val="006A20C9"/>
    <w:rsid w:val="006F0646"/>
    <w:rsid w:val="007D6548"/>
    <w:rsid w:val="008370B8"/>
    <w:rsid w:val="008557E1"/>
    <w:rsid w:val="00987D51"/>
    <w:rsid w:val="00A134CA"/>
    <w:rsid w:val="00B3029A"/>
    <w:rsid w:val="00C119FE"/>
    <w:rsid w:val="00C97673"/>
    <w:rsid w:val="00CC4795"/>
    <w:rsid w:val="00D76A46"/>
    <w:rsid w:val="00E86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F47252-13A8-4C1A-B520-4E3337F56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654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74E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7D654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4">
    <w:name w:val="No Spacing"/>
    <w:uiPriority w:val="1"/>
    <w:qFormat/>
    <w:rsid w:val="00D76A46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B3029A"/>
  </w:style>
  <w:style w:type="paragraph" w:styleId="a5">
    <w:name w:val="Balloon Text"/>
    <w:basedOn w:val="a"/>
    <w:link w:val="a6"/>
    <w:uiPriority w:val="99"/>
    <w:semiHidden/>
    <w:unhideWhenUsed/>
    <w:rsid w:val="000D5E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0D5E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2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50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6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E6EE28-68A5-4459-B732-227DE33CE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7403</Words>
  <Characters>4221</Characters>
  <Application>Microsoft Office Word</Application>
  <DocSecurity>0</DocSecurity>
  <Lines>35</Lines>
  <Paragraphs>23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2</cp:revision>
  <cp:lastPrinted>2017-02-20T19:51:00Z</cp:lastPrinted>
  <dcterms:created xsi:type="dcterms:W3CDTF">2017-02-24T17:38:00Z</dcterms:created>
  <dcterms:modified xsi:type="dcterms:W3CDTF">2017-02-24T17:38:00Z</dcterms:modified>
</cp:coreProperties>
</file>