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143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94143" w:rsidRPr="00EA2421" w:rsidRDefault="00F94143" w:rsidP="00EA2421">
      <w:pPr>
        <w:tabs>
          <w:tab w:val="left" w:pos="1491"/>
        </w:tabs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Тема:</w:t>
      </w:r>
      <w:r w:rsidRPr="00361E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Чорне море. Фізико – географічна характеристика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природного комплексу. Проблеми використання і охорона вод.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Мета: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сформувати в учнів знання про особливості розташування, розміри, глибини,елементи берегової лінії, найбільші острови, півострови, затоки, природні умови Чорного моря та природні ресурси; розвивати вміння, працювати з навчальною літературою, картами; розвивати спостережливість, кмітливість, почуття товариства, вміння виступати перед  аудиторією, робити висновки; виховувати бережливе ставлення до водних багатств.</w:t>
      </w:r>
    </w:p>
    <w:p w:rsidR="00F94143" w:rsidRDefault="00F94143" w:rsidP="00F94143">
      <w:pPr>
        <w:tabs>
          <w:tab w:val="left" w:pos="1491"/>
        </w:tabs>
        <w:spacing w:after="12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after="12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уроку:</w:t>
      </w:r>
    </w:p>
    <w:p w:rsidR="00F94143" w:rsidRPr="00361E1B" w:rsidRDefault="00F94143" w:rsidP="00F94143">
      <w:pPr>
        <w:tabs>
          <w:tab w:val="left" w:pos="1491"/>
        </w:tabs>
        <w:spacing w:after="120"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вивчення нового матеріалу.</w:t>
      </w:r>
    </w:p>
    <w:p w:rsidR="00F94143" w:rsidRPr="00361E1B" w:rsidRDefault="00F94143" w:rsidP="00F94143">
      <w:pPr>
        <w:tabs>
          <w:tab w:val="left" w:pos="1491"/>
        </w:tabs>
        <w:spacing w:after="12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Обладнання: </w:t>
      </w:r>
    </w:p>
    <w:p w:rsidR="00F94143" w:rsidRPr="00361E1B" w:rsidRDefault="00F94143" w:rsidP="00F94143">
      <w:pPr>
        <w:tabs>
          <w:tab w:val="left" w:pos="1491"/>
        </w:tabs>
        <w:spacing w:after="120"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фізична карта України, таблиці, плакати, малюнки;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ютерна презентація.</w:t>
      </w:r>
    </w:p>
    <w:p w:rsidR="00F94143" w:rsidRPr="00361E1B" w:rsidRDefault="00F94143" w:rsidP="00F94143">
      <w:pPr>
        <w:tabs>
          <w:tab w:val="left" w:pos="1491"/>
        </w:tabs>
        <w:spacing w:after="120"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after="120"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Хід  уроку</w:t>
      </w:r>
    </w:p>
    <w:p w:rsidR="00F94143" w:rsidRPr="00361E1B" w:rsidRDefault="00F94143" w:rsidP="00F94143">
      <w:pPr>
        <w:tabs>
          <w:tab w:val="left" w:pos="1491"/>
        </w:tabs>
        <w:spacing w:after="12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4143" w:rsidRPr="00EA2421" w:rsidRDefault="00F94143" w:rsidP="00EA2421">
      <w:pPr>
        <w:pStyle w:val="ac"/>
        <w:numPr>
          <w:ilvl w:val="0"/>
          <w:numId w:val="13"/>
        </w:numPr>
        <w:tabs>
          <w:tab w:val="left" w:pos="1491"/>
        </w:tabs>
        <w:spacing w:after="12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A2421">
        <w:rPr>
          <w:rFonts w:ascii="Times New Roman" w:hAnsi="Times New Roman" w:cs="Times New Roman"/>
          <w:b/>
          <w:i/>
          <w:sz w:val="28"/>
          <w:szCs w:val="28"/>
          <w:lang w:val="uk-UA"/>
        </w:rPr>
        <w:t>Організаційний момент.</w:t>
      </w:r>
    </w:p>
    <w:p w:rsidR="00EA2421" w:rsidRPr="00EA2421" w:rsidRDefault="00EA2421" w:rsidP="00EA2421">
      <w:pPr>
        <w:pStyle w:val="ac"/>
        <w:tabs>
          <w:tab w:val="left" w:pos="1491"/>
        </w:tabs>
        <w:spacing w:after="120" w:line="360" w:lineRule="auto"/>
        <w:ind w:left="108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after="12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II. Повідомлення теми уроку.</w:t>
      </w:r>
    </w:p>
    <w:p w:rsidR="00F94143" w:rsidRPr="00361E1B" w:rsidRDefault="00F94143" w:rsidP="00F94143">
      <w:pPr>
        <w:tabs>
          <w:tab w:val="left" w:pos="1491"/>
        </w:tabs>
        <w:spacing w:after="12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Вода –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прекрасное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творенье</w:t>
      </w:r>
      <w:proofErr w:type="spellEnd"/>
    </w:p>
    <w:p w:rsidR="00F94143" w:rsidRPr="00361E1B" w:rsidRDefault="00F94143" w:rsidP="00F94143">
      <w:pPr>
        <w:tabs>
          <w:tab w:val="left" w:pos="1491"/>
        </w:tabs>
        <w:spacing w:after="12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Нас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окружающей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среды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F94143" w:rsidRPr="00361E1B" w:rsidRDefault="00F94143" w:rsidP="00F94143">
      <w:pPr>
        <w:tabs>
          <w:tab w:val="left" w:pos="1491"/>
        </w:tabs>
        <w:spacing w:after="12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Источник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силы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вдохновенья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F94143" w:rsidRPr="00361E1B" w:rsidRDefault="00F94143" w:rsidP="00F94143">
      <w:pPr>
        <w:tabs>
          <w:tab w:val="left" w:pos="1491"/>
        </w:tabs>
        <w:spacing w:after="12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Источник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жизни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хвалы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4143" w:rsidRPr="00361E1B" w:rsidRDefault="00F94143" w:rsidP="00F94143">
      <w:pPr>
        <w:pStyle w:val="af7"/>
      </w:pPr>
      <w:r w:rsidRPr="00361E1B">
        <w:t>Саме про воду ми будемо вести мову на цьому уроці. Зокрема про Чорне море.</w:t>
      </w:r>
    </w:p>
    <w:p w:rsidR="00F94143" w:rsidRPr="00361E1B" w:rsidRDefault="00F94143" w:rsidP="00F94143">
      <w:pPr>
        <w:tabs>
          <w:tab w:val="left" w:pos="1491"/>
        </w:tabs>
        <w:spacing w:after="12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III. Актуалізація опорних знань і вмінь учнів.</w:t>
      </w:r>
    </w:p>
    <w:p w:rsidR="00F94143" w:rsidRPr="00361E1B" w:rsidRDefault="00F94143" w:rsidP="00F94143">
      <w:pPr>
        <w:pStyle w:val="ac"/>
        <w:numPr>
          <w:ilvl w:val="0"/>
          <w:numId w:val="1"/>
        </w:numPr>
        <w:tabs>
          <w:tab w:val="left" w:pos="1491"/>
        </w:tabs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Пригадайте, що називається морем?</w:t>
      </w:r>
    </w:p>
    <w:p w:rsidR="00F94143" w:rsidRPr="00361E1B" w:rsidRDefault="00F94143" w:rsidP="00F94143">
      <w:pPr>
        <w:pStyle w:val="ac"/>
        <w:numPr>
          <w:ilvl w:val="0"/>
          <w:numId w:val="1"/>
        </w:numPr>
        <w:tabs>
          <w:tab w:val="left" w:pos="1491"/>
        </w:tabs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Води яких морів омивають територію України?</w:t>
      </w:r>
    </w:p>
    <w:p w:rsidR="00F94143" w:rsidRPr="00361E1B" w:rsidRDefault="00F94143" w:rsidP="00F94143">
      <w:pPr>
        <w:pStyle w:val="ac"/>
        <w:numPr>
          <w:ilvl w:val="0"/>
          <w:numId w:val="1"/>
        </w:numPr>
        <w:tabs>
          <w:tab w:val="left" w:pos="1491"/>
        </w:tabs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Яка протяжність морських кордонів України?</w:t>
      </w:r>
    </w:p>
    <w:p w:rsidR="00F94143" w:rsidRPr="00361E1B" w:rsidRDefault="00F94143" w:rsidP="00F94143">
      <w:pPr>
        <w:pStyle w:val="ac"/>
        <w:numPr>
          <w:ilvl w:val="0"/>
          <w:numId w:val="1"/>
        </w:numPr>
        <w:tabs>
          <w:tab w:val="left" w:pos="1491"/>
        </w:tabs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З якими державами Україна має морські кордони.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IV. Мотивація навчальної та пізнавальної діяльності.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left="708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i/>
          <w:sz w:val="28"/>
          <w:szCs w:val="28"/>
          <w:lang w:val="uk-UA"/>
        </w:rPr>
        <w:t>Проблемне питання: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Учитель.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 Кожне місце на нашій планеті по-своєму унікальне. Чорне море не схоже на інші моря, його особливості роблять його єдиним і неповторним. Так це чи ні? Сьогодні на уроці ми повинні це з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ясувати. 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IV. Вивчення нового матеріалу.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Море – довічна загадка, що турбує людину всіма своїми проявами.</w:t>
      </w:r>
    </w:p>
    <w:p w:rsidR="00F94143" w:rsidRPr="00361E1B" w:rsidRDefault="00F94143" w:rsidP="00F94143">
      <w:pPr>
        <w:pStyle w:val="af7"/>
      </w:pPr>
      <w:r w:rsidRPr="00361E1B">
        <w:rPr>
          <w:u w:val="single"/>
        </w:rPr>
        <w:t>Учитель.</w:t>
      </w:r>
      <w:r w:rsidRPr="00361E1B">
        <w:t xml:space="preserve"> На попередніх уроках ви розділилися на пошукові групи.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Кожна група отримала завдання. Ви зібрали необхідний матеріал, опрацювали його і зараз на уроці представите продукт своєї діяльності – захищатимете проект. </w:t>
      </w:r>
    </w:p>
    <w:p w:rsidR="00F94143" w:rsidRPr="00361E1B" w:rsidRDefault="00F94143" w:rsidP="00F94143">
      <w:pPr>
        <w:pStyle w:val="af7"/>
      </w:pPr>
      <w:r w:rsidRPr="00361E1B">
        <w:t>Виступи супроводжуються комп</w:t>
      </w:r>
      <w:r>
        <w:t>’</w:t>
      </w:r>
      <w:r w:rsidRPr="00361E1B">
        <w:t>ютерною презентацією. Розпочинаємо захист проектів. Послухаємо групу «Фізико-географів» про результат їхнього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дослідження.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Звіт групи «Фізико – географи»</w:t>
      </w:r>
    </w:p>
    <w:p w:rsidR="00F94143" w:rsidRPr="00361E1B" w:rsidRDefault="00F94143" w:rsidP="00F94143">
      <w:pPr>
        <w:pStyle w:val="af7"/>
      </w:pPr>
      <w:r w:rsidRPr="00361E1B">
        <w:t>Чорне море розташоване в глибині материка Євразія. Воно є внутрішнім морем басейну Атлантичного океану. По його водах проходить морський кордон між Європою і Малою Азією.</w:t>
      </w:r>
    </w:p>
    <w:p w:rsidR="002D5338" w:rsidRDefault="00F94143" w:rsidP="002D5338">
      <w:pPr>
        <w:pStyle w:val="af7"/>
        <w:rPr>
          <w:lang w:val="ru-RU"/>
        </w:rPr>
      </w:pPr>
      <w:r w:rsidRPr="00361E1B">
        <w:lastRenderedPageBreak/>
        <w:t>Вузька протока Босфор з</w:t>
      </w:r>
      <w:r>
        <w:t>’</w:t>
      </w:r>
      <w:r w:rsidRPr="00361E1B">
        <w:t>єднує Чорне море з Мармуровим морем, а Керченська протока з Азовським морем, протока Дарданелли – з Середземним.</w:t>
      </w:r>
    </w:p>
    <w:p w:rsidR="00F94143" w:rsidRPr="00361E1B" w:rsidRDefault="00F94143" w:rsidP="002D5338">
      <w:pPr>
        <w:pStyle w:val="af7"/>
      </w:pPr>
      <w:r w:rsidRPr="00361E1B">
        <w:t>Фізичні параметри:</w:t>
      </w:r>
    </w:p>
    <w:p w:rsidR="00F94143" w:rsidRPr="00361E1B" w:rsidRDefault="00F94143" w:rsidP="00F94143">
      <w:pPr>
        <w:pStyle w:val="ac"/>
        <w:numPr>
          <w:ilvl w:val="0"/>
          <w:numId w:val="5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Протяжність із заходу на схід – 1167 км. З півночі на південь – 624 км.</w:t>
      </w:r>
    </w:p>
    <w:p w:rsidR="00F94143" w:rsidRPr="00361E1B" w:rsidRDefault="00F94143" w:rsidP="00F94143">
      <w:pPr>
        <w:pStyle w:val="ac"/>
        <w:numPr>
          <w:ilvl w:val="0"/>
          <w:numId w:val="5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Площа акваторії – 422 тис. км</w:t>
      </w:r>
      <w:r w:rsidRPr="00361E1B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4143" w:rsidRPr="00361E1B" w:rsidRDefault="00F94143" w:rsidP="00F94143">
      <w:pPr>
        <w:pStyle w:val="ac"/>
        <w:numPr>
          <w:ilvl w:val="0"/>
          <w:numId w:val="5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Глибини: пересічна – 1271м.; максимальна – 2245 м.</w:t>
      </w:r>
    </w:p>
    <w:p w:rsidR="00F94143" w:rsidRPr="00361E1B" w:rsidRDefault="00F94143" w:rsidP="00F94143">
      <w:pPr>
        <w:pStyle w:val="ac"/>
        <w:numPr>
          <w:ilvl w:val="0"/>
          <w:numId w:val="5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Протяжність берегової лінії – 4090 км., а в межах України – 1829км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Узбережжя моря рівнинне. В межах України найбільші затоки –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Джарилгацька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Каламітська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Каркінітська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, Феодосійська.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До Чорного моря течуть великі річки Дунай, Дніпро, Дністер, Південний Буг. Вони впадають у лимани: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Дніпровький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, Дністровський,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Хаджибейський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Куяльницький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Тилігульський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Найбільшим півостровом Чорного моря є Кримський, який сполучається з материковим суходолом Перекопським перешийком.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Найбільший острів –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Джарилгач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, менші острови – Довгий, Березань, Зміїний.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Омиває береги 6 країн: України, Росії, Румунії, Болгарії, Грузії, Туреччини.</w:t>
      </w:r>
    </w:p>
    <w:p w:rsidR="00F94143" w:rsidRPr="000A24E0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A24E0">
        <w:rPr>
          <w:rFonts w:ascii="Times New Roman" w:hAnsi="Times New Roman" w:cs="Times New Roman"/>
          <w:i/>
          <w:sz w:val="28"/>
          <w:szCs w:val="28"/>
          <w:lang w:val="uk-UA"/>
        </w:rPr>
        <w:t>(комп’ютерна презентація)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361E1B">
        <w:rPr>
          <w:rFonts w:ascii="Times New Roman" w:hAnsi="Times New Roman" w:cs="Times New Roman"/>
          <w:b/>
          <w:i/>
          <w:noProof/>
          <w:sz w:val="28"/>
          <w:szCs w:val="28"/>
          <w:u w:val="single"/>
          <w:lang w:val="uk-UA" w:eastAsia="ru-RU"/>
        </w:rPr>
        <w:t>Звіт групи «Етнографи»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361E1B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Ми провели дослідження і з</w:t>
      </w: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’</w:t>
      </w:r>
      <w:r w:rsidRPr="00361E1B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ясували, що назва моря змінювалась кілька раз.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Чорне море називали по різному. Стародавні греки називали це море –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Понт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Аксинський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, що в перекладі означає – негостинне море. Пізніше, як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стверджує «Географія»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Страбона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, море перейменували на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Понт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Евксинський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, що означає «гостинне море». Давні русичі називали його Скіфським або Руським морем. З 9ст. в «Повісті временних літ», в арабських та західних джерелах Чорне море називають Руським. У Київському літописі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 -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Понтійським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морем.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Сучасна назва моря – вперше згадується в літописах у ХІІІ ст.. Існує безліч гіпотез, чому море називається Чорним. Згідно з однією з них турки і татари, які задумали підкорити місцеве населення, зустріли опір диких племен, і назвали це море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Караденгіз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, тобто Чорне(негативне).А пізніше ця назва перекочувала і в інші мови. Також існує гіпотеза, згідно з якою Чорне море назвали так через те, що під час шторму морська вода темніє так сильно, що стає абсолютно чорною. Існує ще турецька легенда, згідно якої у водах Чорного моря покоїться богатирський меч, який був кинутий туди за проханням вмираючого чародія Алі. Через це море хвилюється, намагаючись виплеснути із своєї безодні смертоносну зброю та забарвлюється в чорний колір.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sz w:val="28"/>
          <w:szCs w:val="28"/>
          <w:lang w:val="uk-UA"/>
        </w:rPr>
        <w:t>Вчитель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. Дякуємо за ваші дослідження і послухаємо другу групу.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Звіт групи «Кліматологи»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F94143" w:rsidRPr="00361E1B" w:rsidRDefault="00F94143" w:rsidP="00F94143">
      <w:pPr>
        <w:pStyle w:val="af7"/>
      </w:pPr>
      <w:r w:rsidRPr="00361E1B">
        <w:t xml:space="preserve">Чорне море знаходиться в помірних та субтропічних широтах. Великий вплив на клімат має Атлантичний океан. Кліматичні умови Чорного моря характеризуються сухим і жарким літом та вологою й теплою зимою. Взимку над морем проходять середземноморські та атлантичні циклони, що приносять дощову і туманну погоду. Улітку Чорне море перебуває під впливом  </w:t>
      </w:r>
      <w:proofErr w:type="spellStart"/>
      <w:r w:rsidRPr="00361E1B">
        <w:t>Азорського</w:t>
      </w:r>
      <w:proofErr w:type="spellEnd"/>
      <w:r w:rsidRPr="00361E1B">
        <w:t xml:space="preserve"> антициклону, завдяки чому переважає безхмарна погода, а грози та смерчі є рідкісними явищами.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Взимку бувають сильні штормові вітри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пн..-сх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. напрямку, пов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язані з проходженням циклонів, влітку переважають помірні південно-західні вітри. Температура води влітку становить +24…+26</w:t>
      </w:r>
      <w:r w:rsidRPr="00361E1B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С., взимку +4…+7</w:t>
      </w:r>
      <w:r w:rsidRPr="00361E1B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С. Пересічна кількість опадів зростає із заходу на схід від 200 – 600 до 2000 мм. і більше. Прибережні води Чорного моря замерзають на місяць і більше,затоки, гирла річок і лимани – від 2 до 3 місяців.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Вчитель.</w:t>
      </w:r>
      <w:r w:rsidRPr="00361E1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А зараз до вашої уваги звіт групи «Гідрологи»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Звіт групи «Гідрологи»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Об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єм води Чорного моря становить близько 547000км</w:t>
      </w:r>
      <w:r w:rsidRPr="00361E1B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. На нього впливають такі складові елементи: опади,стік континентальних вод,приплив з Азовського моря, витік через Босфор. У Чорному морі існують постійні течії. Припливи і відпливи незначні і становлять в середньому 8 см.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Узимку Чорне море повністю не замерзає. Тільки в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пн..-зх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. частині (в районі Одеси) невелика ділянка моря замерзає на нетривалий час.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У візантійських літописах є згадки про повне замерзання Чорного моря (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Понта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) у 401 р. і в 762 р. н. е. Солоність  верхнього шару Чорного моря нижча, ніж в інших морях і становить всього 18%</w:t>
      </w:r>
      <w:r w:rsidRPr="00361E1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0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, а у нижніх – 22%</w:t>
      </w:r>
      <w:r w:rsidRPr="00361E1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0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. Водний баланс Чорного моря формується за рахунок річкового стоку прісних вод Дунаю, Дніпра, Дністра та інших річок. Земна поверхня, з якої річки збирають і виносять воду у море, у 5 разів більше площі самого Чорного моря. Прозорість води сягає до 16-22метрів глибини. Вона є низькою в прибережних районах(2-3м) і високою в центральних частинах моря.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Важливою особливістю Чорного моря є те, що шар води, починаючи з глибини 150 – 200 м. і до дна, перенасичений сірководнем. У Чорному морі вода перемішується погано. Тому сірководень накопичується на дні. За забрудненням сірководнем Чорне море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найзагазованіше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з усіх морів світу.</w:t>
      </w:r>
    </w:p>
    <w:p w:rsidR="00F94143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північно-західній частині моря спостерігається явище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кіпоксії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(зниження вмісту кисню у воді).</w:t>
      </w:r>
    </w:p>
    <w:p w:rsidR="00F94143" w:rsidRPr="002D5338" w:rsidRDefault="00F94143" w:rsidP="002D53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Звіт групи «Біологи»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Органічний світ Чорного моря різноманітний: понад 660 видів рослин і 2000 видів тварин (у тому числі 180 видів риб). Для порівняння в Середземному морі близько 9 тис. видів.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Незважаючи на порівняльну бідність морської флори і фауни, тільки водоростей у Чорному морі налічують понад 250 видів. Є водорості, що живуть біля берега –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караліна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цистозира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, морський салат,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лагуренсія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, є яким потрібна глибина – філофора, або</w:t>
      </w:r>
      <w:r w:rsidRPr="00361E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морський виноград, а є такі, які просто плавають у воді –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періденея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. Саме ця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водоросль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створює осіннє цвітіння моря.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Тваринний світ представлений багатьма безхребетними. З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кишковопорожнинних найчастіше зустрічаються медузи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аурелія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коренерот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. Чорне море називають морем медуз. Медузи за декілька годин можуть відчувати шторм. Серед молюсків широко розповсюджені мідії, устриці гребінці. На дні Чорного моря мешкає молюск – хижак рапана, занесений з кораблями з Далекого Сходу. Великий червононогий молюск рапана житель Японського моря, в середині минулого століття з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явився в Чорному морі. Поява чужинця буквально перевернула життя в море. Першою жертвою хижої рапани стали чорноморські устриці, які зараз на межі зникнення. Покінчивши з устрицями, рапана взялася за інших чорноморських жителів – морських гребінців, мідій. Але і мідій мало рапані. Вона жваво взялася за крабів. Осідлавши краба, рапана дірявить його панцир і впускає туди отруйний травний сік. Краб перетравлюється прямо в панцирі і рапана його висмоктує. У самої рапани ворогів у Чорному морі не знайшлося. Деякі з них мають промислове значення. З ракоподібних зустрічаються краби, різні види креветок.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Відомо близько 180 видів риб, які мешкають у Чорному морі. Білуга, осетер, севрюга, оселедець, кефаль, ставрида, скумбрія, тунець. Серед риб, що не мають великого промислового значення, можна відзначити бичка, морську голку, морського коника, зеленушку – яскрава маленька рибка, здатна своїми зубами, розгризати раковини молюсків. Чорне море населяють три види дельфінів. Найбільший –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бутилконос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, або афаліна. Трохи менше –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білобочка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і найменший дельфін – морська свиня (питун,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азовка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Серед небезпечних риб Чорного моря – морський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дракончик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(найбільш небезпечна). Це невелика риба з яскравим забарвленням, яка легко заривається в пісок, виставляючи на поверхню лише очі, щоб підстерегти здобич. До небезпечних відносять і рибу-меч, яка розвиває швидкість до 130км/год.; риба морський кіт (хвостокол). Для людини хвостокол небезпечний своїм шипом, яким користується для захисту.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З птахів поширені чайки, буревісник, качки – нирки, баклани і ін.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Акул у Чорному морі два види: катран (колюча акула, морська собака) і маленька плямиста акула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сцілліум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(котяча акула). Вони для людини безпечні, хоча по відношенню до риби, ведуть себе як справжні злі і жорстокі хижаки. Їдять усе, що ворушиться, навіть якщо самі ситі. Щороку Чорне море дає до 300 тис. т. біологічних ресурсів.</w:t>
      </w:r>
    </w:p>
    <w:p w:rsidR="00F94143" w:rsidRPr="000A24E0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A24E0">
        <w:rPr>
          <w:rFonts w:ascii="Times New Roman" w:hAnsi="Times New Roman" w:cs="Times New Roman"/>
          <w:i/>
          <w:sz w:val="28"/>
          <w:szCs w:val="28"/>
          <w:lang w:val="uk-UA"/>
        </w:rPr>
        <w:t>(демонстрація малюнків та інших матеріалів,що підготувала група)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Звіт групи «Екологів»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Дослідження морського середовища показали, що життєдіяльність Чорного моря погіршується. За станом морської флори і фауни, хімічним складом води та забрудненням Чорне море близьке до» передсмертного» стану. Серед основних чинників, що порушують рівновагу в екологічній системі моря можна виділити:</w:t>
      </w:r>
    </w:p>
    <w:p w:rsidR="00F94143" w:rsidRPr="00361E1B" w:rsidRDefault="00F94143" w:rsidP="00F94143">
      <w:pPr>
        <w:pStyle w:val="ac"/>
        <w:numPr>
          <w:ilvl w:val="0"/>
          <w:numId w:val="2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lastRenderedPageBreak/>
        <w:t>сильне забруднення річок, що впадають у море,особливо стоками з полів, що містять мінеральні добрива, особливо нітрати і фосфати. Це спричиняє бурхливе зростання фітопланктону («цвітіння» моря – інтенсивний розвиток синьо-зелених водоростей), зменшення прозорості вод і загибель багатоклітинних водоростей;</w:t>
      </w:r>
    </w:p>
    <w:p w:rsidR="00F94143" w:rsidRPr="00361E1B" w:rsidRDefault="00F94143" w:rsidP="00F94143">
      <w:pPr>
        <w:pStyle w:val="ac"/>
        <w:numPr>
          <w:ilvl w:val="0"/>
          <w:numId w:val="2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забруднення вод нафтою і нафтопродуктами (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найзабрудненішими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районами є західна частина моря, на яку припадає найбільший об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єм танкерних перевезень, а також акваторії портів). Це приводить до загибелі морських тварин і забруднення атмосфери за рахунок випаровування нафти і нафтопродуктів з поверхні води;</w:t>
      </w:r>
    </w:p>
    <w:p w:rsidR="00F94143" w:rsidRPr="00361E1B" w:rsidRDefault="00F94143" w:rsidP="00F94143">
      <w:pPr>
        <w:pStyle w:val="ac"/>
        <w:numPr>
          <w:ilvl w:val="0"/>
          <w:numId w:val="2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забруднення вод моря відходами людської життєдіяльності – скидання неочищених або недостатньо очищених стічних вод тощо;</w:t>
      </w:r>
    </w:p>
    <w:p w:rsidR="00F94143" w:rsidRPr="00361E1B" w:rsidRDefault="00F94143" w:rsidP="00F94143">
      <w:pPr>
        <w:pStyle w:val="ac"/>
        <w:numPr>
          <w:ilvl w:val="0"/>
          <w:numId w:val="2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масовий вилов риби і заборонене, але використовуване, донне травлення, що знищує донні біоценози;</w:t>
      </w:r>
    </w:p>
    <w:p w:rsidR="00F94143" w:rsidRPr="00361E1B" w:rsidRDefault="00F94143" w:rsidP="00F94143">
      <w:pPr>
        <w:pStyle w:val="ac"/>
        <w:numPr>
          <w:ilvl w:val="0"/>
          <w:numId w:val="2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зміна складу флори і фауни водного світу під впливом антропогенних чинників (зокрема витіснення корінних видів екзотичними, такими, що з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являються в результаті дії людини).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Людина робить усе більш помітний внесок в розвиток Чорного моря як шляхом ведення додаткової кількості вже існуючих у морі речовин, так і введенням нових штучних, не властивих морю речовин. Причиною цього є сільське господарство (прискорення ерозії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грунтів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, збільшення стоку добрив, отрутохімікати з полів, відходи тваринницьких комплексів), розвиток промисловості, зростання населених пунктів, збільшення рекреаційного навантаження на узбережжя…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Нафта і нафтопродукти – найбільші розповсюджені забруднюючі речовини. Щороку до Світового океану їх надходить до 2 млн. т. на рік,до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lastRenderedPageBreak/>
        <w:t>Чорного моря-111тис.т. на рік. Нафта та нафтопродукти справляють негативний вплив на морські біоценози. Забруднення морських вод пестицидами багатьма вченими розглядається як,найбільша загроза необоротної деградації у майбутньому морських екосистем. Усі ці антропогенні забруднення поступають у Чорне море з атмосфери, річок, берегів, сусідніх морів.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Ряд країн Європи зливають свої відходи в Чорне море. Наприклад Дунай, який омиває разом з притоками біля 10 країн Європи, був джерелом постачання в Чорне море радіоактивних речовин, які утворились при випробуванні ядерної зброї. Проте і зараз Дунай залишається джерелом постачання у море фосфатів, нітратів та органічних речовин.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Багато країн, що мають вихід до Чорного моря проводять морські захоронення різних матеріалів і речовин.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У результаті забруднення Чорного моря вилов риби скоротився за останні роки у 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ять разів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Влітку, де багато відпочиває людей  можна спостерігати непривабливу картину. Береги засмічені різноманітною тарою, поліетиленовими пакетами. Саме поліетиленові пакети становлять небезпеку для великих мешканців моря. Дельфіни навіть гинуть.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Щорічно з 1 жовтня в країнах Чорноморського регіону відзначається Міжнародний день Чорного моря.</w:t>
      </w:r>
    </w:p>
    <w:p w:rsidR="00F94143" w:rsidRPr="000A24E0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A24E0">
        <w:rPr>
          <w:rFonts w:ascii="Times New Roman" w:hAnsi="Times New Roman" w:cs="Times New Roman"/>
          <w:i/>
          <w:sz w:val="28"/>
          <w:szCs w:val="28"/>
          <w:lang w:val="uk-UA"/>
        </w:rPr>
        <w:t>(демонстрація матеріалів,що підготувала група)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Звіт групи «Дослідники»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F94143" w:rsidRPr="002D5338" w:rsidRDefault="00F94143" w:rsidP="002D5338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Ми провели дослідницьку роботу і знайшли багато віршів присвячених Чорному морю. Чорному морю присвячено увагу в українському письменстві: Т. Шевченко, О. Олесь, М. Коцюбинський, Ю. Яновський, З.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Тулуб і ін.. Результатом нашої дослідницької роботи с</w:t>
      </w:r>
      <w:r w:rsidR="002D5338">
        <w:rPr>
          <w:rFonts w:ascii="Times New Roman" w:hAnsi="Times New Roman" w:cs="Times New Roman"/>
          <w:sz w:val="28"/>
          <w:szCs w:val="28"/>
          <w:lang w:val="uk-UA"/>
        </w:rPr>
        <w:t>тала збірка віршів.</w:t>
      </w:r>
    </w:p>
    <w:p w:rsidR="00F94143" w:rsidRPr="000A24E0" w:rsidRDefault="00F94143" w:rsidP="002D5338">
      <w:pPr>
        <w:tabs>
          <w:tab w:val="left" w:pos="1491"/>
        </w:tabs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A24E0">
        <w:rPr>
          <w:rFonts w:ascii="Times New Roman" w:hAnsi="Times New Roman" w:cs="Times New Roman"/>
          <w:i/>
          <w:sz w:val="28"/>
          <w:szCs w:val="28"/>
          <w:lang w:val="uk-UA"/>
        </w:rPr>
        <w:t>(демонстрація зібраних матеріалів,що підготувала група)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Звіт групи «Творці»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Ми переглянули багато робіт видатних художників і зрозуміли, що образотворче мистецтво дуже тісно пов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язане з художнім словом. І саме краса моря поліпшує настрій, надихає творчих людей на створення чудових картин. Багато картин І. Айвазовського, А. Куїнджі, С. 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сильківського, О.Гриценко і інші.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Це такі шедеври живопису,як «Дев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ятий вал»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«Чорне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море»… Айвазовський особливо любив штормове море. Зібравши багато матеріалів ми створили фотоальбом «Найкраще у світі – Чорне море моє».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Вчитель</w:t>
      </w:r>
      <w:r w:rsidRPr="00361E1B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ви також добре попрацювали. Я вражена результатом вашої роботи. 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Презентація Чорного моря підійшла до завершення.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IV. Узагальнення та закріплення знань.</w:t>
      </w:r>
    </w:p>
    <w:p w:rsidR="00F94143" w:rsidRPr="00361E1B" w:rsidRDefault="00F94143" w:rsidP="00F94143">
      <w:pPr>
        <w:pStyle w:val="ac"/>
        <w:numPr>
          <w:ilvl w:val="0"/>
          <w:numId w:val="3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Робота в парах</w:t>
      </w:r>
    </w:p>
    <w:p w:rsidR="00F94143" w:rsidRPr="00361E1B" w:rsidRDefault="00F94143" w:rsidP="00F94143">
      <w:pPr>
        <w:pStyle w:val="ac"/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Розгадування кросворду:</w:t>
      </w:r>
    </w:p>
    <w:tbl>
      <w:tblPr>
        <w:tblStyle w:val="af6"/>
        <w:tblW w:w="5337" w:type="dxa"/>
        <w:tblInd w:w="720" w:type="dxa"/>
        <w:tblLook w:val="04A0" w:firstRow="1" w:lastRow="0" w:firstColumn="1" w:lastColumn="0" w:noHBand="0" w:noVBand="1"/>
      </w:tblPr>
      <w:tblGrid>
        <w:gridCol w:w="373"/>
        <w:gridCol w:w="366"/>
        <w:gridCol w:w="402"/>
        <w:gridCol w:w="419"/>
        <w:gridCol w:w="404"/>
        <w:gridCol w:w="421"/>
        <w:gridCol w:w="404"/>
        <w:gridCol w:w="357"/>
        <w:gridCol w:w="366"/>
        <w:gridCol w:w="384"/>
        <w:gridCol w:w="366"/>
        <w:gridCol w:w="344"/>
        <w:gridCol w:w="354"/>
        <w:gridCol w:w="377"/>
      </w:tblGrid>
      <w:tr w:rsidR="00F94143" w:rsidRPr="00361E1B" w:rsidTr="0095485A">
        <w:tc>
          <w:tcPr>
            <w:tcW w:w="724" w:type="dxa"/>
            <w:gridSpan w:val="2"/>
            <w:tcBorders>
              <w:top w:val="nil"/>
              <w:left w:val="nil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0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423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420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422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color w:val="0070C0"/>
                <w:sz w:val="28"/>
                <w:szCs w:val="28"/>
                <w:lang w:val="uk-UA"/>
              </w:rPr>
              <w:t>м</w:t>
            </w:r>
          </w:p>
        </w:tc>
        <w:tc>
          <w:tcPr>
            <w:tcW w:w="420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329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346" w:type="dxa"/>
            <w:tcBorders>
              <w:right w:val="single" w:sz="4" w:space="0" w:color="auto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</w:p>
        </w:tc>
        <w:tc>
          <w:tcPr>
            <w:tcW w:w="10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94143" w:rsidRPr="00361E1B" w:rsidTr="0095485A">
        <w:tc>
          <w:tcPr>
            <w:tcW w:w="379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345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420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23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420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422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color w:val="0070C0"/>
                <w:sz w:val="28"/>
                <w:szCs w:val="28"/>
                <w:lang w:val="uk-UA"/>
              </w:rPr>
              <w:t>О</w:t>
            </w:r>
          </w:p>
        </w:tc>
        <w:tc>
          <w:tcPr>
            <w:tcW w:w="2928" w:type="dxa"/>
            <w:gridSpan w:val="8"/>
            <w:tcBorders>
              <w:top w:val="nil"/>
              <w:bottom w:val="nil"/>
              <w:right w:val="nil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94143" w:rsidRPr="00361E1B" w:rsidTr="0095485A">
        <w:tc>
          <w:tcPr>
            <w:tcW w:w="724" w:type="dxa"/>
            <w:gridSpan w:val="2"/>
            <w:tcBorders>
              <w:left w:val="nil"/>
              <w:bottom w:val="nil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0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423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</w:t>
            </w:r>
          </w:p>
        </w:tc>
        <w:tc>
          <w:tcPr>
            <w:tcW w:w="420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22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color w:val="0070C0"/>
                <w:sz w:val="28"/>
                <w:szCs w:val="28"/>
                <w:lang w:val="uk-UA"/>
              </w:rPr>
              <w:t>Р</w:t>
            </w:r>
          </w:p>
        </w:tc>
        <w:tc>
          <w:tcPr>
            <w:tcW w:w="420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329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346" w:type="dxa"/>
            <w:tcBorders>
              <w:right w:val="single" w:sz="4" w:space="0" w:color="auto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1076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94143" w:rsidRPr="00361E1B" w:rsidTr="0095485A">
        <w:trPr>
          <w:gridBefore w:val="3"/>
          <w:wBefore w:w="1144" w:type="dxa"/>
        </w:trPr>
        <w:tc>
          <w:tcPr>
            <w:tcW w:w="423" w:type="dxa"/>
            <w:tcBorders>
              <w:left w:val="nil"/>
              <w:bottom w:val="nil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0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422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color w:val="0070C0"/>
                <w:sz w:val="28"/>
                <w:szCs w:val="28"/>
                <w:lang w:val="uk-UA"/>
              </w:rPr>
              <w:t>Е</w:t>
            </w:r>
          </w:p>
        </w:tc>
        <w:tc>
          <w:tcPr>
            <w:tcW w:w="420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329" w:type="dxa"/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346" w:type="dxa"/>
            <w:tcBorders>
              <w:right w:val="single" w:sz="4" w:space="0" w:color="auto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143" w:rsidRPr="00361E1B" w:rsidRDefault="00F94143" w:rsidP="0095485A">
            <w:pPr>
              <w:pStyle w:val="ac"/>
              <w:tabs>
                <w:tab w:val="left" w:pos="149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1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</w:tr>
    </w:tbl>
    <w:p w:rsidR="00F94143" w:rsidRPr="00361E1B" w:rsidRDefault="00F94143" w:rsidP="00F94143">
      <w:pPr>
        <w:pStyle w:val="ac"/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4143" w:rsidRPr="00361E1B" w:rsidRDefault="00F94143" w:rsidP="00F94143">
      <w:pPr>
        <w:pStyle w:val="ac"/>
        <w:tabs>
          <w:tab w:val="left" w:pos="1491"/>
        </w:tabs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1) найбільший півострів Чорного моря;</w:t>
      </w:r>
    </w:p>
    <w:p w:rsidR="00F94143" w:rsidRPr="00361E1B" w:rsidRDefault="00F94143" w:rsidP="00F94143">
      <w:pPr>
        <w:pStyle w:val="ac"/>
        <w:tabs>
          <w:tab w:val="left" w:pos="1491"/>
        </w:tabs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2) річка, що несе свої води до Чорного моря;</w:t>
      </w:r>
    </w:p>
    <w:p w:rsidR="00F94143" w:rsidRPr="00361E1B" w:rsidRDefault="00F94143" w:rsidP="00F94143">
      <w:pPr>
        <w:pStyle w:val="ac"/>
        <w:tabs>
          <w:tab w:val="left" w:pos="1491"/>
        </w:tabs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3) найбільший острів Чорного моря;</w:t>
      </w:r>
    </w:p>
    <w:p w:rsidR="00F94143" w:rsidRPr="00361E1B" w:rsidRDefault="00F94143" w:rsidP="00F94143">
      <w:pPr>
        <w:pStyle w:val="ac"/>
        <w:tabs>
          <w:tab w:val="left" w:pos="1491"/>
        </w:tabs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4) протока, що сполучає Чорне і Азовське море.</w:t>
      </w:r>
    </w:p>
    <w:p w:rsidR="00F94143" w:rsidRPr="00361E1B" w:rsidRDefault="00F94143" w:rsidP="00F94143">
      <w:pPr>
        <w:pStyle w:val="ac"/>
        <w:numPr>
          <w:ilvl w:val="0"/>
          <w:numId w:val="3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Тестові завдання:</w:t>
      </w:r>
    </w:p>
    <w:p w:rsidR="00F94143" w:rsidRPr="00361E1B" w:rsidRDefault="00F94143" w:rsidP="00F94143">
      <w:pPr>
        <w:pStyle w:val="ac"/>
        <w:numPr>
          <w:ilvl w:val="0"/>
          <w:numId w:val="6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Максимальна глибина Чорного моря</w:t>
      </w:r>
    </w:p>
    <w:p w:rsidR="00F94143" w:rsidRPr="00361E1B" w:rsidRDefault="00F94143" w:rsidP="00F94143">
      <w:pPr>
        <w:pStyle w:val="ac"/>
        <w:numPr>
          <w:ilvl w:val="0"/>
          <w:numId w:val="7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lastRenderedPageBreak/>
        <w:t>2245м;</w:t>
      </w:r>
    </w:p>
    <w:p w:rsidR="00F94143" w:rsidRPr="00361E1B" w:rsidRDefault="00F94143" w:rsidP="00F94143">
      <w:pPr>
        <w:pStyle w:val="ac"/>
        <w:numPr>
          <w:ilvl w:val="0"/>
          <w:numId w:val="7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2550</w:t>
      </w:r>
    </w:p>
    <w:p w:rsidR="00F94143" w:rsidRPr="00361E1B" w:rsidRDefault="00F94143" w:rsidP="00F94143">
      <w:pPr>
        <w:pStyle w:val="ac"/>
        <w:numPr>
          <w:ilvl w:val="0"/>
          <w:numId w:val="7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1500</w:t>
      </w:r>
    </w:p>
    <w:p w:rsidR="00F94143" w:rsidRPr="00361E1B" w:rsidRDefault="00F94143" w:rsidP="00F94143">
      <w:pPr>
        <w:pStyle w:val="ac"/>
        <w:numPr>
          <w:ilvl w:val="0"/>
          <w:numId w:val="7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1850м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2)   Площа Чорного моря</w:t>
      </w:r>
    </w:p>
    <w:p w:rsidR="00F94143" w:rsidRPr="00361E1B" w:rsidRDefault="00F94143" w:rsidP="00F94143">
      <w:pPr>
        <w:pStyle w:val="ac"/>
        <w:numPr>
          <w:ilvl w:val="0"/>
          <w:numId w:val="8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422 тис.км</w:t>
      </w:r>
      <w:r w:rsidRPr="00361E1B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94143" w:rsidRPr="00361E1B" w:rsidRDefault="00F94143" w:rsidP="00F94143">
      <w:pPr>
        <w:pStyle w:val="ac"/>
        <w:numPr>
          <w:ilvl w:val="0"/>
          <w:numId w:val="8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500 тис. км</w:t>
      </w:r>
      <w:r w:rsidRPr="00361E1B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94143" w:rsidRPr="00361E1B" w:rsidRDefault="00F94143" w:rsidP="00F94143">
      <w:pPr>
        <w:pStyle w:val="ac"/>
        <w:numPr>
          <w:ilvl w:val="0"/>
          <w:numId w:val="8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547 тис. км</w:t>
      </w:r>
      <w:r w:rsidRPr="00361E1B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3)Річки, які впадають в Чорне море</w:t>
      </w:r>
    </w:p>
    <w:p w:rsidR="00F94143" w:rsidRPr="00361E1B" w:rsidRDefault="00F94143" w:rsidP="00F94143">
      <w:pPr>
        <w:pStyle w:val="ac"/>
        <w:numPr>
          <w:ilvl w:val="0"/>
          <w:numId w:val="9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Дністер;</w:t>
      </w:r>
    </w:p>
    <w:p w:rsidR="00F94143" w:rsidRPr="00361E1B" w:rsidRDefault="00F94143" w:rsidP="00F94143">
      <w:pPr>
        <w:pStyle w:val="ac"/>
        <w:numPr>
          <w:ilvl w:val="0"/>
          <w:numId w:val="9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Дніпро;</w:t>
      </w:r>
    </w:p>
    <w:p w:rsidR="00F94143" w:rsidRPr="00361E1B" w:rsidRDefault="00F94143" w:rsidP="00F94143">
      <w:pPr>
        <w:pStyle w:val="ac"/>
        <w:numPr>
          <w:ilvl w:val="0"/>
          <w:numId w:val="9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Дон;</w:t>
      </w:r>
    </w:p>
    <w:p w:rsidR="00F94143" w:rsidRPr="00361E1B" w:rsidRDefault="00F94143" w:rsidP="00F94143">
      <w:pPr>
        <w:pStyle w:val="ac"/>
        <w:numPr>
          <w:ilvl w:val="0"/>
          <w:numId w:val="9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Південний Буг.</w:t>
      </w:r>
    </w:p>
    <w:p w:rsidR="00F94143" w:rsidRPr="00361E1B" w:rsidRDefault="00F94143" w:rsidP="00F94143">
      <w:pPr>
        <w:pStyle w:val="af7"/>
      </w:pPr>
      <w:r w:rsidRPr="00361E1B">
        <w:t>4) Найбільший острів Чорного моря:</w:t>
      </w:r>
    </w:p>
    <w:p w:rsidR="00F94143" w:rsidRPr="00361E1B" w:rsidRDefault="00F94143" w:rsidP="00F94143">
      <w:pPr>
        <w:pStyle w:val="ac"/>
        <w:numPr>
          <w:ilvl w:val="0"/>
          <w:numId w:val="10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Джарилгач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94143" w:rsidRPr="00361E1B" w:rsidRDefault="00F94143" w:rsidP="00F94143">
      <w:pPr>
        <w:pStyle w:val="ac"/>
        <w:numPr>
          <w:ilvl w:val="0"/>
          <w:numId w:val="10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Зміїний; </w:t>
      </w:r>
    </w:p>
    <w:p w:rsidR="00F94143" w:rsidRPr="00361E1B" w:rsidRDefault="00F94143" w:rsidP="00F94143">
      <w:pPr>
        <w:pStyle w:val="ac"/>
        <w:numPr>
          <w:ilvl w:val="0"/>
          <w:numId w:val="10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Довгий;</w:t>
      </w:r>
    </w:p>
    <w:p w:rsidR="00F94143" w:rsidRPr="00361E1B" w:rsidRDefault="00F94143" w:rsidP="00F94143">
      <w:pPr>
        <w:pStyle w:val="af7"/>
      </w:pPr>
      <w:r w:rsidRPr="00361E1B">
        <w:t>5) Солоність верхнього шару води в Чорному морі:</w:t>
      </w:r>
    </w:p>
    <w:p w:rsidR="00F94143" w:rsidRPr="00361E1B" w:rsidRDefault="00F94143" w:rsidP="00F94143">
      <w:pPr>
        <w:pStyle w:val="ac"/>
        <w:numPr>
          <w:ilvl w:val="0"/>
          <w:numId w:val="11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14%;</w:t>
      </w:r>
    </w:p>
    <w:p w:rsidR="00F94143" w:rsidRPr="00B501FC" w:rsidRDefault="00F94143" w:rsidP="00F94143">
      <w:pPr>
        <w:pStyle w:val="ac"/>
        <w:numPr>
          <w:ilvl w:val="0"/>
          <w:numId w:val="11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1FC">
        <w:rPr>
          <w:rFonts w:ascii="Times New Roman" w:hAnsi="Times New Roman" w:cs="Times New Roman"/>
          <w:sz w:val="28"/>
          <w:szCs w:val="28"/>
          <w:lang w:val="uk-UA"/>
        </w:rPr>
        <w:t>18%;</w:t>
      </w:r>
    </w:p>
    <w:p w:rsidR="00F94143" w:rsidRPr="00B501FC" w:rsidRDefault="00F94143" w:rsidP="00F9414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с)</w:t>
      </w:r>
      <w:r w:rsidRPr="00B501FC">
        <w:rPr>
          <w:rFonts w:ascii="Times New Roman" w:hAnsi="Times New Roman" w:cs="Times New Roman"/>
          <w:sz w:val="28"/>
          <w:szCs w:val="28"/>
          <w:lang w:val="uk-UA"/>
        </w:rPr>
        <w:t xml:space="preserve"> 35%;</w:t>
      </w:r>
    </w:p>
    <w:p w:rsidR="00F94143" w:rsidRPr="00361E1B" w:rsidRDefault="00F94143" w:rsidP="00F94143">
      <w:pPr>
        <w:pStyle w:val="af7"/>
      </w:pPr>
      <w:r w:rsidRPr="00361E1B">
        <w:t>6) Лимани Чорного моря:</w:t>
      </w:r>
    </w:p>
    <w:p w:rsidR="00F94143" w:rsidRPr="00361E1B" w:rsidRDefault="00F94143" w:rsidP="00F94143">
      <w:pPr>
        <w:pStyle w:val="ac"/>
        <w:numPr>
          <w:ilvl w:val="0"/>
          <w:numId w:val="12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Хаджибейський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94143" w:rsidRPr="00361E1B" w:rsidRDefault="00F94143" w:rsidP="00F94143">
      <w:pPr>
        <w:pStyle w:val="ac"/>
        <w:numPr>
          <w:ilvl w:val="0"/>
          <w:numId w:val="12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Утлюцький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94143" w:rsidRPr="00361E1B" w:rsidRDefault="00F94143" w:rsidP="00F94143">
      <w:pPr>
        <w:pStyle w:val="ac"/>
        <w:numPr>
          <w:ilvl w:val="0"/>
          <w:numId w:val="12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Куяльницький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94143" w:rsidRPr="00361E1B" w:rsidRDefault="00F94143" w:rsidP="00F94143">
      <w:pPr>
        <w:pStyle w:val="ac"/>
        <w:numPr>
          <w:ilvl w:val="0"/>
          <w:numId w:val="12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Молочний.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V. Підсумок уроку. Оцінювання учнів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Заключні слова учителя:</w:t>
      </w:r>
    </w:p>
    <w:p w:rsidR="00F94143" w:rsidRPr="00361E1B" w:rsidRDefault="00F94143" w:rsidP="00F94143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Прощай же, море! Не забуду</w:t>
      </w:r>
    </w:p>
    <w:p w:rsidR="00F94143" w:rsidRPr="00361E1B" w:rsidRDefault="00F94143" w:rsidP="00F94143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Твою красу, твої дари.</w:t>
      </w:r>
    </w:p>
    <w:p w:rsidR="00F94143" w:rsidRPr="00361E1B" w:rsidRDefault="00F94143" w:rsidP="00F94143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І довго,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довго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чути буду</w:t>
      </w:r>
    </w:p>
    <w:p w:rsidR="00F94143" w:rsidRPr="00361E1B" w:rsidRDefault="00F94143" w:rsidP="00F94143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Твій шум в далекі вечори.</w:t>
      </w:r>
    </w:p>
    <w:p w:rsidR="00F94143" w:rsidRPr="00361E1B" w:rsidRDefault="00F94143" w:rsidP="00F94143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(О. С. Пушкін)</w:t>
      </w:r>
    </w:p>
    <w:p w:rsidR="00F94143" w:rsidRPr="00361E1B" w:rsidRDefault="00F94143" w:rsidP="00F94143">
      <w:pPr>
        <w:tabs>
          <w:tab w:val="left" w:pos="1491"/>
        </w:tabs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VI. Домашнє завдання</w:t>
      </w:r>
    </w:p>
    <w:p w:rsidR="00F94143" w:rsidRPr="00361E1B" w:rsidRDefault="00097BC8" w:rsidP="002D5338">
      <w:pPr>
        <w:pStyle w:val="ac"/>
        <w:tabs>
          <w:tab w:val="left" w:pos="1491"/>
        </w:tabs>
        <w:spacing w:before="100" w:beforeAutospacing="1" w:after="100" w:afterAutospacing="1" w:line="36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Опрацювати  параграф 50</w:t>
      </w:r>
      <w:bookmarkStart w:id="0" w:name="_GoBack"/>
      <w:bookmarkEnd w:id="0"/>
      <w:r w:rsidR="00F94143" w:rsidRPr="00361E1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94143" w:rsidRPr="00361E1B" w:rsidRDefault="00F94143" w:rsidP="00F94143">
      <w:pPr>
        <w:pStyle w:val="ac"/>
        <w:numPr>
          <w:ilvl w:val="0"/>
          <w:numId w:val="4"/>
        </w:numPr>
        <w:tabs>
          <w:tab w:val="left" w:pos="1491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Почати роботу над створенням учнівського проекту «Симфонія синьої безодні» (фото, малюнки, цікаві відомості, вірші про море, кросворди).</w:t>
      </w:r>
    </w:p>
    <w:p w:rsidR="00F94143" w:rsidRDefault="00F94143" w:rsidP="00F94143">
      <w:pPr>
        <w:pStyle w:val="ac"/>
        <w:numPr>
          <w:ilvl w:val="0"/>
          <w:numId w:val="4"/>
        </w:numPr>
        <w:tabs>
          <w:tab w:val="left" w:pos="1491"/>
        </w:tabs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501FC">
        <w:rPr>
          <w:rFonts w:ascii="Times New Roman" w:hAnsi="Times New Roman" w:cs="Times New Roman"/>
          <w:sz w:val="28"/>
          <w:szCs w:val="28"/>
          <w:lang w:val="uk-UA"/>
        </w:rPr>
        <w:t>Скласти 2 проблемні запитання до вивченої теми;</w:t>
      </w:r>
    </w:p>
    <w:p w:rsidR="00F94143" w:rsidRPr="00B501FC" w:rsidRDefault="00F94143" w:rsidP="00F94143">
      <w:pPr>
        <w:pStyle w:val="ac"/>
        <w:numPr>
          <w:ilvl w:val="0"/>
          <w:numId w:val="4"/>
        </w:numPr>
        <w:tabs>
          <w:tab w:val="left" w:pos="1491"/>
        </w:tabs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501FC">
        <w:rPr>
          <w:rFonts w:ascii="Times New Roman" w:hAnsi="Times New Roman" w:cs="Times New Roman"/>
          <w:sz w:val="28"/>
          <w:szCs w:val="28"/>
          <w:lang w:val="uk-UA"/>
        </w:rPr>
        <w:t>Вивчить географічну номенклатуру.</w:t>
      </w:r>
    </w:p>
    <w:p w:rsidR="00F94143" w:rsidRDefault="00F94143" w:rsidP="00F941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1E3F89" w:rsidRDefault="001E3F89"/>
    <w:sectPr w:rsidR="001E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A8"/>
      </v:shape>
    </w:pict>
  </w:numPicBullet>
  <w:abstractNum w:abstractNumId="0">
    <w:nsid w:val="097874C0"/>
    <w:multiLevelType w:val="hybridMultilevel"/>
    <w:tmpl w:val="90604CD8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E13294"/>
    <w:multiLevelType w:val="hybridMultilevel"/>
    <w:tmpl w:val="5CD246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6F31B4"/>
    <w:multiLevelType w:val="hybridMultilevel"/>
    <w:tmpl w:val="BFFCA646"/>
    <w:lvl w:ilvl="0" w:tplc="04190017">
      <w:start w:val="1"/>
      <w:numFmt w:val="lowerLetter"/>
      <w:lvlText w:val="%1)"/>
      <w:lvlJc w:val="left"/>
      <w:pPr>
        <w:ind w:left="2174" w:hanging="360"/>
      </w:pPr>
    </w:lvl>
    <w:lvl w:ilvl="1" w:tplc="04190019" w:tentative="1">
      <w:start w:val="1"/>
      <w:numFmt w:val="lowerLetter"/>
      <w:lvlText w:val="%2."/>
      <w:lvlJc w:val="left"/>
      <w:pPr>
        <w:ind w:left="2894" w:hanging="360"/>
      </w:pPr>
    </w:lvl>
    <w:lvl w:ilvl="2" w:tplc="0419001B" w:tentative="1">
      <w:start w:val="1"/>
      <w:numFmt w:val="lowerRoman"/>
      <w:lvlText w:val="%3."/>
      <w:lvlJc w:val="right"/>
      <w:pPr>
        <w:ind w:left="3614" w:hanging="180"/>
      </w:pPr>
    </w:lvl>
    <w:lvl w:ilvl="3" w:tplc="0419000F" w:tentative="1">
      <w:start w:val="1"/>
      <w:numFmt w:val="decimal"/>
      <w:lvlText w:val="%4."/>
      <w:lvlJc w:val="left"/>
      <w:pPr>
        <w:ind w:left="4334" w:hanging="360"/>
      </w:pPr>
    </w:lvl>
    <w:lvl w:ilvl="4" w:tplc="04190019" w:tentative="1">
      <w:start w:val="1"/>
      <w:numFmt w:val="lowerLetter"/>
      <w:lvlText w:val="%5."/>
      <w:lvlJc w:val="left"/>
      <w:pPr>
        <w:ind w:left="5054" w:hanging="360"/>
      </w:pPr>
    </w:lvl>
    <w:lvl w:ilvl="5" w:tplc="0419001B" w:tentative="1">
      <w:start w:val="1"/>
      <w:numFmt w:val="lowerRoman"/>
      <w:lvlText w:val="%6."/>
      <w:lvlJc w:val="right"/>
      <w:pPr>
        <w:ind w:left="5774" w:hanging="180"/>
      </w:pPr>
    </w:lvl>
    <w:lvl w:ilvl="6" w:tplc="0419000F" w:tentative="1">
      <w:start w:val="1"/>
      <w:numFmt w:val="decimal"/>
      <w:lvlText w:val="%7."/>
      <w:lvlJc w:val="left"/>
      <w:pPr>
        <w:ind w:left="6494" w:hanging="360"/>
      </w:pPr>
    </w:lvl>
    <w:lvl w:ilvl="7" w:tplc="04190019" w:tentative="1">
      <w:start w:val="1"/>
      <w:numFmt w:val="lowerLetter"/>
      <w:lvlText w:val="%8."/>
      <w:lvlJc w:val="left"/>
      <w:pPr>
        <w:ind w:left="7214" w:hanging="360"/>
      </w:pPr>
    </w:lvl>
    <w:lvl w:ilvl="8" w:tplc="0419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3">
    <w:nsid w:val="2DD8052C"/>
    <w:multiLevelType w:val="hybridMultilevel"/>
    <w:tmpl w:val="F134FB06"/>
    <w:lvl w:ilvl="0" w:tplc="A39AF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648B7"/>
    <w:multiLevelType w:val="hybridMultilevel"/>
    <w:tmpl w:val="46E092B8"/>
    <w:lvl w:ilvl="0" w:tplc="DC264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9A23F6"/>
    <w:multiLevelType w:val="hybridMultilevel"/>
    <w:tmpl w:val="8D707862"/>
    <w:lvl w:ilvl="0" w:tplc="04190017">
      <w:start w:val="1"/>
      <w:numFmt w:val="lowerLetter"/>
      <w:lvlText w:val="%1)"/>
      <w:lvlJc w:val="left"/>
      <w:pPr>
        <w:ind w:left="1797" w:hanging="360"/>
      </w:p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6">
    <w:nsid w:val="5B761244"/>
    <w:multiLevelType w:val="hybridMultilevel"/>
    <w:tmpl w:val="BCDCBDEE"/>
    <w:lvl w:ilvl="0" w:tplc="04190017">
      <w:start w:val="1"/>
      <w:numFmt w:val="lowerLetter"/>
      <w:lvlText w:val="%1)"/>
      <w:lvlJc w:val="left"/>
      <w:pPr>
        <w:ind w:left="1861" w:hanging="360"/>
      </w:pPr>
    </w:lvl>
    <w:lvl w:ilvl="1" w:tplc="04190019" w:tentative="1">
      <w:start w:val="1"/>
      <w:numFmt w:val="lowerLetter"/>
      <w:lvlText w:val="%2."/>
      <w:lvlJc w:val="left"/>
      <w:pPr>
        <w:ind w:left="2581" w:hanging="360"/>
      </w:pPr>
    </w:lvl>
    <w:lvl w:ilvl="2" w:tplc="0419001B" w:tentative="1">
      <w:start w:val="1"/>
      <w:numFmt w:val="lowerRoman"/>
      <w:lvlText w:val="%3."/>
      <w:lvlJc w:val="right"/>
      <w:pPr>
        <w:ind w:left="3301" w:hanging="180"/>
      </w:pPr>
    </w:lvl>
    <w:lvl w:ilvl="3" w:tplc="0419000F" w:tentative="1">
      <w:start w:val="1"/>
      <w:numFmt w:val="decimal"/>
      <w:lvlText w:val="%4."/>
      <w:lvlJc w:val="left"/>
      <w:pPr>
        <w:ind w:left="4021" w:hanging="360"/>
      </w:pPr>
    </w:lvl>
    <w:lvl w:ilvl="4" w:tplc="04190019" w:tentative="1">
      <w:start w:val="1"/>
      <w:numFmt w:val="lowerLetter"/>
      <w:lvlText w:val="%5."/>
      <w:lvlJc w:val="left"/>
      <w:pPr>
        <w:ind w:left="4741" w:hanging="360"/>
      </w:pPr>
    </w:lvl>
    <w:lvl w:ilvl="5" w:tplc="0419001B" w:tentative="1">
      <w:start w:val="1"/>
      <w:numFmt w:val="lowerRoman"/>
      <w:lvlText w:val="%6."/>
      <w:lvlJc w:val="right"/>
      <w:pPr>
        <w:ind w:left="5461" w:hanging="180"/>
      </w:pPr>
    </w:lvl>
    <w:lvl w:ilvl="6" w:tplc="0419000F" w:tentative="1">
      <w:start w:val="1"/>
      <w:numFmt w:val="decimal"/>
      <w:lvlText w:val="%7."/>
      <w:lvlJc w:val="left"/>
      <w:pPr>
        <w:ind w:left="6181" w:hanging="360"/>
      </w:pPr>
    </w:lvl>
    <w:lvl w:ilvl="7" w:tplc="04190019" w:tentative="1">
      <w:start w:val="1"/>
      <w:numFmt w:val="lowerLetter"/>
      <w:lvlText w:val="%8."/>
      <w:lvlJc w:val="left"/>
      <w:pPr>
        <w:ind w:left="6901" w:hanging="360"/>
      </w:pPr>
    </w:lvl>
    <w:lvl w:ilvl="8" w:tplc="0419001B" w:tentative="1">
      <w:start w:val="1"/>
      <w:numFmt w:val="lowerRoman"/>
      <w:lvlText w:val="%9."/>
      <w:lvlJc w:val="right"/>
      <w:pPr>
        <w:ind w:left="7621" w:hanging="180"/>
      </w:pPr>
    </w:lvl>
  </w:abstractNum>
  <w:abstractNum w:abstractNumId="7">
    <w:nsid w:val="688919EE"/>
    <w:multiLevelType w:val="hybridMultilevel"/>
    <w:tmpl w:val="F90274B4"/>
    <w:lvl w:ilvl="0" w:tplc="D390F5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C4502"/>
    <w:multiLevelType w:val="hybridMultilevel"/>
    <w:tmpl w:val="4E1262F4"/>
    <w:lvl w:ilvl="0" w:tplc="04190017">
      <w:start w:val="1"/>
      <w:numFmt w:val="lowerLetter"/>
      <w:lvlText w:val="%1)"/>
      <w:lvlJc w:val="left"/>
      <w:pPr>
        <w:ind w:left="2174" w:hanging="360"/>
      </w:pPr>
    </w:lvl>
    <w:lvl w:ilvl="1" w:tplc="04190019" w:tentative="1">
      <w:start w:val="1"/>
      <w:numFmt w:val="lowerLetter"/>
      <w:lvlText w:val="%2."/>
      <w:lvlJc w:val="left"/>
      <w:pPr>
        <w:ind w:left="2894" w:hanging="360"/>
      </w:pPr>
    </w:lvl>
    <w:lvl w:ilvl="2" w:tplc="0419001B" w:tentative="1">
      <w:start w:val="1"/>
      <w:numFmt w:val="lowerRoman"/>
      <w:lvlText w:val="%3."/>
      <w:lvlJc w:val="right"/>
      <w:pPr>
        <w:ind w:left="3614" w:hanging="180"/>
      </w:pPr>
    </w:lvl>
    <w:lvl w:ilvl="3" w:tplc="0419000F" w:tentative="1">
      <w:start w:val="1"/>
      <w:numFmt w:val="decimal"/>
      <w:lvlText w:val="%4."/>
      <w:lvlJc w:val="left"/>
      <w:pPr>
        <w:ind w:left="4334" w:hanging="360"/>
      </w:pPr>
    </w:lvl>
    <w:lvl w:ilvl="4" w:tplc="04190019" w:tentative="1">
      <w:start w:val="1"/>
      <w:numFmt w:val="lowerLetter"/>
      <w:lvlText w:val="%5."/>
      <w:lvlJc w:val="left"/>
      <w:pPr>
        <w:ind w:left="5054" w:hanging="360"/>
      </w:pPr>
    </w:lvl>
    <w:lvl w:ilvl="5" w:tplc="0419001B" w:tentative="1">
      <w:start w:val="1"/>
      <w:numFmt w:val="lowerRoman"/>
      <w:lvlText w:val="%6."/>
      <w:lvlJc w:val="right"/>
      <w:pPr>
        <w:ind w:left="5774" w:hanging="180"/>
      </w:pPr>
    </w:lvl>
    <w:lvl w:ilvl="6" w:tplc="0419000F" w:tentative="1">
      <w:start w:val="1"/>
      <w:numFmt w:val="decimal"/>
      <w:lvlText w:val="%7."/>
      <w:lvlJc w:val="left"/>
      <w:pPr>
        <w:ind w:left="6494" w:hanging="360"/>
      </w:pPr>
    </w:lvl>
    <w:lvl w:ilvl="7" w:tplc="04190019" w:tentative="1">
      <w:start w:val="1"/>
      <w:numFmt w:val="lowerLetter"/>
      <w:lvlText w:val="%8."/>
      <w:lvlJc w:val="left"/>
      <w:pPr>
        <w:ind w:left="7214" w:hanging="360"/>
      </w:pPr>
    </w:lvl>
    <w:lvl w:ilvl="8" w:tplc="0419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9">
    <w:nsid w:val="78B2113A"/>
    <w:multiLevelType w:val="hybridMultilevel"/>
    <w:tmpl w:val="0BA28722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B6F14CA"/>
    <w:multiLevelType w:val="hybridMultilevel"/>
    <w:tmpl w:val="31D4225A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9D170C"/>
    <w:multiLevelType w:val="hybridMultilevel"/>
    <w:tmpl w:val="D212A97C"/>
    <w:lvl w:ilvl="0" w:tplc="04190017">
      <w:start w:val="1"/>
      <w:numFmt w:val="lowerLetter"/>
      <w:lvlText w:val="%1)"/>
      <w:lvlJc w:val="left"/>
      <w:pPr>
        <w:ind w:left="1797" w:hanging="360"/>
      </w:p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2">
    <w:nsid w:val="7E042EB3"/>
    <w:multiLevelType w:val="hybridMultilevel"/>
    <w:tmpl w:val="7C100D48"/>
    <w:lvl w:ilvl="0" w:tplc="04190017">
      <w:start w:val="1"/>
      <w:numFmt w:val="lowerLetter"/>
      <w:lvlText w:val="%1)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4"/>
  </w:num>
  <w:num w:numId="5">
    <w:abstractNumId w:val="0"/>
  </w:num>
  <w:num w:numId="6">
    <w:abstractNumId w:val="10"/>
  </w:num>
  <w:num w:numId="7">
    <w:abstractNumId w:val="5"/>
  </w:num>
  <w:num w:numId="8">
    <w:abstractNumId w:val="11"/>
  </w:num>
  <w:num w:numId="9">
    <w:abstractNumId w:val="6"/>
  </w:num>
  <w:num w:numId="10">
    <w:abstractNumId w:val="12"/>
  </w:num>
  <w:num w:numId="11">
    <w:abstractNumId w:val="2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43"/>
    <w:rsid w:val="00097BC8"/>
    <w:rsid w:val="001E3F89"/>
    <w:rsid w:val="002D5338"/>
    <w:rsid w:val="003E78B9"/>
    <w:rsid w:val="004C6129"/>
    <w:rsid w:val="00EA2421"/>
    <w:rsid w:val="00F9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143"/>
    <w:pPr>
      <w:spacing w:before="120" w:after="24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E78B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78B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B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78B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78B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78B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78B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78B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78B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8B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E78B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3E78B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3E78B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3E78B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E78B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E78B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E78B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3E78B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E78B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3E78B9"/>
    <w:rPr>
      <w:b/>
      <w:bCs/>
      <w:spacing w:val="0"/>
    </w:rPr>
  </w:style>
  <w:style w:type="character" w:styleId="a9">
    <w:name w:val="Emphasis"/>
    <w:uiPriority w:val="20"/>
    <w:qFormat/>
    <w:rsid w:val="003E78B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3E78B9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E78B9"/>
    <w:rPr>
      <w:i/>
      <w:iCs/>
      <w:sz w:val="20"/>
      <w:szCs w:val="20"/>
    </w:rPr>
  </w:style>
  <w:style w:type="paragraph" w:styleId="ac">
    <w:name w:val="List Paragraph"/>
    <w:basedOn w:val="a"/>
    <w:link w:val="ad"/>
    <w:uiPriority w:val="34"/>
    <w:qFormat/>
    <w:rsid w:val="003E78B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E78B9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3E78B9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3E78B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3E78B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3E78B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3E78B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3E78B9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3E78B9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3E78B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3E78B9"/>
    <w:pPr>
      <w:outlineLvl w:val="9"/>
    </w:pPr>
    <w:rPr>
      <w:lang w:bidi="en-US"/>
    </w:rPr>
  </w:style>
  <w:style w:type="table" w:styleId="af6">
    <w:name w:val="Table Grid"/>
    <w:basedOn w:val="a1"/>
    <w:uiPriority w:val="59"/>
    <w:rsid w:val="00F941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Абзац"/>
    <w:basedOn w:val="a"/>
    <w:link w:val="af8"/>
    <w:qFormat/>
    <w:rsid w:val="00F94143"/>
    <w:pPr>
      <w:spacing w:before="0"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f8">
    <w:name w:val="Абзац Знак"/>
    <w:basedOn w:val="a0"/>
    <w:link w:val="af7"/>
    <w:rsid w:val="00F94143"/>
    <w:rPr>
      <w:rFonts w:ascii="Times New Roman" w:hAnsi="Times New Roman" w:cs="Times New Roman"/>
      <w:sz w:val="28"/>
      <w:szCs w:val="28"/>
      <w:lang w:val="uk-UA"/>
    </w:rPr>
  </w:style>
  <w:style w:type="character" w:customStyle="1" w:styleId="ad">
    <w:name w:val="Абзац списка Знак"/>
    <w:basedOn w:val="a0"/>
    <w:link w:val="ac"/>
    <w:uiPriority w:val="34"/>
    <w:rsid w:val="00F94143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143"/>
    <w:pPr>
      <w:spacing w:before="120" w:after="24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E78B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78B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B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78B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78B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78B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78B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78B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78B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8B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E78B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3E78B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3E78B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3E78B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E78B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E78B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E78B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3E78B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E78B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3E78B9"/>
    <w:rPr>
      <w:b/>
      <w:bCs/>
      <w:spacing w:val="0"/>
    </w:rPr>
  </w:style>
  <w:style w:type="character" w:styleId="a9">
    <w:name w:val="Emphasis"/>
    <w:uiPriority w:val="20"/>
    <w:qFormat/>
    <w:rsid w:val="003E78B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3E78B9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E78B9"/>
    <w:rPr>
      <w:i/>
      <w:iCs/>
      <w:sz w:val="20"/>
      <w:szCs w:val="20"/>
    </w:rPr>
  </w:style>
  <w:style w:type="paragraph" w:styleId="ac">
    <w:name w:val="List Paragraph"/>
    <w:basedOn w:val="a"/>
    <w:link w:val="ad"/>
    <w:uiPriority w:val="34"/>
    <w:qFormat/>
    <w:rsid w:val="003E78B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E78B9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3E78B9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3E78B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3E78B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3E78B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3E78B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3E78B9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3E78B9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3E78B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3E78B9"/>
    <w:pPr>
      <w:outlineLvl w:val="9"/>
    </w:pPr>
    <w:rPr>
      <w:lang w:bidi="en-US"/>
    </w:rPr>
  </w:style>
  <w:style w:type="table" w:styleId="af6">
    <w:name w:val="Table Grid"/>
    <w:basedOn w:val="a1"/>
    <w:uiPriority w:val="59"/>
    <w:rsid w:val="00F941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Абзац"/>
    <w:basedOn w:val="a"/>
    <w:link w:val="af8"/>
    <w:qFormat/>
    <w:rsid w:val="00F94143"/>
    <w:pPr>
      <w:spacing w:before="0"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f8">
    <w:name w:val="Абзац Знак"/>
    <w:basedOn w:val="a0"/>
    <w:link w:val="af7"/>
    <w:rsid w:val="00F94143"/>
    <w:rPr>
      <w:rFonts w:ascii="Times New Roman" w:hAnsi="Times New Roman" w:cs="Times New Roman"/>
      <w:sz w:val="28"/>
      <w:szCs w:val="28"/>
      <w:lang w:val="uk-UA"/>
    </w:rPr>
  </w:style>
  <w:style w:type="character" w:customStyle="1" w:styleId="ad">
    <w:name w:val="Абзац списка Знак"/>
    <w:basedOn w:val="a0"/>
    <w:link w:val="ac"/>
    <w:uiPriority w:val="34"/>
    <w:rsid w:val="00F94143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2232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5</cp:revision>
  <dcterms:created xsi:type="dcterms:W3CDTF">2017-03-06T16:31:00Z</dcterms:created>
  <dcterms:modified xsi:type="dcterms:W3CDTF">2017-03-06T19:24:00Z</dcterms:modified>
</cp:coreProperties>
</file>