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right"/>
        <w:ind w:left="1940" w:right="240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5619115</wp:posOffset>
            </wp:positionH>
            <wp:positionV relativeFrom="page">
              <wp:posOffset>491490</wp:posOffset>
            </wp:positionV>
            <wp:extent cx="1807210" cy="25146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210" cy="2514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Баранова Марія Михайлівна Вчитель зарубіжної літератури І категорії, НВК ім. В.Чорновола м.Южного, Одеської області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2" w:lineRule="exact"/>
        <w:rPr>
          <w:sz w:val="24"/>
          <w:szCs w:val="24"/>
          <w:color w:val="auto"/>
        </w:rPr>
      </w:pPr>
    </w:p>
    <w:p>
      <w:pPr>
        <w:jc w:val="center"/>
        <w:ind w:right="2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Гра «Знавці роману “Майстер і Маргарита”</w:t>
      </w:r>
    </w:p>
    <w:p>
      <w:pPr>
        <w:jc w:val="center"/>
        <w:ind w:right="20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(для учнів 10 класу)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9" w:lineRule="exact"/>
        <w:rPr>
          <w:sz w:val="24"/>
          <w:szCs w:val="24"/>
          <w:color w:val="auto"/>
        </w:rPr>
      </w:pPr>
    </w:p>
    <w:p>
      <w:pPr>
        <w:jc w:val="both"/>
        <w:ind w:left="260" w:right="2400" w:firstLine="348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Гра створена у форматі відомої телевізійної гри «Своя гра» засобами Microsoft Power Point. Гра складається з п’яти категорій («Літературний ребус», «Сюжет»,</w:t>
      </w:r>
    </w:p>
    <w:p>
      <w:pPr>
        <w:spacing w:after="0" w:line="14" w:lineRule="exact"/>
        <w:rPr>
          <w:sz w:val="24"/>
          <w:szCs w:val="24"/>
          <w:color w:val="auto"/>
        </w:rPr>
      </w:pPr>
    </w:p>
    <w:p>
      <w:pPr>
        <w:jc w:val="both"/>
        <w:ind w:left="260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«Москва», «Єршалаїм», «Чорний ящик»), які містять різні типи завдань. Завдання у кожній категорії розташовані за рівнем складності. Учень обирає категорію за своїм бажанням та «вартість» питання. Правильна відповідь приносить учаснику бали від 100 до 500 (в залежності від складності питання.</w:t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jc w:val="both"/>
        <w:ind w:left="260" w:firstLine="348"/>
        <w:spacing w:after="0" w:line="23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Технічно гра складається з ігрового поля, де розміщені категорії та кнопки, які є автоматичним посиланням на питання (слайд 2).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4411980</wp:posOffset>
            </wp:positionH>
            <wp:positionV relativeFrom="paragraph">
              <wp:posOffset>13335</wp:posOffset>
            </wp:positionV>
            <wp:extent cx="1016000" cy="32797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327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" w:lineRule="exact"/>
        <w:rPr>
          <w:sz w:val="24"/>
          <w:szCs w:val="24"/>
          <w:color w:val="auto"/>
        </w:rPr>
      </w:pPr>
    </w:p>
    <w:tbl>
      <w:tblPr>
        <w:tblLayout w:type="fixed"/>
        <w:tblInd w:w="12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5"/>
        </w:trPr>
        <w:tc>
          <w:tcPr>
            <w:tcW w:w="14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6"/>
        </w:trPr>
        <w:tc>
          <w:tcPr>
            <w:tcW w:w="14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gridSpan w:val="5"/>
            <w:shd w:val="clear" w:color="auto" w:fill="FFEF66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Літературний</w:t>
            </w:r>
          </w:p>
        </w:tc>
        <w:tc>
          <w:tcPr>
            <w:tcW w:w="10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FFEF66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gridSpan w:val="4"/>
            <w:vMerge w:val="restart"/>
            <w:shd w:val="clear" w:color="auto" w:fill="FFEF66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Сюжет</w:t>
            </w:r>
          </w:p>
        </w:tc>
        <w:tc>
          <w:tcPr>
            <w:tcW w:w="10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FFEF66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  <w:gridSpan w:val="4"/>
            <w:vMerge w:val="restart"/>
            <w:shd w:val="clear" w:color="auto" w:fill="FFEF66"/>
          </w:tcPr>
          <w:p>
            <w:pPr>
              <w:jc w:val="center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Москва</w:t>
            </w: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  <w:gridSpan w:val="8"/>
            <w:vMerge w:val="restart"/>
            <w:shd w:val="clear" w:color="auto" w:fill="FFEF6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Єршалаїм</w:t>
            </w:r>
          </w:p>
        </w:tc>
        <w:tc>
          <w:tcPr>
            <w:tcW w:w="16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80" w:type="dxa"/>
            <w:vAlign w:val="bottom"/>
            <w:gridSpan w:val="11"/>
            <w:vMerge w:val="restart"/>
            <w:shd w:val="clear" w:color="auto" w:fill="FFEF66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Чорний ящик</w:t>
            </w:r>
          </w:p>
        </w:tc>
        <w:tc>
          <w:tcPr>
            <w:tcW w:w="32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140" w:type="dxa"/>
            <w:vAlign w:val="bottom"/>
            <w:shd w:val="clear" w:color="auto" w:fill="FF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  <w:vMerge w:val="restart"/>
            <w:shd w:val="clear" w:color="auto" w:fill="FFEF66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auto"/>
              </w:rPr>
              <w:t>ребус</w:t>
            </w:r>
          </w:p>
        </w:tc>
        <w:tc>
          <w:tcPr>
            <w:tcW w:w="100" w:type="dxa"/>
            <w:vAlign w:val="bottom"/>
            <w:shd w:val="clear" w:color="auto" w:fill="FF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gridSpan w:val="4"/>
            <w:vMerge w:val="continue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FF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gridSpan w:val="4"/>
            <w:vMerge w:val="continue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  <w:gridSpan w:val="8"/>
            <w:vMerge w:val="continue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  <w:shd w:val="clear" w:color="auto" w:fill="FF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80" w:type="dxa"/>
            <w:vAlign w:val="bottom"/>
            <w:gridSpan w:val="11"/>
            <w:vMerge w:val="continue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  <w:shd w:val="clear" w:color="auto" w:fill="FF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3"/>
        </w:trPr>
        <w:tc>
          <w:tcPr>
            <w:tcW w:w="140" w:type="dxa"/>
            <w:vAlign w:val="bottom"/>
            <w:shd w:val="clear" w:color="auto" w:fill="FF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60" w:type="dxa"/>
            <w:vAlign w:val="bottom"/>
            <w:gridSpan w:val="4"/>
            <w:vMerge w:val="continue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FF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FF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0" w:type="dxa"/>
            <w:vAlign w:val="bottom"/>
            <w:shd w:val="clear" w:color="auto" w:fill="FF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right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EF66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" w:type="dxa"/>
            <w:vAlign w:val="bottom"/>
            <w:shd w:val="clear" w:color="auto" w:fill="FF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140" w:type="dxa"/>
            <w:vAlign w:val="bottom"/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right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540" w:type="dxa"/>
            <w:vAlign w:val="bottom"/>
            <w:gridSpan w:val="3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  <w:gridSpan w:val="2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  <w:gridSpan w:val="2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FFFF99"/>
            </w:tcBorders>
            <w:gridSpan w:val="2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FFFF99"/>
            </w:tcBorders>
            <w:gridSpan w:val="2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0"/>
        </w:trPr>
        <w:tc>
          <w:tcPr>
            <w:tcW w:w="260" w:type="dxa"/>
            <w:vAlign w:val="bottom"/>
            <w:gridSpan w:val="2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shd w:val="clear" w:color="auto" w:fill="FFEF66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</w:rPr>
              <w:t>100</w:t>
            </w:r>
          </w:p>
        </w:tc>
        <w:tc>
          <w:tcPr>
            <w:tcW w:w="30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gridSpan w:val="2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shd w:val="clear" w:color="auto" w:fill="FFEF66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</w:rPr>
              <w:t>100</w:t>
            </w:r>
          </w:p>
        </w:tc>
        <w:tc>
          <w:tcPr>
            <w:tcW w:w="24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gridSpan w:val="2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shd w:val="clear" w:color="auto" w:fill="FFEF66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  <w:w w:val="99"/>
              </w:rPr>
              <w:t>100</w:t>
            </w:r>
          </w:p>
        </w:tc>
        <w:tc>
          <w:tcPr>
            <w:tcW w:w="24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FFEF66"/>
            </w:tcBorders>
            <w:gridSpan w:val="2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gridSpan w:val="5"/>
            <w:shd w:val="clear" w:color="auto" w:fill="FFEF66"/>
          </w:tcPr>
          <w:p>
            <w:pPr>
              <w:jc w:val="right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</w:rPr>
              <w:t>100</w:t>
            </w:r>
          </w:p>
        </w:tc>
        <w:tc>
          <w:tcPr>
            <w:tcW w:w="60" w:type="dxa"/>
            <w:vAlign w:val="bottom"/>
            <w:shd w:val="clear" w:color="auto" w:fill="FFEF66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FFEF66"/>
            </w:tcBorders>
            <w:gridSpan w:val="2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gridSpan w:val="6"/>
            <w:shd w:val="clear" w:color="auto" w:fill="FFEF66"/>
          </w:tcPr>
          <w:p>
            <w:pPr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</w:rPr>
              <w:t>100</w:t>
            </w:r>
          </w:p>
        </w:tc>
        <w:tc>
          <w:tcPr>
            <w:tcW w:w="60" w:type="dxa"/>
            <w:vAlign w:val="bottom"/>
            <w:shd w:val="clear" w:color="auto" w:fill="FFEF66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EF66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14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FF99"/>
              <w:right w:val="single" w:sz="8" w:color="FFEF66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right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FFFF99"/>
              <w:right w:val="single" w:sz="8" w:color="FFEF66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right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1120" w:type="dxa"/>
            <w:vAlign w:val="bottom"/>
            <w:gridSpan w:val="5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  <w:gridSpan w:val="5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  <w:gridSpan w:val="5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FFFF99"/>
            </w:tcBorders>
            <w:gridSpan w:val="2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0" w:type="dxa"/>
            <w:vAlign w:val="bottom"/>
            <w:gridSpan w:val="2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  <w:gridSpan w:val="2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3"/>
        </w:trPr>
        <w:tc>
          <w:tcPr>
            <w:tcW w:w="14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top w:val="single" w:sz="8" w:color="FFEF66"/>
            </w:tcBorders>
            <w:gridSpan w:val="3"/>
            <w:shd w:val="clear" w:color="auto" w:fill="FFEF66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</w:rPr>
              <w:t>200</w:t>
            </w:r>
          </w:p>
        </w:tc>
        <w:tc>
          <w:tcPr>
            <w:tcW w:w="30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top w:val="single" w:sz="8" w:color="FFEF66"/>
            </w:tcBorders>
            <w:gridSpan w:val="3"/>
            <w:shd w:val="clear" w:color="auto" w:fill="FFEF66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</w:rPr>
              <w:t>200</w:t>
            </w:r>
          </w:p>
        </w:tc>
        <w:tc>
          <w:tcPr>
            <w:tcW w:w="24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top w:val="single" w:sz="8" w:color="FFEF66"/>
            </w:tcBorders>
            <w:gridSpan w:val="3"/>
            <w:shd w:val="clear" w:color="auto" w:fill="FFEF66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  <w:w w:val="99"/>
              </w:rPr>
              <w:t>200</w:t>
            </w:r>
          </w:p>
        </w:tc>
        <w:tc>
          <w:tcPr>
            <w:tcW w:w="24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FF99"/>
              <w:right w:val="single" w:sz="8" w:color="FFEF66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FFEF66"/>
            </w:tcBorders>
            <w:gridSpan w:val="5"/>
            <w:shd w:val="clear" w:color="auto" w:fill="FFEF66"/>
          </w:tcPr>
          <w:p>
            <w:pPr>
              <w:jc w:val="right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</w:rPr>
              <w:t>200</w:t>
            </w:r>
          </w:p>
        </w:tc>
        <w:tc>
          <w:tcPr>
            <w:tcW w:w="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right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FFFF99"/>
              <w:right w:val="single" w:sz="8" w:color="FFEF66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FFFF99"/>
            </w:tcBorders>
            <w:gridSpan w:val="7"/>
            <w:vMerge w:val="restart"/>
            <w:shd w:val="clear" w:color="auto" w:fill="FFEF66"/>
          </w:tcPr>
          <w:p>
            <w:pPr>
              <w:jc w:val="right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</w:rPr>
              <w:t>200</w:t>
            </w:r>
          </w:p>
        </w:tc>
        <w:tc>
          <w:tcPr>
            <w:tcW w:w="60" w:type="dxa"/>
            <w:vAlign w:val="bottom"/>
            <w:tcBorders>
              <w:top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FF99"/>
              <w:right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"/>
        </w:trPr>
        <w:tc>
          <w:tcPr>
            <w:tcW w:w="14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FF99"/>
              <w:right w:val="single" w:sz="8" w:color="FFEF66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right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top w:val="single" w:sz="8" w:color="FFFF99"/>
              <w:right w:val="single" w:sz="8" w:color="FFEF66"/>
            </w:tcBorders>
            <w:gridSpan w:val="2"/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FFEF66"/>
            </w:tcBorders>
            <w:gridSpan w:val="7"/>
            <w:vMerge w:val="continue"/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right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14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bottom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FFEF66"/>
              <w:bottom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bottom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bottom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FFEF66"/>
              <w:bottom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bottom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bottom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FFEF66"/>
              <w:bottom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bottom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FF99"/>
              <w:bottom w:val="single" w:sz="8" w:color="FFFF99"/>
              <w:right w:val="single" w:sz="8" w:color="FFEF66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FFEF66"/>
              <w:bottom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  <w:bottom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  <w:bottom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FFEF66"/>
              <w:bottom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  <w:bottom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  <w:bottom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bottom w:val="single" w:sz="8" w:color="FFFF99"/>
              <w:right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FFFF99"/>
              <w:bottom w:val="single" w:sz="8" w:color="FFFF99"/>
              <w:right w:val="single" w:sz="8" w:color="FFEF66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EF66"/>
              <w:bottom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  <w:bottom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B200"/>
              <w:bottom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B200"/>
              <w:bottom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00B200"/>
              <w:bottom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00B200"/>
              <w:bottom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  <w:bottom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  <w:bottom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bottom w:val="single" w:sz="8" w:color="FFEF66"/>
              <w:right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1120" w:type="dxa"/>
            <w:vAlign w:val="bottom"/>
            <w:gridSpan w:val="5"/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  <w:gridSpan w:val="5"/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  <w:gridSpan w:val="5"/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FFFF99"/>
            </w:tcBorders>
            <w:gridSpan w:val="2"/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  <w:gridSpan w:val="2"/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  <w:gridSpan w:val="2"/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FFFF99"/>
            </w:tcBorders>
            <w:gridSpan w:val="2"/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20" w:type="dxa"/>
            <w:vAlign w:val="bottom"/>
            <w:gridSpan w:val="3"/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40" w:type="dxa"/>
            <w:vAlign w:val="bottom"/>
            <w:gridSpan w:val="3"/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20" w:type="dxa"/>
            <w:vAlign w:val="bottom"/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0"/>
        </w:trPr>
        <w:tc>
          <w:tcPr>
            <w:tcW w:w="260" w:type="dxa"/>
            <w:vAlign w:val="bottom"/>
            <w:gridSpan w:val="2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shd w:val="clear" w:color="auto" w:fill="FFEF66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</w:rPr>
              <w:t>300</w:t>
            </w:r>
          </w:p>
        </w:tc>
        <w:tc>
          <w:tcPr>
            <w:tcW w:w="30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gridSpan w:val="2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shd w:val="clear" w:color="auto" w:fill="FFEF66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</w:rPr>
              <w:t>300</w:t>
            </w:r>
          </w:p>
        </w:tc>
        <w:tc>
          <w:tcPr>
            <w:tcW w:w="24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gridSpan w:val="2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shd w:val="clear" w:color="auto" w:fill="FFEF66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  <w:w w:val="99"/>
              </w:rPr>
              <w:t>300</w:t>
            </w:r>
          </w:p>
        </w:tc>
        <w:tc>
          <w:tcPr>
            <w:tcW w:w="24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FFEF66"/>
            </w:tcBorders>
            <w:gridSpan w:val="2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gridSpan w:val="6"/>
            <w:shd w:val="clear" w:color="auto" w:fill="FFEF66"/>
          </w:tcPr>
          <w:p>
            <w:pPr>
              <w:jc w:val="right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</w:rPr>
              <w:t>300</w:t>
            </w:r>
          </w:p>
        </w:tc>
        <w:tc>
          <w:tcPr>
            <w:tcW w:w="280" w:type="dxa"/>
            <w:vAlign w:val="bottom"/>
            <w:tcBorders>
              <w:right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FFEF66"/>
            </w:tcBorders>
            <w:gridSpan w:val="2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gridSpan w:val="8"/>
            <w:shd w:val="clear" w:color="auto" w:fill="FFEF66"/>
          </w:tcPr>
          <w:p>
            <w:pPr>
              <w:jc w:val="right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</w:rPr>
              <w:t>300</w:t>
            </w:r>
          </w:p>
        </w:tc>
        <w:tc>
          <w:tcPr>
            <w:tcW w:w="280" w:type="dxa"/>
            <w:vAlign w:val="bottom"/>
            <w:tcBorders>
              <w:right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3"/>
        </w:trPr>
        <w:tc>
          <w:tcPr>
            <w:tcW w:w="14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FF99"/>
              <w:right w:val="single" w:sz="8" w:color="FFEF66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right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FFFF99"/>
              <w:right w:val="single" w:sz="8" w:color="FFEF66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right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1120" w:type="dxa"/>
            <w:vAlign w:val="bottom"/>
            <w:gridSpan w:val="5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  <w:gridSpan w:val="5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40" w:type="dxa"/>
            <w:vAlign w:val="bottom"/>
            <w:gridSpan w:val="5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FFFF99"/>
            </w:tcBorders>
            <w:gridSpan w:val="2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  <w:gridSpan w:val="3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  <w:gridSpan w:val="3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FFFF99"/>
            </w:tcBorders>
            <w:gridSpan w:val="2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  <w:gridSpan w:val="4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  <w:gridSpan w:val="4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  <w:shd w:val="clear" w:color="auto" w:fill="FF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0"/>
        </w:trPr>
        <w:tc>
          <w:tcPr>
            <w:tcW w:w="260" w:type="dxa"/>
            <w:vAlign w:val="bottom"/>
            <w:gridSpan w:val="2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shd w:val="clear" w:color="auto" w:fill="FFEF66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</w:rPr>
              <w:t>400</w:t>
            </w:r>
          </w:p>
        </w:tc>
        <w:tc>
          <w:tcPr>
            <w:tcW w:w="30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gridSpan w:val="2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shd w:val="clear" w:color="auto" w:fill="FFEF66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</w:rPr>
              <w:t>400</w:t>
            </w:r>
          </w:p>
        </w:tc>
        <w:tc>
          <w:tcPr>
            <w:tcW w:w="24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gridSpan w:val="2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gridSpan w:val="3"/>
            <w:shd w:val="clear" w:color="auto" w:fill="FFEF66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  <w:w w:val="99"/>
              </w:rPr>
              <w:t>400</w:t>
            </w:r>
          </w:p>
        </w:tc>
        <w:tc>
          <w:tcPr>
            <w:tcW w:w="24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FFEF66"/>
            </w:tcBorders>
            <w:gridSpan w:val="2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gridSpan w:val="6"/>
            <w:shd w:val="clear" w:color="auto" w:fill="FFEF66"/>
          </w:tcPr>
          <w:p>
            <w:pPr>
              <w:jc w:val="right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</w:rPr>
              <w:t>400</w:t>
            </w:r>
          </w:p>
        </w:tc>
        <w:tc>
          <w:tcPr>
            <w:tcW w:w="280" w:type="dxa"/>
            <w:vAlign w:val="bottom"/>
            <w:tcBorders>
              <w:right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FFFF99"/>
            </w:tcBorders>
            <w:gridSpan w:val="2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right w:val="single" w:sz="8" w:color="FFEF66"/>
            </w:tcBorders>
            <w:gridSpan w:val="9"/>
            <w:shd w:val="clear" w:color="auto" w:fill="FFEF66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</w:rPr>
              <w:t>400</w:t>
            </w: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14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FF99"/>
              <w:right w:val="single" w:sz="8" w:color="FFEF66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right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right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14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FFFF99"/>
            </w:tcBorders>
            <w:gridSpan w:val="11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0" w:type="dxa"/>
            <w:vAlign w:val="bottom"/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3"/>
        </w:trPr>
        <w:tc>
          <w:tcPr>
            <w:tcW w:w="14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top w:val="single" w:sz="8" w:color="FFFF99"/>
            </w:tcBorders>
            <w:gridSpan w:val="3"/>
            <w:vMerge w:val="restart"/>
            <w:shd w:val="clear" w:color="auto" w:fill="FFEF66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</w:rPr>
              <w:t>500</w:t>
            </w:r>
          </w:p>
        </w:tc>
        <w:tc>
          <w:tcPr>
            <w:tcW w:w="30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top w:val="single" w:sz="8" w:color="FFFF99"/>
            </w:tcBorders>
            <w:gridSpan w:val="3"/>
            <w:vMerge w:val="restart"/>
            <w:shd w:val="clear" w:color="auto" w:fill="FFEF66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</w:rPr>
              <w:t>500</w:t>
            </w:r>
          </w:p>
        </w:tc>
        <w:tc>
          <w:tcPr>
            <w:tcW w:w="24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top w:val="single" w:sz="8" w:color="FFFF99"/>
            </w:tcBorders>
            <w:gridSpan w:val="3"/>
            <w:vMerge w:val="restart"/>
            <w:shd w:val="clear" w:color="auto" w:fill="FFEF66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  <w:w w:val="99"/>
              </w:rPr>
              <w:t>500</w:t>
            </w:r>
          </w:p>
        </w:tc>
        <w:tc>
          <w:tcPr>
            <w:tcW w:w="24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top w:val="single" w:sz="8" w:color="FFFF99"/>
              <w:right w:val="single" w:sz="8" w:color="FFEF66"/>
            </w:tcBorders>
            <w:gridSpan w:val="7"/>
            <w:vMerge w:val="restart"/>
            <w:shd w:val="clear" w:color="auto" w:fill="FFEF66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</w:rPr>
              <w:t>500</w:t>
            </w: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top w:val="single" w:sz="8" w:color="FFFF99"/>
              <w:right w:val="single" w:sz="8" w:color="FFFF99"/>
            </w:tcBorders>
            <w:gridSpan w:val="2"/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top w:val="single" w:sz="8" w:color="FFEF66"/>
              <w:right w:val="single" w:sz="8" w:color="FFEF66"/>
            </w:tcBorders>
            <w:gridSpan w:val="9"/>
            <w:shd w:val="clear" w:color="auto" w:fill="FFEF66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00B200"/>
              </w:rPr>
              <w:t>500</w:t>
            </w: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"/>
        </w:trPr>
        <w:tc>
          <w:tcPr>
            <w:tcW w:w="14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top w:val="single" w:sz="8" w:color="FFEF66"/>
            </w:tcBorders>
            <w:gridSpan w:val="3"/>
            <w:vMerge w:val="continue"/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top w:val="single" w:sz="8" w:color="FFEF66"/>
            </w:tcBorders>
            <w:gridSpan w:val="3"/>
            <w:vMerge w:val="continue"/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top w:val="single" w:sz="8" w:color="FFEF66"/>
            </w:tcBorders>
            <w:gridSpan w:val="3"/>
            <w:vMerge w:val="continue"/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top w:val="single" w:sz="8" w:color="FFEF66"/>
              <w:right w:val="single" w:sz="8" w:color="FFEF66"/>
            </w:tcBorders>
            <w:gridSpan w:val="7"/>
            <w:vMerge w:val="continue"/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B200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right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14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bottom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00B200"/>
              <w:bottom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bottom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bottom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00B200"/>
              <w:bottom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bottom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bottom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00B200"/>
              <w:bottom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bottom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FF99"/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FFEF66"/>
              <w:bottom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  <w:bottom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  <w:bottom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00B200"/>
              <w:bottom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B200"/>
              <w:bottom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00B200"/>
              <w:bottom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bottom w:val="single" w:sz="8" w:color="FFEF66"/>
              <w:right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FFFF99"/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FFEF66"/>
              <w:bottom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  <w:bottom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  <w:bottom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  <w:bottom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FFEF66"/>
              <w:bottom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top w:val="single" w:sz="8" w:color="FFEF66"/>
              <w:bottom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  <w:bottom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top w:val="single" w:sz="8" w:color="FFEF66"/>
              <w:bottom w:val="single" w:sz="8" w:color="FFFF99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FFEF66"/>
              <w:bottom w:val="single" w:sz="8" w:color="FFFF99"/>
              <w:right w:val="single" w:sz="8" w:color="FFEF66"/>
            </w:tcBorders>
            <w:shd w:val="clear" w:color="auto" w:fill="FFEF66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92"/>
        </w:trPr>
        <w:tc>
          <w:tcPr>
            <w:tcW w:w="14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807720</wp:posOffset>
            </wp:positionH>
            <wp:positionV relativeFrom="paragraph">
              <wp:posOffset>-3364230</wp:posOffset>
            </wp:positionV>
            <wp:extent cx="3572510" cy="33407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3340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3498215</wp:posOffset>
            </wp:positionH>
            <wp:positionV relativeFrom="paragraph">
              <wp:posOffset>396875</wp:posOffset>
            </wp:positionV>
            <wp:extent cx="638175" cy="463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46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6" w:lineRule="exact"/>
        <w:rPr>
          <w:sz w:val="24"/>
          <w:szCs w:val="24"/>
          <w:color w:val="auto"/>
        </w:rPr>
      </w:pPr>
    </w:p>
    <w:p>
      <w:pPr>
        <w:ind w:left="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7"/>
          <w:szCs w:val="27"/>
          <w:b w:val="1"/>
          <w:bCs w:val="1"/>
          <w:i w:val="1"/>
          <w:iCs w:val="1"/>
          <w:color w:val="auto"/>
        </w:rPr>
        <w:t xml:space="preserve">На кожному слайді натискання значок </w:t>
      </w:r>
      <w:r>
        <w:rPr>
          <w:sz w:val="1"/>
          <w:szCs w:val="1"/>
          <w:color w:val="auto"/>
        </w:rPr>
        <w:drawing>
          <wp:inline distT="0" distB="0" distL="0" distR="0">
            <wp:extent cx="638175" cy="3651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  <w:drawing>
          <wp:inline distT="0" distB="0" distL="0" distR="0">
            <wp:extent cx="237490" cy="23749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  <w:drawing>
          <wp:inline distT="0" distB="0" distL="0" distR="0">
            <wp:extent cx="46355" cy="3651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7"/>
          <w:szCs w:val="27"/>
          <w:b w:val="1"/>
          <w:bCs w:val="1"/>
          <w:i w:val="1"/>
          <w:iCs w:val="1"/>
          <w:color w:val="auto"/>
        </w:rPr>
        <w:t xml:space="preserve"> повертає на сторінку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3844290</wp:posOffset>
            </wp:positionH>
            <wp:positionV relativeFrom="paragraph">
              <wp:posOffset>-318135</wp:posOffset>
            </wp:positionV>
            <wp:extent cx="52070" cy="7874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" cy="78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ігрового поля.</w:t>
      </w:r>
    </w:p>
    <w:p>
      <w:pPr>
        <w:sectPr>
          <w:pgSz w:w="11900" w:h="16838" w:orient="portrait"/>
          <w:cols w:equalWidth="0" w:num="1">
            <w:col w:w="9620"/>
          </w:cols>
          <w:pgMar w:left="1440" w:top="1135" w:right="846" w:bottom="1440" w:gutter="0" w:footer="0" w:header="0"/>
        </w:sectPr>
      </w:pPr>
    </w:p>
    <w:bookmarkStart w:id="1" w:name="page2"/>
    <w:bookmarkEnd w:id="1"/>
    <w:p>
      <w:pPr>
        <w:ind w:left="22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36"/>
          <w:szCs w:val="36"/>
          <w:b w:val="1"/>
          <w:bCs w:val="1"/>
          <w:u w:val="single" w:color="auto"/>
          <w:color w:val="auto"/>
        </w:rPr>
        <w:t>Категорія «Літературний ребус»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4" w:lineRule="exact"/>
        <w:rPr>
          <w:sz w:val="20"/>
          <w:szCs w:val="20"/>
          <w:color w:val="auto"/>
        </w:rPr>
      </w:pPr>
    </w:p>
    <w:p>
      <w:pPr>
        <w:ind w:left="1780" w:hanging="1278"/>
        <w:spacing w:after="0"/>
        <w:tabs>
          <w:tab w:leader="none" w:pos="17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96"/>
          <w:szCs w:val="96"/>
          <w:color w:val="auto"/>
        </w:rPr>
      </w:pPr>
      <w:r>
        <w:rPr>
          <w:rFonts w:ascii="Times New Roman" w:cs="Times New Roman" w:eastAsia="Times New Roman" w:hAnsi="Times New Roman"/>
          <w:sz w:val="1"/>
          <w:szCs w:val="1"/>
          <w:color w:val="auto"/>
        </w:rPr>
        <w:drawing>
          <wp:inline distT="0" distB="0" distL="0" distR="0">
            <wp:extent cx="405765" cy="69977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96"/>
          <w:szCs w:val="96"/>
          <w:color w:val="auto"/>
        </w:rPr>
        <w:t xml:space="preserve"> РА = ЕР 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(Майстер)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2086610</wp:posOffset>
            </wp:positionH>
            <wp:positionV relativeFrom="paragraph">
              <wp:posOffset>207645</wp:posOffset>
            </wp:positionV>
            <wp:extent cx="1621155" cy="91948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919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80" w:lineRule="exact"/>
        <w:rPr>
          <w:sz w:val="20"/>
          <w:szCs w:val="20"/>
          <w:color w:val="auto"/>
        </w:rPr>
      </w:pPr>
    </w:p>
    <w:tbl>
      <w:tblPr>
        <w:tblLayout w:type="fixed"/>
        <w:tblInd w:w="2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663"/>
        </w:trPr>
        <w:tc>
          <w:tcPr>
            <w:tcW w:w="3420" w:type="dxa"/>
            <w:vAlign w:val="bottom"/>
          </w:tcPr>
          <w:p>
            <w:pPr>
              <w:ind w:left="2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4"/>
                <w:szCs w:val="144"/>
                <w:b w:val="1"/>
                <w:bCs w:val="1"/>
                <w:color w:val="auto"/>
              </w:rPr>
              <w:t>‘</w:t>
            </w:r>
          </w:p>
        </w:tc>
        <w:tc>
          <w:tcPr>
            <w:tcW w:w="3200" w:type="dxa"/>
            <w:vAlign w:val="bottom"/>
          </w:tcPr>
          <w:p>
            <w:pPr>
              <w:ind w:left="1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4"/>
                <w:szCs w:val="144"/>
                <w:b w:val="1"/>
                <w:bCs w:val="1"/>
                <w:color w:val="auto"/>
              </w:rPr>
              <w:t>‘‘</w:t>
            </w:r>
          </w:p>
        </w:tc>
        <w:tc>
          <w:tcPr>
            <w:tcW w:w="1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(Маргарита)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1"/>
        </w:trPr>
        <w:tc>
          <w:tcPr>
            <w:tcW w:w="34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44"/>
                <w:szCs w:val="144"/>
                <w:b w:val="1"/>
                <w:bCs w:val="1"/>
                <w:color w:val="auto"/>
              </w:rPr>
              <w:t>‘‘</w:t>
            </w:r>
          </w:p>
        </w:tc>
        <w:tc>
          <w:tcPr>
            <w:tcW w:w="5000" w:type="dxa"/>
            <w:vAlign w:val="bottom"/>
            <w:gridSpan w:val="2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96"/>
                <w:szCs w:val="96"/>
                <w:color w:val="auto"/>
              </w:rPr>
              <w:t xml:space="preserve">НИЙ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(Бездомний)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0"/>
        </w:trPr>
        <w:tc>
          <w:tcPr>
            <w:tcW w:w="3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1"/>
        </w:trPr>
        <w:tc>
          <w:tcPr>
            <w:tcW w:w="3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48"/>
                <w:szCs w:val="48"/>
                <w:color w:val="auto"/>
              </w:rPr>
              <w:t>Росія- Москва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2"/>
        </w:trPr>
        <w:tc>
          <w:tcPr>
            <w:tcW w:w="3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48"/>
                <w:szCs w:val="48"/>
                <w:color w:val="auto"/>
              </w:rPr>
              <w:t>Україна – Київ</w:t>
            </w:r>
          </w:p>
        </w:tc>
        <w:tc>
          <w:tcPr>
            <w:tcW w:w="5000" w:type="dxa"/>
            <w:vAlign w:val="bottom"/>
            <w:gridSpan w:val="2"/>
            <w:vMerge w:val="restart"/>
          </w:tcPr>
          <w:p>
            <w:pPr>
              <w:ind w:left="320"/>
              <w:spacing w:after="0" w:line="144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7"/>
                <w:szCs w:val="167"/>
                <w:b w:val="1"/>
                <w:bCs w:val="1"/>
                <w:color w:val="auto"/>
                <w:vertAlign w:val="superscript"/>
              </w:rPr>
              <w:t>‘</w:t>
            </w:r>
            <w:r>
              <w:rPr>
                <w:rFonts w:ascii="Times New Roman" w:cs="Times New Roman" w:eastAsia="Times New Roman" w:hAnsi="Times New Roman"/>
                <w:sz w:val="63"/>
                <w:szCs w:val="63"/>
                <w:color w:val="auto"/>
              </w:rPr>
              <w:t xml:space="preserve"> ОЗ </w:t>
            </w:r>
            <w:r>
              <w:rPr>
                <w:rFonts w:ascii="Times New Roman" w:cs="Times New Roman" w:eastAsia="Times New Roman" w:hAnsi="Times New Roman"/>
                <w:sz w:val="27"/>
                <w:szCs w:val="27"/>
                <w:color w:val="auto"/>
              </w:rPr>
              <w:t>(Берліоз)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01"/>
        </w:trPr>
        <w:tc>
          <w:tcPr>
            <w:tcW w:w="3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48"/>
                <w:szCs w:val="48"/>
                <w:color w:val="auto"/>
              </w:rPr>
              <w:t>Німеччина - …</w:t>
            </w:r>
          </w:p>
        </w:tc>
        <w:tc>
          <w:tcPr>
            <w:tcW w:w="50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2"/>
        </w:trPr>
        <w:tc>
          <w:tcPr>
            <w:tcW w:w="3420" w:type="dxa"/>
            <w:vAlign w:val="bottom"/>
          </w:tcPr>
          <w:p>
            <w:pPr>
              <w:ind w:left="2300"/>
              <w:spacing w:after="0" w:line="8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6"/>
                <w:szCs w:val="96"/>
                <w:b w:val="1"/>
                <w:bCs w:val="1"/>
                <w:color w:val="auto"/>
              </w:rPr>
              <w:t>‘‘</w:t>
            </w:r>
          </w:p>
        </w:tc>
        <w:tc>
          <w:tcPr>
            <w:tcW w:w="3200" w:type="dxa"/>
            <w:vAlign w:val="bottom"/>
          </w:tcPr>
          <w:p>
            <w:pPr>
              <w:ind w:left="320"/>
              <w:spacing w:after="0" w:line="8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96"/>
                <w:szCs w:val="96"/>
                <w:b w:val="1"/>
                <w:bCs w:val="1"/>
                <w:color w:val="auto"/>
              </w:rPr>
              <w:t>‘</w:t>
            </w:r>
          </w:p>
        </w:tc>
        <w:tc>
          <w:tcPr>
            <w:tcW w:w="1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2648585</wp:posOffset>
            </wp:positionH>
            <wp:positionV relativeFrom="paragraph">
              <wp:posOffset>-167640</wp:posOffset>
            </wp:positionV>
            <wp:extent cx="684530" cy="68516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685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165735</wp:posOffset>
            </wp:positionH>
            <wp:positionV relativeFrom="paragraph">
              <wp:posOffset>-395605</wp:posOffset>
            </wp:positionV>
            <wp:extent cx="1371600" cy="91440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610235</wp:posOffset>
            </wp:positionH>
            <wp:positionV relativeFrom="paragraph">
              <wp:posOffset>-3009900</wp:posOffset>
            </wp:positionV>
            <wp:extent cx="2423795" cy="87630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79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165735</wp:posOffset>
            </wp:positionH>
            <wp:positionV relativeFrom="paragraph">
              <wp:posOffset>-4658995</wp:posOffset>
            </wp:positionV>
            <wp:extent cx="1371600" cy="79375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93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5320"/>
        <w:spacing w:after="0" w:line="22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96"/>
          <w:szCs w:val="96"/>
          <w:color w:val="auto"/>
        </w:rPr>
        <w:t xml:space="preserve">О = А 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(Варенуха)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ind w:left="36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36"/>
          <w:szCs w:val="36"/>
          <w:b w:val="1"/>
          <w:bCs w:val="1"/>
          <w:u w:val="single" w:color="auto"/>
          <w:color w:val="auto"/>
        </w:rPr>
        <w:t>Категорія «Сюжет»</w:t>
      </w:r>
    </w:p>
    <w:p>
      <w:pPr>
        <w:spacing w:after="0" w:line="9" w:lineRule="exact"/>
        <w:rPr>
          <w:sz w:val="20"/>
          <w:szCs w:val="20"/>
          <w:color w:val="auto"/>
        </w:rPr>
      </w:pPr>
    </w:p>
    <w:p>
      <w:pPr>
        <w:ind w:left="1340" w:hanging="358"/>
        <w:spacing w:after="0" w:line="238" w:lineRule="auto"/>
        <w:tabs>
          <w:tab w:leader="none" w:pos="134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З якою метою Воланд прибув до Москви?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(Подивитися,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як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змінилися люди за 300 років, і відновити справедливість).</w:t>
      </w:r>
    </w:p>
    <w:p>
      <w:pPr>
        <w:spacing w:after="0" w:line="7" w:lineRule="exact"/>
        <w:rPr>
          <w:rFonts w:ascii="Times New Roman" w:cs="Times New Roman" w:eastAsia="Times New Roman" w:hAnsi="Times New Roman"/>
          <w:sz w:val="28"/>
          <w:szCs w:val="28"/>
          <w:color w:val="auto"/>
        </w:rPr>
      </w:pPr>
    </w:p>
    <w:p>
      <w:pPr>
        <w:ind w:left="1340" w:hanging="358"/>
        <w:spacing w:after="0" w:line="237" w:lineRule="auto"/>
        <w:tabs>
          <w:tab w:leader="none" w:pos="134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Яких висновків дійшов Воланд?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(Люди не змінилися,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їх ще більше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зіпсувало «квартирне питання»).</w:t>
      </w:r>
    </w:p>
    <w:p>
      <w:pPr>
        <w:spacing w:after="0" w:line="7" w:lineRule="exact"/>
        <w:rPr>
          <w:rFonts w:ascii="Times New Roman" w:cs="Times New Roman" w:eastAsia="Times New Roman" w:hAnsi="Times New Roman"/>
          <w:sz w:val="28"/>
          <w:szCs w:val="28"/>
          <w:color w:val="auto"/>
        </w:rPr>
      </w:pPr>
    </w:p>
    <w:p>
      <w:pPr>
        <w:ind w:left="1340" w:hanging="358"/>
        <w:spacing w:after="0" w:line="237" w:lineRule="auto"/>
        <w:tabs>
          <w:tab w:leader="none" w:pos="134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Чому Єшуа називав усіх «добрими людьми»?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(Вважав,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що немає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злих людей).</w:t>
      </w:r>
    </w:p>
    <w:p>
      <w:pPr>
        <w:spacing w:after="0" w:line="7" w:lineRule="exact"/>
        <w:rPr>
          <w:rFonts w:ascii="Times New Roman" w:cs="Times New Roman" w:eastAsia="Times New Roman" w:hAnsi="Times New Roman"/>
          <w:sz w:val="28"/>
          <w:szCs w:val="28"/>
          <w:color w:val="auto"/>
        </w:rPr>
      </w:pPr>
    </w:p>
    <w:p>
      <w:pPr>
        <w:ind w:left="1340" w:hanging="358"/>
        <w:spacing w:after="0" w:line="237" w:lineRule="auto"/>
        <w:tabs>
          <w:tab w:leader="none" w:pos="134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Як збувається перше «пророцтво» іноземного професора?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(Берліоз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потрапляє під трамвай).</w:t>
      </w:r>
    </w:p>
    <w:p>
      <w:pPr>
        <w:sectPr>
          <w:pgSz w:w="11900" w:h="16838" w:orient="portrait"/>
          <w:cols w:equalWidth="0" w:num="1">
            <w:col w:w="9620"/>
          </w:cols>
          <w:pgMar w:left="1440" w:top="1128" w:right="846" w:bottom="481" w:gutter="0" w:footer="0" w:header="0"/>
        </w:sectPr>
      </w:pPr>
    </w:p>
    <w:bookmarkStart w:id="2" w:name="page3"/>
    <w:bookmarkEnd w:id="2"/>
    <w:p>
      <w:pPr>
        <w:ind w:left="1340" w:hanging="358"/>
        <w:spacing w:after="0"/>
        <w:tabs>
          <w:tab w:leader="none" w:pos="134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Як у будинку літераторів реагують на трагічну звістку?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(Спочатку</w:t>
      </w:r>
    </w:p>
    <w:p>
      <w:pPr>
        <w:spacing w:after="0" w:line="23" w:lineRule="exact"/>
        <w:rPr>
          <w:rFonts w:ascii="Times New Roman" w:cs="Times New Roman" w:eastAsia="Times New Roman" w:hAnsi="Times New Roman"/>
          <w:sz w:val="28"/>
          <w:szCs w:val="28"/>
          <w:color w:val="auto"/>
        </w:rPr>
      </w:pPr>
    </w:p>
    <w:p>
      <w:pPr>
        <w:ind w:left="1340"/>
        <w:spacing w:after="0" w:line="234" w:lineRule="auto"/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літератори були вражені, та через кілька хвилин продовжили розважатися).</w:t>
      </w:r>
    </w:p>
    <w:p>
      <w:pPr>
        <w:spacing w:after="0" w:line="319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36"/>
          <w:szCs w:val="36"/>
          <w:b w:val="1"/>
          <w:bCs w:val="1"/>
          <w:u w:val="single" w:color="auto"/>
          <w:color w:val="auto"/>
        </w:rPr>
        <w:t>Категорія «Москва»</w:t>
      </w:r>
    </w:p>
    <w:p>
      <w:pPr>
        <w:ind w:left="1340" w:hanging="358"/>
        <w:spacing w:after="0" w:line="238" w:lineRule="auto"/>
        <w:tabs>
          <w:tab w:leader="none" w:pos="134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Як звали сусіда Берліоза по комуналці?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(Степан Лиходїів)</w:t>
      </w:r>
    </w:p>
    <w:p>
      <w:pPr>
        <w:ind w:left="1340" w:hanging="358"/>
        <w:spacing w:after="0"/>
        <w:tabs>
          <w:tab w:leader="none" w:pos="134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Кому писав з Ялти Лиходіїв?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(Римському і Варенусі).</w:t>
      </w:r>
    </w:p>
    <w:p>
      <w:pPr>
        <w:spacing w:after="0" w:line="12" w:lineRule="exact"/>
        <w:rPr>
          <w:rFonts w:ascii="Times New Roman" w:cs="Times New Roman" w:eastAsia="Times New Roman" w:hAnsi="Times New Roman"/>
          <w:sz w:val="28"/>
          <w:szCs w:val="28"/>
          <w:color w:val="auto"/>
        </w:rPr>
      </w:pPr>
    </w:p>
    <w:p>
      <w:pPr>
        <w:ind w:left="1340" w:hanging="358"/>
        <w:spacing w:after="0" w:line="237" w:lineRule="auto"/>
        <w:tabs>
          <w:tab w:leader="none" w:pos="134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Чому одна з глав роману має назву «Слава пєтуху»?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(Півень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врятував Римського від Гелли).</w:t>
      </w:r>
    </w:p>
    <w:p>
      <w:pPr>
        <w:spacing w:after="0" w:line="7" w:lineRule="exact"/>
        <w:rPr>
          <w:rFonts w:ascii="Times New Roman" w:cs="Times New Roman" w:eastAsia="Times New Roman" w:hAnsi="Times New Roman"/>
          <w:sz w:val="28"/>
          <w:szCs w:val="28"/>
          <w:color w:val="auto"/>
        </w:rPr>
      </w:pPr>
    </w:p>
    <w:p>
      <w:pPr>
        <w:ind w:left="1340" w:hanging="358"/>
        <w:spacing w:after="0" w:line="237" w:lineRule="auto"/>
        <w:tabs>
          <w:tab w:leader="none" w:pos="134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Як Озазелло оживив Маргариту й Майстра?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(Він їм дав випити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того ж вина за допомогою якого й отруїв).</w:t>
      </w:r>
    </w:p>
    <w:p>
      <w:pPr>
        <w:spacing w:after="0" w:line="10" w:lineRule="exact"/>
        <w:rPr>
          <w:rFonts w:ascii="Times New Roman" w:cs="Times New Roman" w:eastAsia="Times New Roman" w:hAnsi="Times New Roman"/>
          <w:sz w:val="28"/>
          <w:szCs w:val="28"/>
          <w:color w:val="auto"/>
        </w:rPr>
      </w:pPr>
    </w:p>
    <w:p>
      <w:pPr>
        <w:jc w:val="both"/>
        <w:ind w:left="1340" w:hanging="358"/>
        <w:spacing w:after="0" w:line="238" w:lineRule="auto"/>
        <w:tabs>
          <w:tab w:leader="none" w:pos="134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Чи є у тексті пряма згадка про Фауста?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(Так є.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Коли Воланд дав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вічний притулок Майстру й Маргариті, він порівнює Майстра з Фаустом).</w:t>
      </w: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36"/>
          <w:szCs w:val="36"/>
          <w:b w:val="1"/>
          <w:bCs w:val="1"/>
          <w:u w:val="single" w:color="auto"/>
          <w:color w:val="auto"/>
        </w:rPr>
        <w:t>Категорія «Єршалаїм»</w:t>
      </w:r>
    </w:p>
    <w:p>
      <w:pPr>
        <w:ind w:left="1340" w:hanging="358"/>
        <w:spacing w:after="0" w:line="238" w:lineRule="auto"/>
        <w:tabs>
          <w:tab w:leader="none" w:pos="134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Як у тексті названа хвороба Понтія Пілата?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(Генікранія)</w:t>
      </w:r>
    </w:p>
    <w:p>
      <w:pPr>
        <w:spacing w:after="0" w:line="13" w:lineRule="exact"/>
        <w:rPr>
          <w:rFonts w:ascii="Times New Roman" w:cs="Times New Roman" w:eastAsia="Times New Roman" w:hAnsi="Times New Roman"/>
          <w:sz w:val="28"/>
          <w:szCs w:val="28"/>
          <w:color w:val="auto"/>
        </w:rPr>
      </w:pPr>
    </w:p>
    <w:p>
      <w:pPr>
        <w:ind w:left="1340" w:hanging="358"/>
        <w:spacing w:after="0" w:line="237" w:lineRule="auto"/>
        <w:tabs>
          <w:tab w:leader="none" w:pos="134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Кому прокуратор доручив вбити Іуду?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(Начальнику таємної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служби)</w:t>
      </w:r>
    </w:p>
    <w:p>
      <w:pPr>
        <w:spacing w:after="0" w:line="7" w:lineRule="exact"/>
        <w:rPr>
          <w:rFonts w:ascii="Times New Roman" w:cs="Times New Roman" w:eastAsia="Times New Roman" w:hAnsi="Times New Roman"/>
          <w:sz w:val="28"/>
          <w:szCs w:val="28"/>
          <w:color w:val="auto"/>
        </w:rPr>
      </w:pPr>
    </w:p>
    <w:p>
      <w:pPr>
        <w:ind w:left="1340" w:hanging="358"/>
        <w:spacing w:after="0" w:line="237" w:lineRule="auto"/>
        <w:tabs>
          <w:tab w:leader="none" w:pos="134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Який напій пропонували засудженим? Чи прийняв його Єшуа?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(Їм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пропонували отруту. Єшуа його не прийняв)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8"/>
          <w:szCs w:val="28"/>
          <w:color w:val="auto"/>
        </w:rPr>
      </w:pPr>
    </w:p>
    <w:p>
      <w:pPr>
        <w:ind w:left="1340" w:hanging="358"/>
        <w:spacing w:after="0" w:line="234" w:lineRule="auto"/>
        <w:tabs>
          <w:tab w:leader="none" w:pos="134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Хто заплатив Іуді за зраду Ганоцрі?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(Першосв’ященник Каїфа)</w:t>
      </w:r>
    </w:p>
    <w:p>
      <w:pPr>
        <w:spacing w:after="0" w:line="16" w:lineRule="exact"/>
        <w:rPr>
          <w:rFonts w:ascii="Times New Roman" w:cs="Times New Roman" w:eastAsia="Times New Roman" w:hAnsi="Times New Roman"/>
          <w:sz w:val="28"/>
          <w:szCs w:val="28"/>
          <w:color w:val="auto"/>
        </w:rPr>
      </w:pPr>
    </w:p>
    <w:p>
      <w:pPr>
        <w:ind w:left="1340" w:hanging="358"/>
        <w:spacing w:after="0" w:line="237" w:lineRule="auto"/>
        <w:tabs>
          <w:tab w:leader="none" w:pos="134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Як Іуда потрапив до за місто перед тим, як його вбили?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(Його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виманила дівчина)</w:t>
      </w:r>
    </w:p>
    <w:p>
      <w:pPr>
        <w:spacing w:after="0" w:line="319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36"/>
          <w:szCs w:val="36"/>
          <w:b w:val="1"/>
          <w:bCs w:val="1"/>
          <w:u w:val="single" w:color="auto"/>
          <w:color w:val="auto"/>
        </w:rPr>
        <w:t>Категорія «Чорний ящик»</w:t>
      </w:r>
    </w:p>
    <w:p>
      <w:pPr>
        <w:ind w:left="1340" w:hanging="358"/>
        <w:spacing w:after="0" w:line="238" w:lineRule="auto"/>
        <w:tabs>
          <w:tab w:leader="none" w:pos="134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Які художні деталі 1-го розділу свідчать про радянську дійсність</w:t>
      </w:r>
    </w:p>
    <w:p>
      <w:pPr>
        <w:ind w:left="1340"/>
        <w:spacing w:after="0"/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1930 – х років?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(Згадки про Соловки, «шпигуноманія»,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атеїзм)</w:t>
      </w:r>
    </w:p>
    <w:p>
      <w:pPr>
        <w:spacing w:after="0" w:line="12" w:lineRule="exact"/>
        <w:rPr>
          <w:rFonts w:ascii="Times New Roman" w:cs="Times New Roman" w:eastAsia="Times New Roman" w:hAnsi="Times New Roman"/>
          <w:sz w:val="28"/>
          <w:szCs w:val="28"/>
          <w:color w:val="auto"/>
        </w:rPr>
      </w:pPr>
    </w:p>
    <w:p>
      <w:pPr>
        <w:ind w:left="1340" w:hanging="358"/>
        <w:spacing w:after="0" w:line="237" w:lineRule="auto"/>
        <w:tabs>
          <w:tab w:leader="none" w:pos="134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Як змінюється ставлення Понтія Пілата до в’язня?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(Від насмішки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–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до шанобливого ставлення, від катувань – до спроби врятувати)</w:t>
      </w:r>
    </w:p>
    <w:p>
      <w:pPr>
        <w:spacing w:after="0" w:line="7" w:lineRule="exact"/>
        <w:rPr>
          <w:rFonts w:ascii="Times New Roman" w:cs="Times New Roman" w:eastAsia="Times New Roman" w:hAnsi="Times New Roman"/>
          <w:sz w:val="28"/>
          <w:szCs w:val="28"/>
          <w:color w:val="auto"/>
        </w:rPr>
      </w:pPr>
    </w:p>
    <w:p>
      <w:pPr>
        <w:ind w:left="1340" w:hanging="358"/>
        <w:spacing w:after="0" w:line="234" w:lineRule="auto"/>
        <w:tabs>
          <w:tab w:leader="none" w:pos="134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Які «фокуси» продемонстрував Воланд і його свита московській публіці?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(Улаштував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«грошовий дощ»,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модний магазин та ін.)</w:t>
      </w:r>
    </w:p>
    <w:p>
      <w:pPr>
        <w:spacing w:after="0" w:line="2" w:lineRule="exact"/>
        <w:rPr>
          <w:rFonts w:ascii="Times New Roman" w:cs="Times New Roman" w:eastAsia="Times New Roman" w:hAnsi="Times New Roman"/>
          <w:sz w:val="28"/>
          <w:szCs w:val="28"/>
          <w:color w:val="auto"/>
        </w:rPr>
      </w:pPr>
    </w:p>
    <w:p>
      <w:pPr>
        <w:ind w:left="1340" w:hanging="358"/>
        <w:spacing w:after="0"/>
        <w:tabs>
          <w:tab w:leader="none" w:pos="134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Якою є доля Іуди? Чому з ним так учинили?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(За наказом Понтія</w:t>
      </w:r>
    </w:p>
    <w:p>
      <w:pPr>
        <w:spacing w:after="0" w:line="9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Пілата його вбито – спроба виправдатися перед Єшуа)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jc w:val="both"/>
        <w:ind w:left="1340" w:hanging="359"/>
        <w:spacing w:after="0" w:line="238" w:lineRule="auto"/>
        <w:tabs>
          <w:tab w:leader="none" w:pos="132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5.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Які прикмети дійсності 1930-х років проступають у творі М. Булгакова?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(Згадка про Соловки, «нехороша квартира»,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з якої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безслідно зникають люди; вияви «пильності» щодо іноземців – імовірних шпигунів; доноси та ін.)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jc w:val="both"/>
        <w:ind w:left="260" w:firstLine="278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Такий формат роботи на уроці використовую досить часто. Результат перевершив усі сподівання. Діти були в захваті від того, що вони самі могли обрати тематику питань та рівень складності, самі могли підрахувати кількість балів. Така форма роботи є цікавою та дає можливість дітям</w:t>
      </w:r>
    </w:p>
    <w:p>
      <w:pPr>
        <w:sectPr>
          <w:pgSz w:w="11900" w:h="16838" w:orient="portrait"/>
          <w:cols w:equalWidth="0" w:num="1">
            <w:col w:w="9620"/>
          </w:cols>
          <w:pgMar w:left="1440" w:top="1125" w:right="846" w:bottom="704" w:gutter="0" w:footer="0" w:header="0"/>
        </w:sectPr>
      </w:pPr>
    </w:p>
    <w:bookmarkStart w:id="3" w:name="page4"/>
    <w:bookmarkEnd w:id="3"/>
    <w:p>
      <w:pPr>
        <w:jc w:val="both"/>
        <w:ind w:left="260"/>
        <w:spacing w:after="0" w:line="23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проявити свої знання у максимально комфортній та доброзичливій атмосфері.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166370</wp:posOffset>
            </wp:positionH>
            <wp:positionV relativeFrom="paragraph">
              <wp:posOffset>5715</wp:posOffset>
            </wp:positionV>
            <wp:extent cx="5836920" cy="435737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920" cy="435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jc w:val="both"/>
        <w:ind w:left="260" w:firstLine="278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Дана гра стимулювала ученицю 10 класу Булавінову Вікторію написати науково-дослідницьку роботу на матеріалі роману М. Булгакова «Майстер і Маргарита», з якою вона посіла І місце на міському етапі захисту робіт МАН, та ІІ місце на обласному етапі.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166370</wp:posOffset>
            </wp:positionH>
            <wp:positionV relativeFrom="paragraph">
              <wp:posOffset>4445</wp:posOffset>
            </wp:positionV>
            <wp:extent cx="5594350" cy="271716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0" cy="2717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1900" w:h="16838" w:orient="portrait"/>
      <w:cols w:equalWidth="0" w:num="1">
        <w:col w:w="9620"/>
      </w:cols>
      <w:pgMar w:left="1440" w:top="1138" w:right="846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2AE8944A"/>
    <w:multiLevelType w:val="hybridMultilevel"/>
    <w:lvl w:ilvl="0">
      <w:lvlJc w:val="left"/>
      <w:lvlText w:val="М"/>
      <w:numFmt w:val="bullet"/>
      <w:start w:val="1"/>
    </w:lvl>
  </w:abstractNum>
  <w:abstractNum w:abstractNumId="1">
    <w:nsid w:val="625558EC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238E1F29"/>
    <w:multiLevelType w:val="hybridMultilevel"/>
    <w:lvl w:ilvl="0">
      <w:lvlJc w:val="left"/>
      <w:lvlText w:val="%1."/>
      <w:numFmt w:val="decimal"/>
      <w:start w:val="5"/>
    </w:lvl>
  </w:abstractNum>
  <w:abstractNum w:abstractNumId="3">
    <w:nsid w:val="46E87CCD"/>
    <w:multiLevelType w:val="hybridMultilevel"/>
    <w:lvl w:ilvl="0">
      <w:lvlJc w:val="left"/>
      <w:lvlText w:val="%1."/>
      <w:numFmt w:val="decimal"/>
      <w:start w:val="1"/>
    </w:lvl>
  </w:abstractNum>
  <w:abstractNum w:abstractNumId="4">
    <w:nsid w:val="3D1B58BA"/>
    <w:multiLevelType w:val="hybridMultilevel"/>
    <w:lvl w:ilvl="0">
      <w:lvlJc w:val="left"/>
      <w:lvlText w:val="%1."/>
      <w:numFmt w:val="decimal"/>
      <w:start w:val="1"/>
    </w:lvl>
  </w:abstractNum>
  <w:abstractNum w:abstractNumId="5">
    <w:nsid w:val="507ED7AB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Relationship Id="rId15" Type="http://schemas.openxmlformats.org/officeDocument/2006/relationships/image" Target="media/image8.jpeg"/><Relationship Id="rId16" Type="http://schemas.openxmlformats.org/officeDocument/2006/relationships/image" Target="media/image9.jpeg"/><Relationship Id="rId17" Type="http://schemas.openxmlformats.org/officeDocument/2006/relationships/image" Target="media/image10.jpeg"/><Relationship Id="rId18" Type="http://schemas.openxmlformats.org/officeDocument/2006/relationships/image" Target="media/image11.jpeg"/><Relationship Id="rId19" Type="http://schemas.openxmlformats.org/officeDocument/2006/relationships/image" Target="media/image12.jpeg"/><Relationship Id="rId20" Type="http://schemas.openxmlformats.org/officeDocument/2006/relationships/image" Target="media/image13.jpeg"/><Relationship Id="rId21" Type="http://schemas.openxmlformats.org/officeDocument/2006/relationships/image" Target="media/image14.jpeg"/><Relationship Id="rId22" Type="http://schemas.openxmlformats.org/officeDocument/2006/relationships/image" Target="media/image15.jpeg"/><Relationship Id="rId23" Type="http://schemas.openxmlformats.org/officeDocument/2006/relationships/image" Target="media/image16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2017-08-26T10:01:47Z</dcterms:created>
  <dcterms:modified xsi:type="dcterms:W3CDTF">2017-08-26T10:01:47Z</dcterms:modified>
</cp:coreProperties>
</file>