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25" w:rsidRPr="0099261E" w:rsidRDefault="002B1B25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99261E">
        <w:rPr>
          <w:rFonts w:ascii="Times New Roman" w:hAnsi="Times New Roman" w:cs="Times New Roman"/>
          <w:b/>
          <w:sz w:val="32"/>
          <w:szCs w:val="32"/>
          <w:lang w:val="uk-UA"/>
        </w:rPr>
        <w:t>Розробка  уроку української мови для  8 класу</w:t>
      </w:r>
    </w:p>
    <w:p w:rsidR="002B1B25" w:rsidRPr="006F7354" w:rsidRDefault="002B1B25" w:rsidP="002B1B25">
      <w:pPr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</w:pPr>
      <w:r w:rsidRPr="006F7354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 xml:space="preserve">Тема: Односкладні речення. </w:t>
      </w:r>
      <w:r w:rsidR="006F7354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 xml:space="preserve">                                                            </w:t>
      </w:r>
      <w:r w:rsidRPr="006F7354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>Особливості синтаксичного розбору. Узагальнення вивченого.</w:t>
      </w:r>
    </w:p>
    <w:p w:rsidR="00011B19" w:rsidRDefault="002B1B25" w:rsidP="002B1B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B2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2B1B25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 й систематизувати знання учнів про односкладне речення, сформувати цілісну систему знань з даної теми, структурувати вивчений матеріал шляхом виконання відповідних вправ</w:t>
      </w:r>
      <w:r w:rsidR="00011B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B1B25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творчі навички виконувати завдання пізнавально-розвиваючого типу, удосконалювати </w:t>
      </w:r>
      <w:r>
        <w:rPr>
          <w:rFonts w:ascii="Times New Roman" w:hAnsi="Times New Roman" w:cs="Times New Roman"/>
          <w:sz w:val="28"/>
          <w:szCs w:val="28"/>
          <w:lang w:val="uk-UA"/>
        </w:rPr>
        <w:t>розумову</w:t>
      </w:r>
      <w:r w:rsidRPr="002B1B25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учнів: порівняння, аналіз, вибір, аргументація</w:t>
      </w:r>
      <w:r w:rsidR="00011B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B1B25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культуру поведінки та спілкування.</w:t>
      </w:r>
    </w:p>
    <w:p w:rsidR="00011B19" w:rsidRDefault="00011B19" w:rsidP="00011B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B19">
        <w:rPr>
          <w:rFonts w:ascii="Times New Roman" w:hAnsi="Times New Roman" w:cs="Times New Roman"/>
          <w:b/>
          <w:sz w:val="28"/>
          <w:szCs w:val="28"/>
          <w:lang w:val="uk-UA"/>
        </w:rPr>
        <w:t>Методи, прийоми та форми роботи: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бесіда, робота в парах, дослідження-характеристика, письмо з коментування, пошукова робота, творче спостереження та моделювання, робота з кодовим текстом. </w:t>
      </w:r>
    </w:p>
    <w:p w:rsidR="00011B19" w:rsidRDefault="00011B19" w:rsidP="00011B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B19">
        <w:rPr>
          <w:rFonts w:ascii="Times New Roman" w:hAnsi="Times New Roman" w:cs="Times New Roman"/>
          <w:b/>
          <w:sz w:val="28"/>
          <w:szCs w:val="28"/>
          <w:lang w:val="uk-UA"/>
        </w:rPr>
        <w:t>Міжпредметні зв’язки: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історія України, образотворче мистецтво.</w:t>
      </w:r>
    </w:p>
    <w:p w:rsidR="00011B19" w:rsidRDefault="00011B19" w:rsidP="00011B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B19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 узагальнення та систематизація вивченого.</w:t>
      </w:r>
    </w:p>
    <w:p w:rsidR="00011B19" w:rsidRDefault="00011B19" w:rsidP="00011B19">
      <w:pPr>
        <w:tabs>
          <w:tab w:val="left" w:pos="19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Хід уроку</w:t>
      </w:r>
    </w:p>
    <w:p w:rsidR="00DB7343" w:rsidRDefault="00011B19" w:rsidP="00011B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</w:t>
      </w:r>
    </w:p>
    <w:p w:rsidR="00011B19" w:rsidRDefault="00011B19" w:rsidP="00011B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Повідомлення теми, мети та завдань уроку</w:t>
      </w:r>
    </w:p>
    <w:p w:rsidR="00011B19" w:rsidRDefault="00011B19" w:rsidP="006F7354">
      <w:pPr>
        <w:tabs>
          <w:tab w:val="left" w:pos="160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Звертаємо увагу на девіз уроку. Пропонуємо знайти односкладні речення, визначити тип.     </w:t>
      </w:r>
    </w:p>
    <w:p w:rsidR="00011B19" w:rsidRDefault="00011B19" w:rsidP="006F7354">
      <w:pPr>
        <w:tabs>
          <w:tab w:val="left" w:pos="1605"/>
        </w:tabs>
        <w:jc w:val="center"/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</w:pPr>
      <w:r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 xml:space="preserve">Якщо ти знаєш – все у твоїх силах,                                                                 Якщо не знаєш, то не втнеш,                                                                                                       </w:t>
      </w:r>
      <w:r w:rsidR="006F7354"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 xml:space="preserve">      </w:t>
      </w:r>
      <w:r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>Якщо ти знаєш – летиш на крилах,                                                                                            Якщо не знаєш, то повзеш</w:t>
      </w:r>
      <w:r w:rsidR="006F7354"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>.                                                                                                   Чи на землі ти, а чи в небі</w:t>
      </w:r>
      <w:r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 xml:space="preserve"> </w:t>
      </w:r>
      <w:r w:rsidR="006F7354" w:rsidRPr="006F7354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>,                                                                                                  Чи, може, у глибині морській –                                                                                               Знання поможуть при потребі:                                                                                                   то знай же, друже, і умій!                                                                                                 Дмитро Білоус</w:t>
      </w:r>
    </w:p>
    <w:p w:rsidR="006F7354" w:rsidRDefault="006F7354" w:rsidP="006F7354">
      <w:p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F7354">
        <w:rPr>
          <w:rFonts w:ascii="Times New Roman" w:hAnsi="Times New Roman" w:cs="Times New Roman"/>
          <w:sz w:val="28"/>
          <w:szCs w:val="28"/>
          <w:lang w:val="uk-UA"/>
        </w:rPr>
        <w:t xml:space="preserve">ІІІ. Актуалізація набутих знань. Бесіда-опитування, робота за таблицею. (Додаток № 1) </w:t>
      </w:r>
    </w:p>
    <w:p w:rsidR="0009513F" w:rsidRDefault="0009513F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Які речення називаються односкладними </w:t>
      </w:r>
      <w:r w:rsidR="00F45138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45138">
        <w:rPr>
          <w:rFonts w:ascii="Times New Roman" w:hAnsi="Times New Roman" w:cs="Times New Roman"/>
          <w:sz w:val="28"/>
          <w:szCs w:val="28"/>
          <w:lang w:val="uk-UA"/>
        </w:rPr>
        <w:t xml:space="preserve"> Односкладні – це такі речення, у яких граматична основа складається з одного члена – підмета або присудка.)</w:t>
      </w:r>
    </w:p>
    <w:p w:rsidR="00F45138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відмінність між односкладним та двоскладним реченням?</w:t>
      </w:r>
    </w:p>
    <w:p w:rsidR="00F45138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типи поділяються односкладні речення, залежно від способу вираження головного члена? ( підметові та присудкові – називні або дієслівні)</w:t>
      </w:r>
    </w:p>
    <w:p w:rsidR="00F45138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можуть односкладні прості речення бути частиною складного речення?</w:t>
      </w:r>
    </w:p>
    <w:p w:rsidR="00F45138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види поділяться прості односкладні дієслівні речення? Прокоментувати таблицю.</w:t>
      </w:r>
    </w:p>
    <w:p w:rsidR="00F45138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що вказує присудок таких речень?</w:t>
      </w:r>
    </w:p>
    <w:p w:rsidR="00C858A9" w:rsidRDefault="00F45138" w:rsidP="0009513F">
      <w:pPr>
        <w:pStyle w:val="a3"/>
        <w:numPr>
          <w:ilvl w:val="0"/>
          <w:numId w:val="1"/>
        </w:numPr>
        <w:tabs>
          <w:tab w:val="left" w:pos="16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який текстах найчастіше використовують односкладні називні речення? </w:t>
      </w:r>
    </w:p>
    <w:p w:rsidR="006D3311" w:rsidRDefault="00D27F70" w:rsidP="00D27F70">
      <w:pPr>
        <w:tabs>
          <w:tab w:val="left" w:pos="1605"/>
        </w:tabs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7F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АУДІОТЕСТ.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Прослухайте односкладні речення. Визнач</w:t>
      </w:r>
      <w:r w:rsidR="006D3311">
        <w:rPr>
          <w:rFonts w:ascii="Times New Roman" w:hAnsi="Times New Roman" w:cs="Times New Roman"/>
          <w:b/>
          <w:sz w:val="28"/>
          <w:szCs w:val="28"/>
          <w:lang w:val="uk-UA"/>
        </w:rPr>
        <w:t>ити вид, аргументувати відповідь.</w:t>
      </w:r>
    </w:p>
    <w:p w:rsidR="006D3311" w:rsidRPr="006D3311" w:rsidRDefault="00D27F70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 xml:space="preserve"> </w:t>
      </w:r>
      <w:r w:rsidR="006D3311"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Свої особисті справи нікому не довіряю.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То вітер, то сніг. Нічого попереду не видно.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Не кажи «гоп», доки не перескочиш.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Друга пізнають у біді.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Цілющі трави збирають до схід сонця.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Шилом моря не нагрієш від дурної роботи не розбагатієш.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Багато слів написано пером.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Чого являєшся мені у сні?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Одразу потемніло. Раптова злива. Ллє як із відра.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Письменників називають інженерами людських душ.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Менше говори – більше почуєш.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Як гарно у полі! Так би йшов завжди! Вітер і тополі. Сонце і сади.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Знайомою стежкою пробираюся через парк сідаю під білим наметом.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Чи знаєте як на Україні святкують обжинки?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Не брудни криниці,  бо схочеш водиці.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Ой ви вітри, принесіть хоч не надію ,так крихту рідної землі!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 xml:space="preserve"> У минулому вербовим частоколом обсаджували ставки, розмежовували поля й сіножаті.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Знання треба здобувати власною працею.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Вдармо в струни ,браття, золотії ,</w:t>
      </w:r>
      <w:r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 xml:space="preserve"> </w:t>
      </w: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розпалімо знов багаття з іскр надії.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Навряд чи десь по інших країнах співають так гарно і голосисто, як у нас в Україні.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lastRenderedPageBreak/>
        <w:t>.О, як, напевне , хочеться вітряку струсити з себе, з полів дрімоту, зачерпнути крилами небо, озватися наколиханим за літо зерном, пролитися борошном..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Лягаю на землю біля кринички, набираю повний глек води, ставлю його в траву, а сам придивляюсь до неба.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Любіть травинку і тваринку і сонце завтрашнього дня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Гніздо лелеча, осокір, стежина до криниці.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 xml:space="preserve">Чи хоч пучечок тієї калини мені на груди покладуть? 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Виходжу зранку з будинку на  поріг і застигаю від подиву.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Завершуй задуми і справи не залишай на кращі дні.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За гроші розум не купиш.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Тьохкання солов</w:t>
      </w: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’</w:t>
      </w: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я, прохолодою віє від води.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В передчутті грози виходжу з дому.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Звичайна собі мить. На росах і дощах настояний бузок.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Якими барвами змалювати мені оцю красу?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Рано-раненько вдарили в дзвони.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Для тебе все зроблю на світі.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Добрим словом і мур проб</w:t>
      </w: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’</w:t>
      </w: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єш, а лихим і в двері не ввійдеш.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У лісі затремтіло від грози. Стало лячно.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Скористайтесь мудрою порадою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Давня українська хата. Високий поріг. Розмальована піч.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Випустивши стрілу, лук не ховають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>Засадять поля житом-пшеницею,  зустрінуть нас хлібом-сіллю.</w:t>
      </w:r>
    </w:p>
    <w:p w:rsidR="006D3311" w:rsidRPr="006D3311" w:rsidRDefault="006D3311" w:rsidP="006D3311">
      <w:pPr>
        <w:pStyle w:val="a3"/>
        <w:numPr>
          <w:ilvl w:val="0"/>
          <w:numId w:val="2"/>
        </w:numPr>
        <w:ind w:left="-284" w:hanging="76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</w:pPr>
      <w:r w:rsidRPr="006D3311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val="uk-UA"/>
        </w:rPr>
        <w:t xml:space="preserve"> Мені ще хочеться побачити морське узбережжя.</w:t>
      </w:r>
    </w:p>
    <w:p w:rsidR="00664DAB" w:rsidRDefault="00C858A9" w:rsidP="00C858A9">
      <w:pP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 w:rsidRPr="006B7937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І</w:t>
      </w:r>
      <w:r w:rsidRPr="006B7937">
        <w:rPr>
          <w:rFonts w:ascii="Times New Roman" w:hAnsi="Times New Roman" w:cs="Times New Roman"/>
          <w:b/>
          <w:color w:val="7030A0"/>
          <w:sz w:val="28"/>
          <w:szCs w:val="28"/>
          <w:lang w:val="en-US"/>
        </w:rPr>
        <w:t>V</w:t>
      </w:r>
      <w:r w:rsidRPr="006B7937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. Застосування практично теоретичних положень. </w:t>
      </w:r>
      <w:r w:rsidR="006B7937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                                     </w:t>
      </w:r>
      <w:r w:rsidRPr="006B7937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Пізнавальні вправи, творча робота.</w:t>
      </w:r>
    </w:p>
    <w:p w:rsidR="00490EEE" w:rsidRDefault="00991FE9" w:rsidP="00C858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490EEE" w:rsidRPr="00490EEE">
        <w:rPr>
          <w:rFonts w:ascii="Times New Roman" w:hAnsi="Times New Roman" w:cs="Times New Roman"/>
          <w:b/>
          <w:sz w:val="28"/>
          <w:szCs w:val="28"/>
          <w:lang w:val="uk-UA"/>
        </w:rPr>
        <w:t>Дослідження-характеристика</w:t>
      </w:r>
      <w:r w:rsidR="00490EEE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. </w:t>
      </w:r>
      <w:r w:rsidR="00490EEE" w:rsidRPr="00490EEE">
        <w:rPr>
          <w:rFonts w:ascii="Times New Roman" w:hAnsi="Times New Roman" w:cs="Times New Roman"/>
          <w:sz w:val="28"/>
          <w:szCs w:val="28"/>
          <w:lang w:val="uk-UA"/>
        </w:rPr>
        <w:t>Робота з текстом. Виписати односкладні речення та характеризувати їх : види речень, способи вираження головних членів.</w:t>
      </w:r>
      <w:r w:rsidR="00490EEE">
        <w:rPr>
          <w:rFonts w:ascii="Times New Roman" w:hAnsi="Times New Roman" w:cs="Times New Roman"/>
          <w:sz w:val="28"/>
          <w:szCs w:val="28"/>
          <w:lang w:val="uk-UA"/>
        </w:rPr>
        <w:t xml:space="preserve">  Демонструємо ілюстрації до тексту: Ілля Рєпін «Запорожці пишуть листа турецькому султанові» </w:t>
      </w:r>
      <w:r w:rsidR="00771B8E">
        <w:rPr>
          <w:rFonts w:ascii="Times New Roman" w:hAnsi="Times New Roman" w:cs="Times New Roman"/>
          <w:sz w:val="28"/>
          <w:szCs w:val="28"/>
          <w:lang w:val="uk-UA"/>
        </w:rPr>
        <w:t>, Валерій Сосна «Турецький султан читає листа запорожців» ( Додаток № 2, № 3)</w:t>
      </w:r>
    </w:p>
    <w:p w:rsidR="00771B8E" w:rsidRDefault="00771B8E" w:rsidP="00C858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31950" cy="2038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даток №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903" cy="203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03030" cy="203835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даток № 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708" cy="204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78B" w:rsidRPr="00B06BDC" w:rsidRDefault="006F078B" w:rsidP="00C858A9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06BD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                                 ТЕКСТ</w:t>
      </w:r>
    </w:p>
    <w:p w:rsidR="00991FE9" w:rsidRDefault="006F078B" w:rsidP="00C858A9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06BDC">
        <w:rPr>
          <w:rFonts w:ascii="Times New Roman" w:hAnsi="Times New Roman" w:cs="Times New Roman"/>
          <w:i/>
          <w:sz w:val="32"/>
          <w:szCs w:val="32"/>
          <w:lang w:val="uk-UA"/>
        </w:rPr>
        <w:t>Лист запорожців вважають однією з найвідоміших пам’яток історії Запорізької Січі. На жаль, оригінал листа не зберігся, однак у ХІХ столітті знайшли його копію. Історію написання листа було покладено в основу сюжету знаменитої картини художника-реаліста Іллі Рєпіна.</w:t>
      </w:r>
      <w:r w:rsidR="00B06BDC" w:rsidRPr="00B06BD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Величезне полотно було розпочато митцем у 1880 році і закінчено тільки у 1891.              </w:t>
      </w:r>
      <w:r w:rsidR="00B06BD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                                         </w:t>
      </w:r>
      <w:r w:rsidR="00B06BDC" w:rsidRPr="00B06BD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Після</w:t>
      </w:r>
      <w:r w:rsidRPr="00B06BDC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B06BDC" w:rsidRPr="00B06BDC">
        <w:rPr>
          <w:rFonts w:ascii="Times New Roman" w:hAnsi="Times New Roman" w:cs="Times New Roman"/>
          <w:i/>
          <w:sz w:val="32"/>
          <w:szCs w:val="32"/>
          <w:lang w:val="uk-UA"/>
        </w:rPr>
        <w:t>першого публічного огляду картини Рєпіна критикували за історичну недостовірність. Інший варіант полотна Рєпін завершив у 1896 році. Його було названо Харківським варіантом.                                                                          Минули роки. І от нещодавно одним із митців Дніпропетровщини  було завершено роботу над картиною «Турецький султан читає листа запорожців». Її по праву вважають своєрідним продовженням полотна Іллі Рєпіна.</w:t>
      </w:r>
      <w:r w:rsidR="00771B8E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</w:t>
      </w:r>
    </w:p>
    <w:p w:rsidR="006F078B" w:rsidRPr="00991FE9" w:rsidRDefault="00771B8E" w:rsidP="00C858A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D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</w:t>
      </w:r>
    </w:p>
    <w:p w:rsidR="00061E90" w:rsidRDefault="00C72CD1" w:rsidP="00664D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664DAB" w:rsidRPr="006B7937">
        <w:rPr>
          <w:rFonts w:ascii="Times New Roman" w:hAnsi="Times New Roman" w:cs="Times New Roman"/>
          <w:b/>
          <w:sz w:val="28"/>
          <w:szCs w:val="28"/>
          <w:lang w:val="uk-UA"/>
        </w:rPr>
        <w:t>Скласти твір-мініатюру за малюнком</w:t>
      </w:r>
      <w:r w:rsidR="00664DAB">
        <w:rPr>
          <w:rFonts w:ascii="Times New Roman" w:hAnsi="Times New Roman" w:cs="Times New Roman"/>
          <w:sz w:val="28"/>
          <w:szCs w:val="28"/>
          <w:lang w:val="uk-UA"/>
        </w:rPr>
        <w:t xml:space="preserve"> « Український степ» -6-8 речень                 ( Додаток № </w:t>
      </w:r>
      <w:r w:rsidR="006D1C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64DAB">
        <w:rPr>
          <w:rFonts w:ascii="Times New Roman" w:hAnsi="Times New Roman" w:cs="Times New Roman"/>
          <w:sz w:val="28"/>
          <w:szCs w:val="28"/>
          <w:lang w:val="uk-UA"/>
        </w:rPr>
        <w:t>). Використати односкладні речення, указати їх тип</w:t>
      </w:r>
      <w:r w:rsidR="00061E90">
        <w:rPr>
          <w:rFonts w:ascii="Times New Roman" w:hAnsi="Times New Roman" w:cs="Times New Roman"/>
          <w:sz w:val="28"/>
          <w:szCs w:val="28"/>
          <w:lang w:val="uk-UA"/>
        </w:rPr>
        <w:t>, підкреслити головний член речення, прокоментувати спосіб морфологічного вираження.</w:t>
      </w:r>
    </w:p>
    <w:p w:rsidR="00F45138" w:rsidRDefault="00061E90" w:rsidP="006D2C3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67250" cy="311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даток №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D1" w:rsidRDefault="00C72CD1" w:rsidP="00C72CD1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3. Дослідження-порівняння. Проблемне завдання. </w:t>
      </w:r>
      <w:r w:rsidRPr="00C72CD1">
        <w:rPr>
          <w:rFonts w:ascii="Times New Roman" w:hAnsi="Times New Roman" w:cs="Times New Roman"/>
          <w:sz w:val="32"/>
          <w:szCs w:val="32"/>
          <w:lang w:val="uk-UA"/>
        </w:rPr>
        <w:t xml:space="preserve">Як відрізнити односкладне називне речення від двоскладного речення з іменним присудком? Виконаємо синтаксичний розбір пари речень, звернемо увагу на конструкцію. </w:t>
      </w:r>
    </w:p>
    <w:p w:rsidR="00490EEE" w:rsidRPr="00C72CD1" w:rsidRDefault="00C72CD1" w:rsidP="00490EEE">
      <w:pPr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</w:pPr>
      <w:r w:rsidRPr="00C72CD1"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  <w:t>Безмежний прекрасний степ. Безмежний степ прекрасний.</w:t>
      </w:r>
    </w:p>
    <w:p w:rsidR="00C72CD1" w:rsidRDefault="00C72CD1" w:rsidP="00490EEE">
      <w:pPr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</w:pPr>
      <w:r w:rsidRPr="00C72CD1"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  <w:t>Довга дорога. Дорога довга.</w:t>
      </w:r>
    </w:p>
    <w:p w:rsidR="00C72CD1" w:rsidRDefault="00C72CD1" w:rsidP="00C72C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2CD1">
        <w:rPr>
          <w:rFonts w:ascii="Times New Roman" w:hAnsi="Times New Roman" w:cs="Times New Roman"/>
          <w:b/>
          <w:sz w:val="28"/>
          <w:szCs w:val="28"/>
          <w:lang w:val="uk-UA"/>
        </w:rPr>
        <w:t>Висновок-коментар учителя: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визначення типу синтаксичної конструкції впливає порядок слів. Прикметник, що стоїть перед означуваним іменником, виконує функцію узгодженого означення. Прикметник, що стоїть після означуваного іменника, виконує роль іменного присудка.</w:t>
      </w:r>
    </w:p>
    <w:p w:rsidR="0099261E" w:rsidRPr="0099261E" w:rsidRDefault="0099261E" w:rsidP="00C72CD1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99261E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99261E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proofErr w:type="gramStart"/>
      <w:r w:rsidRPr="0099261E">
        <w:rPr>
          <w:rFonts w:ascii="Times New Roman" w:hAnsi="Times New Roman" w:cs="Times New Roman"/>
          <w:b/>
          <w:sz w:val="32"/>
          <w:szCs w:val="32"/>
          <w:lang w:val="uk-UA"/>
        </w:rPr>
        <w:t>Підсумок  уроку</w:t>
      </w:r>
      <w:proofErr w:type="gramEnd"/>
      <w:r w:rsidRPr="0099261E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Самостійні тести. </w:t>
      </w:r>
      <w:r w:rsidRPr="0099261E">
        <w:rPr>
          <w:rFonts w:ascii="Times New Roman" w:hAnsi="Times New Roman" w:cs="Times New Roman"/>
          <w:sz w:val="32"/>
          <w:szCs w:val="32"/>
          <w:lang w:val="uk-UA"/>
        </w:rPr>
        <w:t>(Додаток № 5)</w: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Укажіть ознаки односкладних речень.</w:t>
      </w:r>
    </w:p>
    <w:p w:rsidR="0099261E" w:rsidRPr="000077BD" w:rsidRDefault="0099261E" w:rsidP="0099261E">
      <w:pPr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</w:rPr>
        <w:t>А</w:t>
      </w:r>
      <w:r w:rsidRPr="000077BD">
        <w:rPr>
          <w:rFonts w:ascii="Times New Roman" w:hAnsi="Times New Roman" w:cs="Times New Roman"/>
        </w:rPr>
        <w:t>  Є не один  головний член речення.</w:t>
      </w:r>
      <w:r w:rsidRPr="000077BD">
        <w:rPr>
          <w:rFonts w:ascii="Times New Roman" w:hAnsi="Times New Roman" w:cs="Times New Roman"/>
          <w:lang w:val="uk-UA"/>
        </w:rPr>
        <w:t xml:space="preserve">      </w:t>
      </w:r>
      <w:r w:rsidRPr="000077BD">
        <w:rPr>
          <w:rFonts w:ascii="Times New Roman" w:hAnsi="Times New Roman" w:cs="Times New Roman"/>
          <w:b/>
          <w:lang w:val="uk-UA"/>
        </w:rPr>
        <w:t xml:space="preserve"> </w:t>
      </w:r>
      <w:proofErr w:type="gramStart"/>
      <w:r w:rsidRPr="000077BD">
        <w:rPr>
          <w:rFonts w:ascii="Times New Roman" w:hAnsi="Times New Roman" w:cs="Times New Roman"/>
          <w:b/>
        </w:rPr>
        <w:t>Б</w:t>
      </w:r>
      <w:proofErr w:type="gramEnd"/>
      <w:r w:rsidRPr="000077BD">
        <w:rPr>
          <w:rFonts w:ascii="Times New Roman" w:hAnsi="Times New Roman" w:cs="Times New Roman"/>
        </w:rPr>
        <w:t>  Відсутність другорядних членів речення.</w:t>
      </w:r>
    </w:p>
    <w:p w:rsidR="0099261E" w:rsidRPr="000077BD" w:rsidRDefault="0099261E" w:rsidP="0099261E">
      <w:pPr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</w:rPr>
        <w:t>В</w:t>
      </w:r>
      <w:r w:rsidRPr="000077BD">
        <w:rPr>
          <w:rFonts w:ascii="Times New Roman" w:hAnsi="Times New Roman" w:cs="Times New Roman"/>
        </w:rPr>
        <w:t>  Головний член речення характеризує дію в її зв’язку з предметом, виражає відношення до дійсності.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              </w:t>
      </w:r>
      <w:r w:rsidRPr="000077B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Pr="000077BD">
        <w:rPr>
          <w:rFonts w:ascii="Times New Roman" w:hAnsi="Times New Roman" w:cs="Times New Roman"/>
          <w:b/>
        </w:rPr>
        <w:t>Г</w:t>
      </w:r>
      <w:r w:rsidRPr="000077BD">
        <w:rPr>
          <w:rFonts w:ascii="Times New Roman" w:hAnsi="Times New Roman" w:cs="Times New Roman"/>
        </w:rPr>
        <w:t xml:space="preserve">  Відсутність </w:t>
      </w:r>
      <w:proofErr w:type="gramStart"/>
      <w:r w:rsidRPr="000077BD">
        <w:rPr>
          <w:rFonts w:ascii="Times New Roman" w:hAnsi="Times New Roman" w:cs="Times New Roman"/>
        </w:rPr>
        <w:t>п</w:t>
      </w:r>
      <w:proofErr w:type="gramEnd"/>
      <w:r w:rsidRPr="000077BD">
        <w:rPr>
          <w:rFonts w:ascii="Times New Roman" w:hAnsi="Times New Roman" w:cs="Times New Roman"/>
        </w:rPr>
        <w:t>ідмета у реченні.</w: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</w:tabs>
        <w:ind w:left="0" w:firstLine="66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 xml:space="preserve">Учителя  і дерево 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ізнають з плодів (Народна творчість)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ind w:left="108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</w:t>
      </w:r>
      <w:r w:rsidRPr="000077BD">
        <w:rPr>
          <w:rFonts w:ascii="Times New Roman" w:hAnsi="Times New Roman" w:cs="Times New Roman"/>
        </w:rPr>
        <w:t>Г  Двоскладне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593B1B3E" wp14:editId="4B90EF2B">
                <wp:extent cx="304800" cy="304800"/>
                <wp:effectExtent l="0" t="0" r="0" b="0"/>
                <wp:docPr id="77" name="Прямоугольник 77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7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NC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vcx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ZY5AGfOYSiYwCJzy1e01Y0e73SmHSvykFtHvbaKtXI9FW/TORXoFcpQA5gfJgGMImF/IV&#10;RjUMlhirlwsiKUbFIw6SD/0gMJPIHoJuvwMHue+Z7XsITwAqxhqjdjvS7fRaVJLNc4jk28JwcQbP&#10;JGNWwuYJtVltHhcMD8tkM+jMdNo/21s343j4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IOyE0L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lastRenderedPageBreak/>
        <w:t>До якого виду належить речення 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Св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італо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</w:t>
      </w: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Б</w:t>
      </w:r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0077BD">
        <w:rPr>
          <w:rFonts w:ascii="Times New Roman" w:hAnsi="Times New Roman" w:cs="Times New Roman"/>
          <w:lang w:val="uk-UA"/>
        </w:rPr>
        <w:t xml:space="preserve">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</w:t>
      </w:r>
      <w:r w:rsidRPr="000077BD">
        <w:rPr>
          <w:rFonts w:ascii="Times New Roman" w:hAnsi="Times New Roman" w:cs="Times New Roman"/>
        </w:rPr>
        <w:t>Г  Безособове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12340FB4" wp14:editId="724B2003">
                <wp:extent cx="304800" cy="304800"/>
                <wp:effectExtent l="0" t="0" r="0" b="0"/>
                <wp:docPr id="78" name="Прямоугольник 78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8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/qi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F1f+qL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>Тополі. Палаци. Небо (А. Малишко)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ind w:left="108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</w:t>
      </w:r>
      <w:r w:rsidRPr="000077BD">
        <w:rPr>
          <w:rFonts w:ascii="Times New Roman" w:hAnsi="Times New Roman" w:cs="Times New Roman"/>
        </w:rPr>
        <w:t>Г  Називне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717D53AD" wp14:editId="70001A57">
                <wp:extent cx="304800" cy="304800"/>
                <wp:effectExtent l="0" t="0" r="0" b="0"/>
                <wp:docPr id="79" name="Прямоугольник 79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9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vc5w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7oc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yMMUgDPnOJREaBE57avSasaPd7pTDp35QC2r1ttNWrkWir/plIr0CuUoCcQHkwDGGTC/kK&#10;oxoGS4zVywWRFKPiEQfJh34QmElkD0G334GD3PfM9j2EJwAVY41Rux3pdnotKsnmOUTybWG4OINn&#10;kjErYfOE2qw2jwuGh2WyGXRmOu2f7a2bcTz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qza9z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 xml:space="preserve">Сонцю над  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св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ітом  горіти (М. Нагнибіда)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</w:t>
      </w:r>
      <w:r w:rsidRPr="000077BD">
        <w:rPr>
          <w:rFonts w:ascii="Times New Roman" w:hAnsi="Times New Roman" w:cs="Times New Roman"/>
        </w:rPr>
        <w:t>Г  Безособове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3BE262A6" wp14:editId="76EF4D66">
                <wp:extent cx="304800" cy="304800"/>
                <wp:effectExtent l="0" t="0" r="0" b="0"/>
                <wp:docPr id="80" name="Прямоугольник 80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0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WSccge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</w:t>
      </w:r>
      <w:proofErr w:type="gramStart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>Т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ам усе правильно записано (В. Сосюра)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tabs>
          <w:tab w:val="num" w:pos="1440"/>
        </w:tabs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</w:t>
      </w:r>
      <w:r w:rsidRPr="000077BD">
        <w:rPr>
          <w:rFonts w:ascii="Times New Roman" w:hAnsi="Times New Roman" w:cs="Times New Roman"/>
        </w:rPr>
        <w:t>Г  Безособове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10419614" wp14:editId="3F272CB2">
                <wp:extent cx="304800" cy="304800"/>
                <wp:effectExtent l="0" t="0" r="0" b="0"/>
                <wp:docPr id="81" name="Прямоугольник 81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1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43/5Q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vg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wEje8ukcgocMJT21pNWNHu90ph0r8pBbR722irVyPRVv0zkV6BXKUAOYHyYBjCJhfyFUY1&#10;DJYYq5cLIilGxSMOkg/9IDCTyB6Cbr8DB7nvme17CE8AKsYao3Y70u30WlSSzXOI5NvCcHEGzyRj&#10;VsLmCbVZbR4XDA/LZDPozHTaP9tbN+N4+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Oy43/5QIAANY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>А в степу весні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є,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 xml:space="preserve"> весніє…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r w:rsidRPr="000077BD">
        <w:rPr>
          <w:rFonts w:ascii="Times New Roman" w:hAnsi="Times New Roman" w:cs="Times New Roman"/>
        </w:rPr>
        <w:t>Г  Безособове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1286B45D" wp14:editId="54C21DE3">
                <wp:extent cx="304800" cy="304800"/>
                <wp:effectExtent l="0" t="0" r="0" b="0"/>
                <wp:docPr id="82" name="Прямоугольник 82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2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z985g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nQw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JGt9dIpFR4ISntrWasKLd75XCpH9TCmj3ttFWr0airfpnIr0CuUoBcgLlwTCETS7kK4xq&#10;GCwxVi8XRFKMikccJB/6QWAmkT0E3X4HDnLfM9v3EJ4AVIw1Ru12pNvptagkm+cQybeF4eIMnknG&#10;rITNE2qz2jwuGB6WyWbQmem0f7a3bsbx8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9/8/fO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284"/>
        </w:tabs>
        <w:ind w:left="142" w:hanging="142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</w:t>
      </w:r>
      <w:proofErr w:type="gramStart"/>
      <w:r w:rsidRPr="000077BD">
        <w:rPr>
          <w:rFonts w:ascii="Times New Roman" w:hAnsi="Times New Roman" w:cs="Times New Roman"/>
          <w:b/>
          <w:bCs/>
        </w:rPr>
        <w:t> </w:t>
      </w:r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огуляю понад морем та розважу своє горе…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lang w:val="uk-UA"/>
        </w:rPr>
        <w:t xml:space="preserve">          </w:t>
      </w: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36017FF5" wp14:editId="7296A275">
                <wp:extent cx="304800" cy="304800"/>
                <wp:effectExtent l="0" t="0" r="0" b="0"/>
                <wp:docPr id="83" name="Прямоугольник 83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3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64C5g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oBOuAu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</w:p>
    <w:p w:rsidR="0099261E" w:rsidRPr="000077BD" w:rsidRDefault="0099261E" w:rsidP="0099261E">
      <w:pPr>
        <w:tabs>
          <w:tab w:val="num" w:pos="1440"/>
        </w:tabs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</w:t>
      </w:r>
      <w:r w:rsidRPr="000077BD">
        <w:rPr>
          <w:rFonts w:ascii="Times New Roman" w:hAnsi="Times New Roman" w:cs="Times New Roman"/>
        </w:rPr>
        <w:t>Г  Безособове речення.</w: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ісля вечері зразу ж лягали спати (О. Довженко)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2D848F85" wp14:editId="5182B037">
                <wp:extent cx="304800" cy="304800"/>
                <wp:effectExtent l="0" t="0" r="0" b="0"/>
                <wp:docPr id="84" name="Прямоугольник 84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4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qg5Q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EkCqg5QIAANY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</w:t>
      </w:r>
      <w:r w:rsidRPr="000077BD">
        <w:rPr>
          <w:rFonts w:ascii="Times New Roman" w:hAnsi="Times New Roman" w:cs="Times New Roman"/>
        </w:rPr>
        <w:t>Г  Безособове речення.</w:t>
      </w:r>
    </w:p>
    <w:p w:rsidR="0099261E" w:rsidRPr="000077BD" w:rsidRDefault="0099261E" w:rsidP="0099261E">
      <w:pPr>
        <w:rPr>
          <w:rFonts w:ascii="Times New Roman" w:hAnsi="Times New Roman" w:cs="Times New Roman"/>
        </w:rPr>
      </w:pP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720"/>
        </w:tabs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>Чесне діло роби сміливо</w:t>
      </w:r>
      <w:r w:rsidRPr="000077BD">
        <w:rPr>
          <w:rFonts w:ascii="Times New Roman" w:hAnsi="Times New Roman" w:cs="Times New Roman"/>
          <w:b/>
          <w:bCs/>
        </w:rPr>
        <w:t>?</w:t>
      </w:r>
    </w:p>
    <w:p w:rsidR="0099261E" w:rsidRPr="000077BD" w:rsidRDefault="0099261E" w:rsidP="0099261E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 В</w:t>
      </w:r>
      <w:r w:rsidRPr="000077BD">
        <w:rPr>
          <w:rFonts w:ascii="Times New Roman" w:hAnsi="Times New Roman" w:cs="Times New Roman"/>
        </w:rPr>
        <w:t>  Узагальнено-особове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439A389A" wp14:editId="0E7A40EB">
                <wp:extent cx="304800" cy="304800"/>
                <wp:effectExtent l="0" t="0" r="0" b="0"/>
                <wp:docPr id="85" name="Прямоугольник 85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5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ve5g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nQx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JGt9dIpFR4ISntrWasKLd75XCpH9TCmj3ttFWr0airfpnIr0CuUoBcgLlwTCETS7kK4xq&#10;GCwxVi8XRFKMikccJB/6QWAmkT0E3X4HDnLfM9v3EJ4AVIw1Ru12pNvptagkm+cQybeF4eIMnknG&#10;rITNE2qz2jwuGB6WyWbQmem0f7a3bsbx8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E3y73u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0077BD">
        <w:rPr>
          <w:rFonts w:ascii="Times New Roman" w:hAnsi="Times New Roman" w:cs="Times New Roman"/>
        </w:rPr>
        <w:t>Г  Безособове речення.</w: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  <w:tab w:val="num" w:pos="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t>До якого виду належить речення </w:t>
      </w:r>
      <w:r w:rsidRPr="000077BD">
        <w:rPr>
          <w:rFonts w:ascii="Times New Roman" w:hAnsi="Times New Roman" w:cs="Times New Roman"/>
          <w:b/>
          <w:bCs/>
          <w:i/>
          <w:iCs/>
        </w:rPr>
        <w:t xml:space="preserve">Вхід до землянки зробили 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ід великими горіховим кущем (За Ю. Збаницьким)</w:t>
      </w:r>
      <w:r w:rsidRPr="000077BD">
        <w:rPr>
          <w:rFonts w:ascii="Times New Roman" w:hAnsi="Times New Roman" w:cs="Times New Roman"/>
          <w:b/>
          <w:bCs/>
          <w:i/>
          <w:iCs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                            </w:t>
      </w:r>
      <w:r w:rsidRPr="000077BD">
        <w:rPr>
          <w:rFonts w:ascii="Times New Roman" w:hAnsi="Times New Roman" w:cs="Times New Roman"/>
          <w:b/>
          <w:bCs/>
          <w:i/>
          <w:iCs/>
          <w:lang w:val="uk-UA"/>
        </w:rPr>
        <w:t xml:space="preserve">  </w:t>
      </w: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03192A1A" wp14:editId="7770D9CB">
                <wp:extent cx="304800" cy="304800"/>
                <wp:effectExtent l="0" t="0" r="0" b="0"/>
                <wp:docPr id="86" name="Прямоугольник 86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6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ld5g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vQw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JGt9dIpFR4ISntrWasKLd75XCpH9TCmj3ttFWr0airfpnIr0CuUoBcgLlwTCETS7kK4xq&#10;GCwxVi8XRFKMikccJB/6QWAmkT0E3X4HDnLfM9v3EJ4AVIw1Ru12pNvptagkm+cQybeF4eIMnknG&#10;rITNE2qz2jwuGB6WyWbQmem0f7a3bsbx8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6kgJXe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99261E" w:rsidRPr="000077BD" w:rsidRDefault="0099261E" w:rsidP="0099261E">
      <w:pPr>
        <w:ind w:left="1135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</w:t>
      </w:r>
      <w:r w:rsidRPr="000077BD">
        <w:rPr>
          <w:rFonts w:ascii="Times New Roman" w:hAnsi="Times New Roman" w:cs="Times New Roman"/>
        </w:rPr>
        <w:t>Г  Безособове речення.</w:t>
      </w:r>
    </w:p>
    <w:p w:rsidR="0099261E" w:rsidRPr="000077BD" w:rsidRDefault="0099261E" w:rsidP="0099261E">
      <w:pPr>
        <w:numPr>
          <w:ilvl w:val="0"/>
          <w:numId w:val="9"/>
        </w:numPr>
        <w:tabs>
          <w:tab w:val="clear" w:pos="360"/>
        </w:tabs>
        <w:ind w:left="0" w:firstLine="0"/>
        <w:rPr>
          <w:rFonts w:ascii="Times New Roman" w:hAnsi="Times New Roman" w:cs="Times New Roman"/>
        </w:rPr>
      </w:pPr>
      <w:r w:rsidRPr="000077BD">
        <w:rPr>
          <w:rFonts w:ascii="Times New Roman" w:hAnsi="Times New Roman" w:cs="Times New Roman"/>
          <w:b/>
          <w:bCs/>
        </w:rPr>
        <w:lastRenderedPageBreak/>
        <w:t>До якого виду належить речення </w:t>
      </w:r>
      <w:proofErr w:type="gramStart"/>
      <w:r w:rsidRPr="000077BD">
        <w:rPr>
          <w:rFonts w:ascii="Times New Roman" w:hAnsi="Times New Roman" w:cs="Times New Roman"/>
          <w:b/>
          <w:bCs/>
          <w:i/>
          <w:iCs/>
        </w:rPr>
        <w:t>Пос</w:t>
      </w:r>
      <w:proofErr w:type="gramEnd"/>
      <w:r w:rsidRPr="000077BD">
        <w:rPr>
          <w:rFonts w:ascii="Times New Roman" w:hAnsi="Times New Roman" w:cs="Times New Roman"/>
          <w:b/>
          <w:bCs/>
          <w:i/>
          <w:iCs/>
        </w:rPr>
        <w:t>ій в пору, будеш мати зерна гору (Народна творчість)</w:t>
      </w:r>
      <w:r w:rsidRPr="000077BD">
        <w:rPr>
          <w:rFonts w:ascii="Times New Roman" w:hAnsi="Times New Roman" w:cs="Times New Roman"/>
          <w:b/>
          <w:bCs/>
        </w:rPr>
        <w:t>?</w:t>
      </w:r>
      <w:r w:rsidRPr="000077BD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Pr="000077BD">
        <w:rPr>
          <w:rFonts w:ascii="Times New Roman" w:hAnsi="Times New Roman" w:cs="Times New Roman"/>
        </w:rPr>
        <w:t>А  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</w:t>
      </w:r>
      <w:proofErr w:type="gramStart"/>
      <w:r w:rsidRPr="000077BD">
        <w:rPr>
          <w:rFonts w:ascii="Times New Roman" w:hAnsi="Times New Roman" w:cs="Times New Roman"/>
        </w:rPr>
        <w:t>Б</w:t>
      </w:r>
      <w:proofErr w:type="gramEnd"/>
      <w:r w:rsidRPr="000077BD">
        <w:rPr>
          <w:rFonts w:ascii="Times New Roman" w:hAnsi="Times New Roman" w:cs="Times New Roman"/>
        </w:rPr>
        <w:t>  Неозначено-особове речення.</w:t>
      </w:r>
      <w:r w:rsidRPr="000077BD">
        <w:rPr>
          <w:rFonts w:ascii="Times New Roman" w:hAnsi="Times New Roman" w:cs="Times New Roman"/>
          <w:lang w:val="uk-UA"/>
        </w:rPr>
        <w:t xml:space="preserve">                                 </w:t>
      </w:r>
      <w:r w:rsidRPr="000077BD">
        <w:rPr>
          <w:rFonts w:ascii="Times New Roman" w:hAnsi="Times New Roman" w:cs="Times New Roman"/>
        </w:rPr>
        <w:t>В  Узагальнено-особове речення.</w:t>
      </w:r>
      <w:r w:rsidRPr="000077BD">
        <w:rPr>
          <w:rFonts w:ascii="Times New Roman" w:hAnsi="Times New Roman" w:cs="Times New Roman"/>
        </w:rPr>
        <mc:AlternateContent>
          <mc:Choice Requires="wps">
            <w:drawing>
              <wp:inline distT="0" distB="0" distL="0" distR="0" wp14:anchorId="28E7A777" wp14:editId="5A105B44">
                <wp:extent cx="304800" cy="304800"/>
                <wp:effectExtent l="0" t="0" r="0" b="0"/>
                <wp:docPr id="87" name="Прямоугольник 87" descr="✔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7" o:spid="_x0000_s1026" alt="✔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gj5gIAANYFAAAOAAAAZHJzL2Uyb0RvYy54bWysVM2O0zAQviPxDpbv2STd9CfRpqulPwhp&#10;gZUWHsBNnMYisYPtNl0QEhJXJC4ckXgILoiffYb0FXgSxk7bbXcvCMj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vaSYI+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0077BD">
        <w:rPr>
          <w:rFonts w:ascii="Times New Roman" w:hAnsi="Times New Roman" w:cs="Times New Roman"/>
        </w:rPr>
        <w:t>Г  Безособове речення.</w:t>
      </w:r>
    </w:p>
    <w:p w:rsidR="0099261E" w:rsidRPr="00F112E4" w:rsidRDefault="0099261E" w:rsidP="0099261E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F112E4">
        <w:rPr>
          <w:rFonts w:ascii="Times New Roman" w:hAnsi="Times New Roman"/>
          <w:b/>
          <w:sz w:val="24"/>
          <w:szCs w:val="24"/>
          <w:lang w:val="uk-UA"/>
        </w:rPr>
        <w:t>У</w:t>
      </w:r>
      <w:r w:rsidRPr="00F112E4">
        <w:rPr>
          <w:rFonts w:ascii="Times New Roman" w:hAnsi="Times New Roman"/>
          <w:b/>
          <w:sz w:val="24"/>
          <w:szCs w:val="24"/>
        </w:rPr>
        <w:t>становіть відповідність між видом односкладного речення та його прикладом.</w:t>
      </w:r>
    </w:p>
    <w:tbl>
      <w:tblPr>
        <w:tblW w:w="9599" w:type="dxa"/>
        <w:tblLook w:val="01E0" w:firstRow="1" w:lastRow="1" w:firstColumn="1" w:lastColumn="1" w:noHBand="0" w:noVBand="0"/>
      </w:tblPr>
      <w:tblGrid>
        <w:gridCol w:w="336"/>
        <w:gridCol w:w="3600"/>
        <w:gridCol w:w="390"/>
        <w:gridCol w:w="5273"/>
      </w:tblGrid>
      <w:tr w:rsidR="0099261E" w:rsidRPr="00ED26ED" w:rsidTr="006A37BC">
        <w:tc>
          <w:tcPr>
            <w:tcW w:w="3936" w:type="dxa"/>
            <w:gridSpan w:val="2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Вид односкладного речення</w:t>
            </w:r>
          </w:p>
        </w:tc>
        <w:tc>
          <w:tcPr>
            <w:tcW w:w="5663" w:type="dxa"/>
            <w:gridSpan w:val="2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Приклад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називне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Допоки горіти буде долоні твоєї дотик.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означено-особове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Поверни золоті її очі, сині хвилі і </w:t>
            </w: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вітер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весни.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неозначено-особове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Криштальний промінь яскравого сонця.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безособове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Шкода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даремно згаяного часу.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Гостей зустрічали щиро, з хлібом-сіллю.</w:t>
            </w:r>
          </w:p>
        </w:tc>
      </w:tr>
    </w:tbl>
    <w:p w:rsidR="0099261E" w:rsidRPr="00F112E4" w:rsidRDefault="0099261E" w:rsidP="0099261E">
      <w:pPr>
        <w:jc w:val="both"/>
        <w:rPr>
          <w:rFonts w:ascii="Times New Roman" w:hAnsi="Times New Roman"/>
          <w:b/>
          <w:sz w:val="24"/>
          <w:szCs w:val="24"/>
        </w:rPr>
      </w:pPr>
      <w:r w:rsidRPr="00F112E4">
        <w:rPr>
          <w:rFonts w:ascii="Times New Roman" w:hAnsi="Times New Roman"/>
          <w:b/>
          <w:sz w:val="24"/>
          <w:szCs w:val="24"/>
          <w:lang w:val="uk-UA"/>
        </w:rPr>
        <w:t>14.</w:t>
      </w:r>
      <w:r w:rsidRPr="00F112E4">
        <w:rPr>
          <w:rFonts w:ascii="Times New Roman" w:hAnsi="Times New Roman"/>
          <w:b/>
          <w:sz w:val="24"/>
          <w:szCs w:val="24"/>
        </w:rPr>
        <w:t>Установіть відповідність між видом односкладного речення та його прикладом.</w:t>
      </w:r>
    </w:p>
    <w:tbl>
      <w:tblPr>
        <w:tblW w:w="9599" w:type="dxa"/>
        <w:tblLook w:val="01E0" w:firstRow="1" w:lastRow="1" w:firstColumn="1" w:lastColumn="1" w:noHBand="0" w:noVBand="0"/>
      </w:tblPr>
      <w:tblGrid>
        <w:gridCol w:w="336"/>
        <w:gridCol w:w="3600"/>
        <w:gridCol w:w="390"/>
        <w:gridCol w:w="5273"/>
      </w:tblGrid>
      <w:tr w:rsidR="0099261E" w:rsidRPr="00ED26ED" w:rsidTr="006A37BC">
        <w:trPr>
          <w:trHeight w:val="354"/>
        </w:trPr>
        <w:tc>
          <w:tcPr>
            <w:tcW w:w="3936" w:type="dxa"/>
            <w:gridSpan w:val="2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Вид односкладного речення</w:t>
            </w:r>
          </w:p>
        </w:tc>
        <w:tc>
          <w:tcPr>
            <w:tcW w:w="5663" w:type="dxa"/>
            <w:gridSpan w:val="2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i/>
                <w:sz w:val="24"/>
                <w:szCs w:val="24"/>
              </w:rPr>
              <w:t>Приклад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означено-особове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Сніг і </w:t>
            </w: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вітер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, ніч зимова.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неозначено-особове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Повечерявши, полягали спати.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узагальнено-особове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Бува</w:t>
            </w:r>
            <w:proofErr w:type="gramStart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є,</w:t>
            </w:r>
            <w:proofErr w:type="gramEnd"/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 xml:space="preserve"> часом сліпну від краси.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безособове</w:t>
            </w: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Пахло смолою і хлібом щоденним.</w:t>
            </w:r>
          </w:p>
        </w:tc>
      </w:tr>
      <w:tr w:rsidR="0099261E" w:rsidRPr="00ED26ED" w:rsidTr="006A37BC">
        <w:tc>
          <w:tcPr>
            <w:tcW w:w="336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5273" w:type="dxa"/>
            <w:shd w:val="clear" w:color="auto" w:fill="auto"/>
          </w:tcPr>
          <w:p w:rsidR="0099261E" w:rsidRPr="00ED26ED" w:rsidRDefault="0099261E" w:rsidP="006A37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6ED">
              <w:rPr>
                <w:rFonts w:ascii="Times New Roman" w:eastAsia="Times New Roman" w:hAnsi="Times New Roman"/>
                <w:sz w:val="24"/>
                <w:szCs w:val="24"/>
              </w:rPr>
              <w:t>Не шукай красоти, а шукай доброти.</w:t>
            </w:r>
          </w:p>
        </w:tc>
      </w:tr>
    </w:tbl>
    <w:p w:rsidR="00C72CD1" w:rsidRPr="0099261E" w:rsidRDefault="00C72CD1" w:rsidP="00C72CD1">
      <w:pPr>
        <w:rPr>
          <w:rFonts w:ascii="Times New Roman" w:hAnsi="Times New Roman" w:cs="Times New Roman"/>
          <w:sz w:val="28"/>
          <w:szCs w:val="28"/>
        </w:rPr>
      </w:pPr>
    </w:p>
    <w:p w:rsidR="00C72CD1" w:rsidRPr="0099261E" w:rsidRDefault="0099261E" w:rsidP="00C72CD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9261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9261E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9926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Написати твір-мініатюру «Мої поради щодо розпорядку дня» Використати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дноскладні речення різних видів.</w:t>
      </w:r>
    </w:p>
    <w:sectPr w:rsidR="00C72CD1" w:rsidRPr="0099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7021"/>
    <w:multiLevelType w:val="multilevel"/>
    <w:tmpl w:val="F56E1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16267"/>
    <w:multiLevelType w:val="multilevel"/>
    <w:tmpl w:val="CB48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660B5"/>
    <w:multiLevelType w:val="hybridMultilevel"/>
    <w:tmpl w:val="DA00D912"/>
    <w:lvl w:ilvl="0" w:tplc="473AF5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92AB0"/>
    <w:multiLevelType w:val="multilevel"/>
    <w:tmpl w:val="B3C0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20A7B"/>
    <w:multiLevelType w:val="hybridMultilevel"/>
    <w:tmpl w:val="C0B4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6112D"/>
    <w:multiLevelType w:val="multilevel"/>
    <w:tmpl w:val="1FBE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495CC7"/>
    <w:multiLevelType w:val="multilevel"/>
    <w:tmpl w:val="1DC42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1C0DBE"/>
    <w:multiLevelType w:val="multilevel"/>
    <w:tmpl w:val="EE26E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4116F5"/>
    <w:multiLevelType w:val="multilevel"/>
    <w:tmpl w:val="DA8E3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25"/>
    <w:rsid w:val="00011B19"/>
    <w:rsid w:val="00061E90"/>
    <w:rsid w:val="0009513F"/>
    <w:rsid w:val="000A5E98"/>
    <w:rsid w:val="002B1B25"/>
    <w:rsid w:val="00490EEE"/>
    <w:rsid w:val="005D446E"/>
    <w:rsid w:val="00664DAB"/>
    <w:rsid w:val="00672EF6"/>
    <w:rsid w:val="006B7937"/>
    <w:rsid w:val="006D1C4D"/>
    <w:rsid w:val="006D2C31"/>
    <w:rsid w:val="006D3311"/>
    <w:rsid w:val="006F078B"/>
    <w:rsid w:val="006F7354"/>
    <w:rsid w:val="00771B8E"/>
    <w:rsid w:val="00991FE9"/>
    <w:rsid w:val="0099261E"/>
    <w:rsid w:val="00B06BDC"/>
    <w:rsid w:val="00C72CD1"/>
    <w:rsid w:val="00C858A9"/>
    <w:rsid w:val="00D27F70"/>
    <w:rsid w:val="00DB7343"/>
    <w:rsid w:val="00F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1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1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1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1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3DF48-E1AC-48B7-8BD7-7130262A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2017-07-25T11:35:00Z</dcterms:created>
  <dcterms:modified xsi:type="dcterms:W3CDTF">2017-08-01T11:47:00Z</dcterms:modified>
</cp:coreProperties>
</file>