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20" w:rsidRPr="00673F6C" w:rsidRDefault="00F92C20" w:rsidP="0024588D">
      <w:pPr>
        <w:pStyle w:val="a4"/>
        <w:ind w:firstLine="567"/>
        <w:jc w:val="both"/>
        <w:rPr>
          <w:rStyle w:val="FontStyle16"/>
          <w:sz w:val="28"/>
          <w:szCs w:val="28"/>
          <w:lang w:eastAsia="uk-UA"/>
        </w:rPr>
      </w:pPr>
      <w:r>
        <w:rPr>
          <w:rStyle w:val="FontStyle16"/>
          <w:sz w:val="28"/>
          <w:szCs w:val="28"/>
          <w:lang w:val="uk-UA" w:eastAsia="uk-UA"/>
        </w:rPr>
        <w:t xml:space="preserve">Тема. </w:t>
      </w:r>
      <w:bookmarkStart w:id="0" w:name="_GoBack"/>
      <w:r w:rsidRPr="0024588D">
        <w:rPr>
          <w:rStyle w:val="FontStyle16"/>
          <w:sz w:val="28"/>
          <w:szCs w:val="28"/>
          <w:lang w:val="uk-UA" w:eastAsia="uk-UA"/>
        </w:rPr>
        <w:t>Замки і палаци України</w:t>
      </w:r>
      <w:bookmarkEnd w:id="0"/>
      <w:r w:rsidRPr="0024588D">
        <w:rPr>
          <w:rStyle w:val="FontStyle16"/>
          <w:sz w:val="28"/>
          <w:szCs w:val="28"/>
          <w:lang w:val="uk-UA" w:eastAsia="uk-UA"/>
        </w:rPr>
        <w:t>.</w:t>
      </w:r>
      <w:r>
        <w:rPr>
          <w:rStyle w:val="FontStyle16"/>
          <w:sz w:val="28"/>
          <w:szCs w:val="28"/>
          <w:lang w:val="uk-UA" w:eastAsia="uk-UA"/>
        </w:rPr>
        <w:t xml:space="preserve"> </w:t>
      </w:r>
    </w:p>
    <w:p w:rsidR="00F92C20" w:rsidRPr="0024588D" w:rsidRDefault="00F92C20" w:rsidP="00257004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16"/>
          <w:sz w:val="28"/>
          <w:szCs w:val="28"/>
          <w:lang w:val="uk-UA" w:eastAsia="uk-UA"/>
        </w:rPr>
        <w:t>Мета:</w:t>
      </w:r>
      <w:r>
        <w:rPr>
          <w:rStyle w:val="FontStyle16"/>
          <w:sz w:val="28"/>
          <w:szCs w:val="28"/>
          <w:lang w:val="uk-UA" w:eastAsia="uk-UA"/>
        </w:rPr>
        <w:t xml:space="preserve"> </w:t>
      </w:r>
      <w:r>
        <w:rPr>
          <w:rStyle w:val="FontStyle16"/>
          <w:b w:val="0"/>
          <w:sz w:val="28"/>
          <w:szCs w:val="28"/>
          <w:lang w:val="uk-UA" w:eastAsia="uk-UA"/>
        </w:rPr>
        <w:t xml:space="preserve">пояснити зміст понять «архітектура», «замок», «фортеця», «палац»;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показува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ти на карті місцезнаходження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пам'яток; називати, розпізнавати та описувати пам'ятки на основі вивченого матеріалу й практичної роботи;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висловлювати особисте ставлення до цих пам'яток і наголошуват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и на необхідності їх збереження; виховувати повагу до історичного минулого Батьківщини.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  <w:t xml:space="preserve">Обладнання: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карта України, світлини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фортець та палаців України, картки з текстовими, візуальними джерелами, презентація та відеофільм. </w:t>
      </w:r>
    </w:p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  <w:t xml:space="preserve">Тип уроку: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урок засвоєння нових знань.</w:t>
      </w:r>
    </w:p>
    <w:p w:rsidR="00F92C20" w:rsidRPr="00257004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eastAsia="uk-UA"/>
        </w:rPr>
      </w:pPr>
      <w:r w:rsidRPr="0024588D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Форма уроку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: урок - подорож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92C20" w:rsidRPr="00257004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eastAsia="uk-UA"/>
        </w:rPr>
      </w:pPr>
    </w:p>
    <w:p w:rsidR="00F92C20" w:rsidRPr="0024588D" w:rsidRDefault="00F92C20" w:rsidP="0024588D">
      <w:pPr>
        <w:pStyle w:val="a4"/>
        <w:ind w:firstLine="567"/>
        <w:jc w:val="center"/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ХІД УРОКУ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18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I.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ab/>
        <w:t>ОРГАНІЗАЦІЙНИЙ МОМЕНТ УРОКУ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(привітання з учнями)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II.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ab/>
        <w:t>АКТУАЛІЗАЦІЯ ОПОРНИХ ЗНАНЬ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Сьогодні у нас урок – подорож. А вирушимо ми у цю подорож історичним потягом. Квитком на цей потяг до замків України буде розгаданий вами кросворд.</w:t>
      </w:r>
      <w:r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331"/>
        <w:gridCol w:w="481"/>
        <w:gridCol w:w="492"/>
        <w:gridCol w:w="522"/>
        <w:gridCol w:w="559"/>
        <w:gridCol w:w="521"/>
        <w:gridCol w:w="522"/>
        <w:gridCol w:w="522"/>
        <w:gridCol w:w="522"/>
        <w:gridCol w:w="522"/>
        <w:gridCol w:w="475"/>
        <w:gridCol w:w="490"/>
        <w:gridCol w:w="420"/>
      </w:tblGrid>
      <w:tr w:rsidR="00F92C20" w:rsidRPr="00B72221" w:rsidTr="00CC2128">
        <w:tc>
          <w:tcPr>
            <w:tcW w:w="1304" w:type="dxa"/>
            <w:gridSpan w:val="3"/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2" w:type="dxa"/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5" w:type="dxa"/>
            <w:gridSpan w:val="3"/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92C20" w:rsidRPr="00B72221" w:rsidTr="00CC2128">
        <w:trPr>
          <w:gridBefore w:val="2"/>
          <w:wBefore w:w="812" w:type="dxa"/>
        </w:trPr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257004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2" w:type="dxa"/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5" w:type="dxa"/>
            <w:gridSpan w:val="3"/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92C20" w:rsidRPr="00B72221" w:rsidTr="00CC2128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М’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5" w:type="dxa"/>
            <w:gridSpan w:val="3"/>
            <w:tcBorders>
              <w:bottom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92C20" w:rsidRPr="00B72221" w:rsidTr="00CC2128">
        <w:tc>
          <w:tcPr>
            <w:tcW w:w="13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CC2128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CC2128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</w:p>
        </w:tc>
      </w:tr>
      <w:tr w:rsidR="00F92C20" w:rsidRPr="00B72221" w:rsidTr="00CC2128">
        <w:tc>
          <w:tcPr>
            <w:tcW w:w="1304" w:type="dxa"/>
            <w:gridSpan w:val="3"/>
            <w:tcBorders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72221"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</w:tcBorders>
          </w:tcPr>
          <w:p w:rsidR="00F92C20" w:rsidRPr="00B72221" w:rsidRDefault="00F92C20" w:rsidP="00B72221">
            <w:pPr>
              <w:pStyle w:val="a4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</w:p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Питання: </w:t>
      </w:r>
    </w:p>
    <w:p w:rsidR="00F92C20" w:rsidRDefault="00F92C20" w:rsidP="00E23905">
      <w:pPr>
        <w:pStyle w:val="a4"/>
        <w:numPr>
          <w:ilvl w:val="0"/>
          <w:numId w:val="13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Якою твариною названо Вали в роки правління Володимира Великого?</w:t>
      </w:r>
    </w:p>
    <w:p w:rsidR="00F92C20" w:rsidRDefault="00F92C20" w:rsidP="00E23905">
      <w:pPr>
        <w:pStyle w:val="a4"/>
        <w:numPr>
          <w:ilvl w:val="0"/>
          <w:numId w:val="13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Як називається релігійна споруда?</w:t>
      </w:r>
    </w:p>
    <w:p w:rsidR="00F92C20" w:rsidRDefault="00F92C20" w:rsidP="00E23905">
      <w:pPr>
        <w:pStyle w:val="a4"/>
        <w:numPr>
          <w:ilvl w:val="0"/>
          <w:numId w:val="13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Як називався керівник козацького війська,  якого обирали на козацькій раді?</w:t>
      </w:r>
    </w:p>
    <w:p w:rsidR="00F92C20" w:rsidRDefault="00F92C20" w:rsidP="00E23905">
      <w:pPr>
        <w:pStyle w:val="a4"/>
        <w:numPr>
          <w:ilvl w:val="0"/>
          <w:numId w:val="13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Як називається наука, яка вивчає походження географічних назв?</w:t>
      </w:r>
    </w:p>
    <w:p w:rsidR="00F92C20" w:rsidRDefault="00F92C20" w:rsidP="00E23905">
      <w:pPr>
        <w:pStyle w:val="a4"/>
        <w:numPr>
          <w:ilvl w:val="0"/>
          <w:numId w:val="13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Як називається художне зображення святих? </w:t>
      </w:r>
    </w:p>
    <w:p w:rsidR="00F92C20" w:rsidRDefault="00F92C20" w:rsidP="00CC212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Молодці. Яке слово зашифровано в кросворді? (замок)</w:t>
      </w:r>
      <w:r w:rsidRPr="00CC2128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F92C20" w:rsidRPr="0017331A" w:rsidRDefault="00F92C20" w:rsidP="00CC212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III. </w:t>
      </w:r>
      <w:r w:rsidRPr="0017331A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МОТИВАЦІЯ НАВЧАЛЬНОЇ ДІЯЛЬНОСТІ</w:t>
      </w:r>
    </w:p>
    <w:p w:rsidR="00F92C20" w:rsidRDefault="00F92C20" w:rsidP="00847783">
      <w:pPr>
        <w:pStyle w:val="a4"/>
        <w:ind w:firstLine="567"/>
        <w:jc w:val="both"/>
        <w:rPr>
          <w:rStyle w:val="FontStyle16"/>
          <w:b w:val="0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Отже, тема нашого уроку </w:t>
      </w:r>
      <w:r w:rsidRPr="006F46AD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«</w:t>
      </w:r>
      <w:r w:rsidRPr="006F46AD">
        <w:rPr>
          <w:rStyle w:val="FontStyle16"/>
          <w:b w:val="0"/>
          <w:sz w:val="28"/>
          <w:szCs w:val="28"/>
          <w:lang w:val="uk-UA" w:eastAsia="uk-UA"/>
        </w:rPr>
        <w:t>Замки і палаци України</w:t>
      </w:r>
      <w:r>
        <w:rPr>
          <w:rStyle w:val="FontStyle16"/>
          <w:b w:val="0"/>
          <w:sz w:val="28"/>
          <w:szCs w:val="28"/>
          <w:lang w:val="uk-UA" w:eastAsia="uk-UA"/>
        </w:rPr>
        <w:t>»</w:t>
      </w:r>
      <w:r w:rsidRPr="006F46AD">
        <w:rPr>
          <w:rStyle w:val="FontStyle16"/>
          <w:b w:val="0"/>
          <w:sz w:val="28"/>
          <w:szCs w:val="28"/>
          <w:lang w:val="uk-UA" w:eastAsia="uk-UA"/>
        </w:rPr>
        <w:t xml:space="preserve">. </w:t>
      </w:r>
    </w:p>
    <w:p w:rsidR="00F92C20" w:rsidRDefault="00F92C20" w:rsidP="00847783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Після уроку ви зможете:</w:t>
      </w:r>
    </w:p>
    <w:p w:rsidR="00F92C20" w:rsidRDefault="00F92C20" w:rsidP="0022292D">
      <w:pPr>
        <w:pStyle w:val="a4"/>
        <w:numPr>
          <w:ilvl w:val="0"/>
          <w:numId w:val="19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розпізнавати замки України;</w:t>
      </w:r>
    </w:p>
    <w:p w:rsidR="00F92C20" w:rsidRDefault="00F92C20" w:rsidP="0022292D">
      <w:pPr>
        <w:pStyle w:val="a4"/>
        <w:numPr>
          <w:ilvl w:val="0"/>
          <w:numId w:val="19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дізнаєтесь коли і з якою метою їх створювали;</w:t>
      </w:r>
    </w:p>
    <w:p w:rsidR="00F92C20" w:rsidRDefault="00F92C20" w:rsidP="0022292D">
      <w:pPr>
        <w:pStyle w:val="a4"/>
        <w:numPr>
          <w:ilvl w:val="0"/>
          <w:numId w:val="19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навчитеся</w:t>
      </w:r>
      <w:r w:rsidRPr="00697E07">
        <w:rPr>
          <w:rStyle w:val="FontStyle16"/>
          <w:sz w:val="28"/>
          <w:szCs w:val="28"/>
          <w:lang w:val="uk-UA" w:eastAsia="uk-UA"/>
        </w:rPr>
        <w:t xml:space="preserve"> </w:t>
      </w:r>
      <w:r w:rsidRPr="0022292D">
        <w:rPr>
          <w:rStyle w:val="FontStyle16"/>
          <w:b w:val="0"/>
          <w:sz w:val="28"/>
          <w:szCs w:val="28"/>
          <w:lang w:val="uk-UA" w:eastAsia="uk-UA"/>
        </w:rPr>
        <w:t>в</w:t>
      </w:r>
      <w:r w:rsidRPr="00697E07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становлювати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хронологічну послідовність зазначених пам'яток;</w:t>
      </w:r>
    </w:p>
    <w:p w:rsidR="00F92C20" w:rsidRDefault="00F92C20" w:rsidP="0022292D">
      <w:pPr>
        <w:pStyle w:val="a4"/>
        <w:numPr>
          <w:ilvl w:val="0"/>
          <w:numId w:val="19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показувати на карті місцезнаходження цих пам'яток;</w:t>
      </w:r>
    </w:p>
    <w:p w:rsidR="00F92C20" w:rsidRDefault="00F92C20" w:rsidP="0022292D">
      <w:pPr>
        <w:pStyle w:val="a4"/>
        <w:numPr>
          <w:ilvl w:val="0"/>
          <w:numId w:val="19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висловлювати особисте ставлення до цих пам'яток і наголошуват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и на необхідності їх збереження;</w:t>
      </w:r>
    </w:p>
    <w:p w:rsidR="00F92C20" w:rsidRDefault="00F92C20" w:rsidP="0022292D">
      <w:pPr>
        <w:pStyle w:val="a4"/>
        <w:numPr>
          <w:ilvl w:val="0"/>
          <w:numId w:val="19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lastRenderedPageBreak/>
        <w:t>поглибите знання про архітектуру України;</w:t>
      </w:r>
    </w:p>
    <w:p w:rsidR="00F92C20" w:rsidRDefault="00F92C20" w:rsidP="0022292D">
      <w:pPr>
        <w:pStyle w:val="a4"/>
        <w:numPr>
          <w:ilvl w:val="0"/>
          <w:numId w:val="19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навчитесь розрізняти і порівнювати їх із Європейськими</w:t>
      </w:r>
    </w:p>
    <w:p w:rsidR="00F92C20" w:rsidRPr="00673F6C" w:rsidRDefault="00F92C20" w:rsidP="00847783">
      <w:pPr>
        <w:pStyle w:val="a4"/>
        <w:ind w:firstLine="567"/>
        <w:jc w:val="both"/>
        <w:rPr>
          <w:b/>
          <w:sz w:val="28"/>
          <w:szCs w:val="28"/>
        </w:rPr>
      </w:pPr>
      <w:r w:rsidRPr="00697E07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7331A">
        <w:rPr>
          <w:rStyle w:val="FontStyle20"/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>Єпіграфом уроку є слова невідомого автора</w:t>
      </w:r>
      <w:r w:rsidRPr="0017331A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«</w:t>
      </w:r>
      <w:r w:rsidRPr="0017331A">
        <w:rPr>
          <w:b/>
          <w:sz w:val="28"/>
          <w:szCs w:val="28"/>
          <w:lang w:val="uk-UA"/>
        </w:rPr>
        <w:t>Усе ще буде! Ніколи не засмучуйтесь! На руїнах виникає нова фортеця!».</w:t>
      </w:r>
    </w:p>
    <w:p w:rsidR="00F92C20" w:rsidRPr="00673F6C" w:rsidRDefault="00F92C20" w:rsidP="00847783">
      <w:pPr>
        <w:pStyle w:val="a4"/>
        <w:ind w:firstLine="567"/>
        <w:jc w:val="both"/>
        <w:rPr>
          <w:b/>
          <w:sz w:val="28"/>
          <w:szCs w:val="28"/>
        </w:rPr>
      </w:pPr>
    </w:p>
    <w:p w:rsidR="00F92C20" w:rsidRPr="0022292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Вірш про </w:t>
      </w:r>
      <w:r w:rsidRPr="0022292D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замки.</w:t>
      </w:r>
    </w:p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</w:p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C00D2"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Розповідь </w:t>
      </w:r>
      <w:r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>учителя.</w:t>
      </w:r>
    </w:p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i/>
          <w:sz w:val="28"/>
          <w:szCs w:val="28"/>
          <w:lang w:val="uk-UA" w:eastAsia="uk-UA"/>
        </w:rPr>
        <w:t>А розпочнем ми з того, що при вивченні попереднього матеріалу в підручнику ми з вами вже зустрічалися з зображенням замку, тож давайте відкриємо підручник на ст.58 і візуально дамо коротку характеристику цьому замку.(Обговорення «Метод мікрофон»)</w:t>
      </w:r>
    </w:p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Замки України — найбільш цікаві пам'ятки історії в Україні. За дан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ими істориків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, в Україні було понад 5 000 пам'яток, проте від більшості з них не залишилося й сліду. 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У ті давні часи замки виконували дві головні функції: захисну (оборонну) і житлову.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На ранньому етапі замкового будівництва переважала захисна (оборонна) функція. До цього типу в Українських землях належать: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Аккерманська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фо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ртеця;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Кам'янець-Подільська фортеця;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Невицький замок;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Генуезька фортеця в місті Судак;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Одеський за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мок.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fr-FR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У XVII ст. з'являються замки, де житлові й представницькі функції переважали над захисними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fr-FR"/>
        </w:rPr>
        <w:t>. У XVIII ст. замість замків набувають поширення розкішні палацові споруди, які лише зовні зберігали ознаки замків: їх розташовували на пагорбі з ровом, використовували башти, під'їзний міст тощо.</w:t>
      </w:r>
    </w:p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У XIX ст. починають зводити великі за розмірами, з розкішними інтер'єрами замки, у яких зовні переважали елементи історичних споруд. 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До нашого часу їх збереглося лише 116. Найбільш відомими є замки Львова, Кам'янця-Подільського, Хотина, </w:t>
      </w:r>
      <w:r w:rsidRPr="0024588D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Мукачевого та інших </w:t>
      </w: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міст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4588D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на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Заході України.</w:t>
      </w:r>
    </w:p>
    <w:p w:rsidR="00F92C20" w:rsidRPr="00AC00D2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C00D2"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Учитель. 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Величезна кількість легенд збереглась про фортеці і замки нашої країни, у яких можна відшукати і справжні історичні факти. От і спробуємо уявити себе дослідниками і вирушимо у подорож стародавніми фортецями України.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І мені в цьому допоможуть мої помічники юні  - екскурсоводи.</w:t>
      </w:r>
    </w:p>
    <w:p w:rsidR="00F92C20" w:rsidRPr="00BB3107" w:rsidRDefault="00F92C20" w:rsidP="00AC00D2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Style w:val="FontStyle20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Першою </w:t>
      </w:r>
      <w:r w:rsidRPr="00BB3107">
        <w:rPr>
          <w:rStyle w:val="FontStyle20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зупинкою є станція «фортеця Кам’янець-Подільський».</w:t>
      </w:r>
    </w:p>
    <w:p w:rsidR="00F92C20" w:rsidRDefault="00F92C20" w:rsidP="0040213F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C00D2"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Розповідь </w:t>
      </w:r>
      <w:r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>учителя</w:t>
      </w:r>
    </w:p>
    <w:p w:rsidR="00F92C20" w:rsidRDefault="00F92C20" w:rsidP="00AC00D2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C420D7">
        <w:rPr>
          <w:rStyle w:val="FontStyle20"/>
          <w:rFonts w:ascii="Times New Roman" w:hAnsi="Times New Roman" w:cs="Times New Roman"/>
          <w:i/>
          <w:sz w:val="28"/>
          <w:szCs w:val="28"/>
          <w:lang w:val="uk-UA" w:eastAsia="uk-UA"/>
        </w:rPr>
        <w:t>Історія міста є надзвичайно цікавою.</w:t>
      </w:r>
      <w:r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Виявляється, невеличкий Кам'янець-Подільський — третє місто в Україні (після Києва та Львова) за кількістю архітектурних пам'яток! Ви тільки-но уявіть: їх тут понад сто!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lastRenderedPageBreak/>
        <w:t>Проте саме Кам'янець-Подільська фортеця стала символом та візитівкою міста.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92C20" w:rsidRPr="0024588D" w:rsidRDefault="00F92C20" w:rsidP="00AC00D2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A112B9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Учень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40213F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Величну твердиню, що гордо височіє на неприступній скелі, було зведено невдовзі після заснування Кам'янця, наприкінці XII ст. Щоправда, існує гіпотеза, що перші укріплення на місці сучасної фортеці </w:t>
      </w:r>
      <w:r w:rsidRPr="0040213F">
        <w:rPr>
          <w:rStyle w:val="FontStyle28"/>
          <w:rFonts w:ascii="Times New Roman" w:hAnsi="Times New Roman" w:cs="Times New Roman"/>
          <w:b w:val="0"/>
          <w:sz w:val="28"/>
          <w:szCs w:val="28"/>
          <w:lang w:val="uk-UA" w:eastAsia="uk-UA"/>
        </w:rPr>
        <w:t>з'явилися ще за</w:t>
      </w:r>
      <w:r w:rsidRPr="0040213F">
        <w:rPr>
          <w:rStyle w:val="FontStyle28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0213F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часів римського імператора Трояна, у першому столітті нашої ери. Упродовж століть фортеця неодноразово змінювала своїх господарів. Хто тут лише не хазяйнував! І литовські князі, і польська шляхта, і турецькі загарбники. Саме тут відбував покарання народний месник Устим Кармалюк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92C20" w:rsidRPr="0024588D" w:rsidRDefault="00F92C20" w:rsidP="0040213F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A112B9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Учениця.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Найдавніші письмові згадки про Кам'янець-Подільську фортецю сягають 1374 року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Археологічні дослідження свідчать, що фортеця існувала в X-XIII ст. І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1937 року фортецю проголосили музеєм-заповідником.</w:t>
      </w:r>
    </w:p>
    <w:p w:rsidR="00F92C20" w:rsidRDefault="00F92C20" w:rsidP="00AC00D2">
      <w:pPr>
        <w:pStyle w:val="a4"/>
        <w:ind w:firstLine="567"/>
        <w:jc w:val="both"/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  <w:t>Робота з історичними джерелами (гра «Склади пазли»)</w:t>
      </w:r>
      <w:r w:rsidRPr="0024588D"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92C20" w:rsidRDefault="00F92C20" w:rsidP="00AC00D2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Легенда про заснування Кам'янця князями Коріатовичами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F92C20" w:rsidRDefault="00F92C20" w:rsidP="00AC00D2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«Коли великий литовський князь Ольгерд та його племінники, брати Коріатовичі, перемогли трьох татарських ханів і визволили </w:t>
      </w:r>
      <w:r w:rsidRPr="0024588D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наш край,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повернувся Ольгерд до своєї столиці, а його чотири племінники вирішили залишитися на цих землях. </w:t>
      </w:r>
    </w:p>
    <w:p w:rsidR="00F92C20" w:rsidRPr="0024588D" w:rsidRDefault="00F92C20" w:rsidP="00AC00D2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Поїхали якось брати полювати на оленів. Але відстав старший брат, щоб коня напоїти, і заблукав... Глянь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з-за куща на пагорб вибіг олень. Роги його відблискували золотом на сонці, а копита у нього були срібні. «От би вполювати мені того оленя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…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»,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—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подумав князь Олександр. Скочив він на коня і почав переслідувати того оленя. А олень зник. Але дивиться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—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олень поряд із ним і промовляє до нього людським голосом: «Сідай на мене, я виведу тебе з лісу. Я довезу тебе до місця, що дасть тобі славу і буде тобі, як дім рідний. Я покажу тобі острів чудовий.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/>
        </w:rPr>
        <w:t>Ти і брати твої будуть там князювати, багате буде місто і вільні люди. А про те, що не зміг вбити ти мене,</w:t>
      </w:r>
      <w:r w:rsidRPr="0024588D">
        <w:rPr>
          <w:rStyle w:val="FontStyle20"/>
          <w:rFonts w:ascii="Times New Roman" w:hAnsi="Times New Roman" w:cs="Times New Roman"/>
          <w:sz w:val="28"/>
          <w:szCs w:val="28"/>
        </w:rPr>
        <w:t xml:space="preserve"> золоторогого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/>
        </w:rPr>
        <w:t xml:space="preserve"> і срібнокопитного, не шкодуй, бо я не олень, я мрія твоя про удільне князівство».</w:t>
      </w:r>
    </w:p>
    <w:p w:rsidR="00F92C20" w:rsidRPr="0024588D" w:rsidRDefault="00F92C20" w:rsidP="00AC00D2">
      <w:pPr>
        <w:pStyle w:val="a4"/>
        <w:ind w:firstLine="567"/>
        <w:jc w:val="both"/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</w:pPr>
      <w:r w:rsidRPr="00BB3107">
        <w:rPr>
          <w:rStyle w:val="FontStyle2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І повіз </w:t>
      </w:r>
      <w:r>
        <w:rPr>
          <w:rStyle w:val="FontStyle28"/>
          <w:rFonts w:ascii="Times New Roman" w:hAnsi="Times New Roman" w:cs="Times New Roman"/>
          <w:b w:val="0"/>
          <w:sz w:val="28"/>
          <w:szCs w:val="28"/>
          <w:lang w:val="uk-UA" w:eastAsia="uk-UA"/>
        </w:rPr>
        <w:t>кн</w:t>
      </w:r>
      <w:r w:rsidRPr="00BB3107">
        <w:rPr>
          <w:rStyle w:val="FontStyle28"/>
          <w:rFonts w:ascii="Times New Roman" w:hAnsi="Times New Roman" w:cs="Times New Roman"/>
          <w:b w:val="0"/>
          <w:sz w:val="28"/>
          <w:szCs w:val="28"/>
          <w:lang w:val="uk-UA" w:eastAsia="uk-UA"/>
        </w:rPr>
        <w:t>язя</w:t>
      </w:r>
      <w:r w:rsidRPr="0024588D">
        <w:rPr>
          <w:rStyle w:val="FontStyle28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до того острова. Наказали Коріатовичі своїм воїнам вирубати ліс. Почали будувати перші кам'яні житла на острові, а там, де і зараз знаходиться фортеця, у князів був феодальний замок. І скоро багато різного люду роботящого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—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майстрів і купців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—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до міста переселилося. А назвали місто князі Кам'янцем тому, що з каменя місцевого (вапняку) збудували, а річку навколо Кам'янця назвали Смотрич, від слова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«смотреть»,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тому що чиста була така у річці вода, що як зі скелі вперше брати подивились униз, то навіть крізь воду у дно було видно. А пам'ять про оленя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золоторогого —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це золоті купола храмів, якими так уславився Кам'янець. Будували храм, щоб не тільки скелі, а й Бог кам'янчан захищав!» </w:t>
      </w:r>
    </w:p>
    <w:p w:rsidR="00F92C20" w:rsidRDefault="00F92C20" w:rsidP="00AC00D2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C420D7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Учитель.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 Дітки, а що зображено на картинці? (олень, сова, лисиця)</w:t>
      </w:r>
    </w:p>
    <w:p w:rsidR="00F92C20" w:rsidRDefault="00F92C20" w:rsidP="007E02EE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Діти, а з чим асоціюється у вас ці тварини.</w:t>
      </w:r>
    </w:p>
    <w:p w:rsidR="00F92C20" w:rsidRDefault="00F92C20" w:rsidP="007E02EE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А там ще прихована деяка інформація, давайте ознайомимось.</w:t>
      </w:r>
    </w:p>
    <w:p w:rsidR="00F92C20" w:rsidRDefault="00F92C20" w:rsidP="007E02EE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(учні читають текст)</w:t>
      </w:r>
    </w:p>
    <w:p w:rsidR="00F92C20" w:rsidRDefault="00F92C20" w:rsidP="007E02EE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Яка тварина із трьох асоціюється з текстом?  </w:t>
      </w:r>
    </w:p>
    <w:p w:rsidR="00F92C20" w:rsidRPr="00127934" w:rsidRDefault="00F92C20" w:rsidP="009630C3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Ось і ми побували у Кам’янець-Подільській фортеці. </w:t>
      </w:r>
    </w:p>
    <w:p w:rsidR="00F92C20" w:rsidRDefault="00F92C20" w:rsidP="00AC00D2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</w:p>
    <w:p w:rsidR="00F92C20" w:rsidRPr="00BB3107" w:rsidRDefault="00F92C20" w:rsidP="007E02EE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Style w:val="FontStyle20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Другою</w:t>
      </w:r>
      <w:r w:rsidRPr="00BB3107">
        <w:rPr>
          <w:rStyle w:val="FontStyle20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зупинкою є станція «</w:t>
      </w:r>
      <w:r>
        <w:rPr>
          <w:rStyle w:val="FontStyle20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Маріїнський палац</w:t>
      </w:r>
      <w:r w:rsidRPr="00BB3107">
        <w:rPr>
          <w:rStyle w:val="FontStyle20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».</w:t>
      </w:r>
    </w:p>
    <w:p w:rsidR="00F92C20" w:rsidRDefault="00F92C20" w:rsidP="0024588D">
      <w:pPr>
        <w:pStyle w:val="a4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112B9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Розповідь учителя.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Діти і ось ми прибули до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столиц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нашої Батьківщини міст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Ки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в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CA11E2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Ми рушаємо до Маріїн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ського палацу.</w:t>
      </w:r>
    </w:p>
    <w:p w:rsidR="00F92C20" w:rsidRDefault="00F92C20" w:rsidP="00CA11E2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Мар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іїн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ський палац  зведений у 1750-1755 рр.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рхітектор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а за планом якого будувався Маріїнський палац звали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Бартоломео Растреллі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. Палац  будувався для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гетьмана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України Кирила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Розумовського. Головний фасад Мар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іїн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ського палацу «дивиться» на Мар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іїн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ський парк. Із протилежного боку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палацу — Міський (Царський) сад.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92C20" w:rsidRDefault="00F92C20" w:rsidP="00CA11E2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A112B9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Учениця.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Його стиль — класичний: мережа прямих алей перехрещуються під прямим кутом. Палацовий   комплекс    має    симетричну    композицію. В оздобленні палацу використано три кольори: бірюзовий для стін,  світло-жовтий  для  колон  та  карнизів,  білий  для  ліплення. </w:t>
      </w:r>
      <w:r w:rsidRPr="00FD4607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Усе це надає споруді святкового й урочистого </w:t>
      </w:r>
      <w:r w:rsidRPr="00FD4607">
        <w:rPr>
          <w:rStyle w:val="FontStyle28"/>
          <w:rFonts w:ascii="Times New Roman" w:hAnsi="Times New Roman" w:cs="Times New Roman"/>
          <w:b w:val="0"/>
          <w:sz w:val="28"/>
          <w:szCs w:val="28"/>
          <w:lang w:val="uk-UA" w:eastAsia="uk-UA"/>
        </w:rPr>
        <w:t>вигляду.</w:t>
      </w:r>
      <w:r w:rsidRPr="00FD4607">
        <w:rPr>
          <w:rStyle w:val="FontStyle28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D4607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До 1917 р. палац був резиденцією царської родини. Інтер'єри  кожного   приміщення   Маріїнського   палацу   мають свій неповторний вигляд. У кожній із зал переважає певний колір. </w:t>
      </w:r>
    </w:p>
    <w:p w:rsidR="00F92C20" w:rsidRDefault="00F92C20" w:rsidP="005749D3">
      <w:pPr>
        <w:pStyle w:val="a4"/>
        <w:ind w:firstLine="567"/>
        <w:jc w:val="both"/>
        <w:rPr>
          <w:rStyle w:val="FontStyle21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112B9">
        <w:rPr>
          <w:rStyle w:val="FontStyle21"/>
          <w:rFonts w:ascii="Times New Roman" w:hAnsi="Times New Roman" w:cs="Times New Roman"/>
          <w:b/>
          <w:sz w:val="28"/>
          <w:szCs w:val="28"/>
          <w:lang w:val="uk-UA" w:eastAsia="uk-UA"/>
        </w:rPr>
        <w:t>Учитель.</w:t>
      </w:r>
    </w:p>
    <w:p w:rsidR="00F92C20" w:rsidRDefault="00F92C20" w:rsidP="005749D3">
      <w:pPr>
        <w:pStyle w:val="a4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5749D3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Діти то що ж таке палац?</w:t>
      </w: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(відповідь учнів)</w:t>
      </w:r>
    </w:p>
    <w:p w:rsidR="00F92C20" w:rsidRPr="005749D3" w:rsidRDefault="00F92C20" w:rsidP="005749D3">
      <w:pPr>
        <w:pStyle w:val="a4"/>
        <w:ind w:firstLine="567"/>
        <w:jc w:val="both"/>
        <w:rPr>
          <w:rStyle w:val="FontStyle21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749D3">
        <w:rPr>
          <w:rStyle w:val="FontStyle21"/>
          <w:rFonts w:ascii="Times New Roman" w:hAnsi="Times New Roman" w:cs="Times New Roman"/>
          <w:b/>
          <w:sz w:val="28"/>
          <w:szCs w:val="28"/>
          <w:lang w:val="uk-UA" w:eastAsia="uk-UA"/>
        </w:rPr>
        <w:t>Робота з підручником на ст. 157</w:t>
      </w:r>
    </w:p>
    <w:p w:rsidR="00F92C20" w:rsidRPr="00127934" w:rsidRDefault="00F92C20" w:rsidP="005749D3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Ось і ми побували у Маріїнському палаці. А наша подорож історичним потягом продовжується. І поки ми звами прямуємо до нашої наступної зупинки давайте розгадаємо «Криптограму».</w:t>
      </w:r>
    </w:p>
    <w:p w:rsidR="00F92C20" w:rsidRPr="004001DD" w:rsidRDefault="00F92C20" w:rsidP="0024588D">
      <w:pPr>
        <w:pStyle w:val="a4"/>
        <w:ind w:firstLine="567"/>
        <w:jc w:val="both"/>
        <w:rPr>
          <w:rStyle w:val="FontStyle21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001DD">
        <w:rPr>
          <w:rStyle w:val="FontStyle21"/>
          <w:rFonts w:ascii="Times New Roman" w:hAnsi="Times New Roman" w:cs="Times New Roman"/>
          <w:b/>
          <w:sz w:val="28"/>
          <w:szCs w:val="28"/>
          <w:lang w:val="uk-UA" w:eastAsia="uk-UA"/>
        </w:rPr>
        <w:t>Гра «Криптограма»</w:t>
      </w:r>
    </w:p>
    <w:p w:rsidR="00F92C20" w:rsidRDefault="00F92C20" w:rsidP="0024588D">
      <w:pPr>
        <w:pStyle w:val="a4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Розшифровані слова:</w:t>
      </w:r>
    </w:p>
    <w:p w:rsidR="00F92C20" w:rsidRDefault="00F92C20" w:rsidP="00220BAF">
      <w:pPr>
        <w:pStyle w:val="a4"/>
        <w:numPr>
          <w:ilvl w:val="0"/>
          <w:numId w:val="15"/>
        </w:numPr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Київ, Дніпропетровськ;</w:t>
      </w:r>
    </w:p>
    <w:p w:rsidR="00F92C20" w:rsidRDefault="00F92C20" w:rsidP="00220BAF">
      <w:pPr>
        <w:pStyle w:val="a4"/>
        <w:numPr>
          <w:ilvl w:val="0"/>
          <w:numId w:val="15"/>
        </w:numPr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Розумовський, Мазепа;</w:t>
      </w:r>
    </w:p>
    <w:p w:rsidR="00F92C20" w:rsidRDefault="00F92C20" w:rsidP="00220BAF">
      <w:pPr>
        <w:pStyle w:val="a4"/>
        <w:numPr>
          <w:ilvl w:val="0"/>
          <w:numId w:val="15"/>
        </w:numPr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Кутузов, Наполеон;</w:t>
      </w:r>
    </w:p>
    <w:p w:rsidR="00F92C20" w:rsidRDefault="00F92C20" w:rsidP="00220BAF">
      <w:pPr>
        <w:pStyle w:val="a4"/>
        <w:numPr>
          <w:ilvl w:val="0"/>
          <w:numId w:val="15"/>
        </w:numPr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класичний, бароко;</w:t>
      </w:r>
    </w:p>
    <w:p w:rsidR="00F92C20" w:rsidRDefault="00F92C20" w:rsidP="00220BAF">
      <w:pPr>
        <w:pStyle w:val="a4"/>
        <w:numPr>
          <w:ilvl w:val="0"/>
          <w:numId w:val="15"/>
        </w:numPr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резиденція, дім;</w:t>
      </w:r>
    </w:p>
    <w:p w:rsidR="00F92C20" w:rsidRDefault="00F92C20" w:rsidP="00220BAF">
      <w:pPr>
        <w:pStyle w:val="a4"/>
        <w:numPr>
          <w:ilvl w:val="0"/>
          <w:numId w:val="15"/>
        </w:numPr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палац, фортеця;</w:t>
      </w:r>
    </w:p>
    <w:p w:rsidR="00F92C20" w:rsidRDefault="00F92C20" w:rsidP="00220BAF">
      <w:pPr>
        <w:pStyle w:val="a4"/>
        <w:numPr>
          <w:ilvl w:val="0"/>
          <w:numId w:val="15"/>
        </w:numPr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зала, кімната;</w:t>
      </w:r>
    </w:p>
    <w:p w:rsidR="00F92C20" w:rsidRDefault="00F92C20" w:rsidP="00220BAF">
      <w:pPr>
        <w:pStyle w:val="a4"/>
        <w:numPr>
          <w:ilvl w:val="0"/>
          <w:numId w:val="15"/>
        </w:numPr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Растреллі, Франко.</w:t>
      </w:r>
    </w:p>
    <w:p w:rsidR="00F92C20" w:rsidRDefault="00F92C20" w:rsidP="005749D3">
      <w:pPr>
        <w:pStyle w:val="a4"/>
        <w:ind w:left="567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</w:p>
    <w:p w:rsidR="00F92C20" w:rsidRDefault="00F92C20" w:rsidP="005749D3">
      <w:pPr>
        <w:tabs>
          <w:tab w:val="left" w:pos="951"/>
        </w:tabs>
        <w:rPr>
          <w:rStyle w:val="FontStyle21"/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lang w:val="uk-UA" w:eastAsia="uk-UA"/>
        </w:rPr>
        <w:lastRenderedPageBreak/>
        <w:tab/>
      </w:r>
      <w:r w:rsidRPr="0017331A">
        <w:rPr>
          <w:lang w:eastAsia="uk-UA"/>
        </w:rPr>
        <w:object w:dxaOrig="7211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56.75pt" o:ole="">
            <v:imagedata r:id="rId7" o:title=""/>
          </v:shape>
          <o:OLEObject Type="Embed" ProgID="PowerPoint.Slide.8" ShapeID="_x0000_i1025" DrawAspect="Content" ObjectID="_1517671035" r:id="rId8"/>
        </w:object>
      </w:r>
    </w:p>
    <w:p w:rsidR="00F92C20" w:rsidRDefault="00F92C20" w:rsidP="0024588D">
      <w:pPr>
        <w:pStyle w:val="a4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</w:p>
    <w:p w:rsidR="00F92C20" w:rsidRDefault="00F92C20" w:rsidP="004001D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Style w:val="FontStyle20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Третя</w:t>
      </w:r>
      <w:r w:rsidRPr="00BB3107">
        <w:rPr>
          <w:rStyle w:val="FontStyle20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станція </w:t>
      </w:r>
      <w:r>
        <w:rPr>
          <w:rStyle w:val="FontStyle20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є Крим.</w:t>
      </w:r>
    </w:p>
    <w:p w:rsidR="00F92C20" w:rsidRPr="005749D3" w:rsidRDefault="00F92C20" w:rsidP="004001D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u w:val="single"/>
          <w:lang w:val="uk-UA" w:eastAsia="uk-UA"/>
        </w:rPr>
        <w:t>В нас тут буде дуже коротка зупинка. І про основні історичні памятки Криму розкажут нам наші екскурсоводи.</w:t>
      </w:r>
    </w:p>
    <w:p w:rsidR="00F92C20" w:rsidRPr="00AC00D2" w:rsidRDefault="00F92C20" w:rsidP="004001D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C00D2"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Розповідь </w:t>
      </w:r>
      <w:r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>учня</w:t>
      </w:r>
      <w:r w:rsidRPr="00AC00D2"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>.</w:t>
      </w:r>
      <w:r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(Султан)</w:t>
      </w:r>
    </w:p>
    <w:p w:rsidR="00F92C20" w:rsidRPr="0024588D" w:rsidRDefault="00F92C20" w:rsidP="004001D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Я – Кримський хан. Вітаю вас на нашій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землі. Найвизначнішою пам'яткою Бахчисарая є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мій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Ханський палац. Його створювали італійські, іранські, турецькі, українські і російські майстри протягом Х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І-Х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І століть. Збудований як родова резиденція династії Гіреїв — правителів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Кримського ханату,</w:t>
      </w:r>
      <w:r w:rsidRPr="0024588D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палац був центром політичного, духовного й культурного життя держави кримських татар...</w:t>
      </w:r>
    </w:p>
    <w:p w:rsidR="00F92C20" w:rsidRDefault="00F92C20" w:rsidP="004001D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Ханський палац є єдиним у світі зразком кримськотатарської палацової архітектури й унікальним для Європи цілісним архітектурним комплексом. </w:t>
      </w:r>
    </w:p>
    <w:p w:rsidR="00F92C20" w:rsidRDefault="00F92C20" w:rsidP="001652EB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C00D2"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Розповідь </w:t>
      </w:r>
      <w:r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>учнів.</w:t>
      </w:r>
    </w:p>
    <w:p w:rsidR="00F92C20" w:rsidRDefault="00F92C20" w:rsidP="001652EB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Р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ада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ас вітати в мальовничому м. Судак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Перші фортечні споруди тут збудували ще візантійці у VI—VII ст.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А в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1365 року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сюди прибули вихідці з Італії – генуезьці. Одну з фортець вони назвали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Солдайя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, яку наші сучасники називаю генуезькою</w:t>
      </w:r>
    </w:p>
    <w:p w:rsidR="00F92C20" w:rsidRDefault="00F92C20" w:rsidP="001652EB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Фортеця встояла перед випробуванням часом. Вона була непідвладна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природним стихіям, оскільки камені будівель були скріплені спеціальним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розчином, який забезпечував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її стійкість і неприступність .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92C20" w:rsidRDefault="00F92C20" w:rsidP="00524D5B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Загальна площа Генуезької фортеці — майже 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30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гектарів, довжина мурів по периметру — понад два кілометри. Стіни двометрової товщини досягають 6-8 метрів заввишки. Генуезьку фортецю прикрашають 14 башт заввишки 15 метрів, що надають їй неперевершеного вигляду.</w:t>
      </w: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17331A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І ось ми повертаємось до рідної землі, Поділля.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Але я знайшов скарб і я хочу поділитись із вами, дайте відповіді на мої питання.</w:t>
      </w: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Питання:</w:t>
      </w:r>
    </w:p>
    <w:p w:rsidR="00F92C20" w:rsidRDefault="00F92C20" w:rsidP="005F6414">
      <w:pPr>
        <w:pStyle w:val="a4"/>
        <w:numPr>
          <w:ilvl w:val="0"/>
          <w:numId w:val="20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Коли відбувалось будівництво Бахчисарайського палацу?</w:t>
      </w:r>
    </w:p>
    <w:p w:rsidR="00F92C20" w:rsidRDefault="00F92C20" w:rsidP="005F6414">
      <w:pPr>
        <w:pStyle w:val="a4"/>
        <w:numPr>
          <w:ilvl w:val="0"/>
          <w:numId w:val="20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Чому фортецю називають Генуезькою?</w:t>
      </w: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Четверта станція. Вінниця</w:t>
      </w: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Розповідь учителя.</w:t>
      </w:r>
    </w:p>
    <w:p w:rsidR="00F92C20" w:rsidRPr="004B4DE3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4B4DE3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Діти наш Вінницький край, теж славиться видатними історичними памятниками:</w:t>
      </w: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4B4DE3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lastRenderedPageBreak/>
        <w:t>- палац Раковських ХІХ ст (Липовецький район)</w:t>
      </w: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- палац Ярошинських 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XVIII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ст (Тиврів)</w:t>
      </w: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- палац Вітгенштейнів ХІХ ст  (Могилів – Подільський район)</w:t>
      </w: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- замок Холоневський 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XVIII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ст  (Калинівського району)</w:t>
      </w: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- Меджибіжський замок 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XVI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ст </w:t>
      </w: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- Барський замок</w:t>
      </w: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- палац Потоцьких 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XVIII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ст (Тульчин)</w:t>
      </w: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</w:p>
    <w:p w:rsidR="00F92C20" w:rsidRDefault="00F92C20" w:rsidP="008B7248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</w:p>
    <w:p w:rsidR="00F92C20" w:rsidRPr="0024588D" w:rsidRDefault="00F92C20" w:rsidP="0024588D">
      <w:pPr>
        <w:pStyle w:val="a4"/>
        <w:ind w:firstLine="567"/>
        <w:jc w:val="both"/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</w:pPr>
      <w:r w:rsidRPr="0024588D"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  <w:t>V.</w:t>
      </w:r>
      <w:r w:rsidRPr="0024588D"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  <w:tab/>
        <w:t>УЗАГАЛЬНЕННЯ ТА СИСТЕМАТИЗАЦІЯ ЗНАНЬ</w:t>
      </w:r>
    </w:p>
    <w:p w:rsidR="00F92C20" w:rsidRPr="0024588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24588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Із якими архітектурними шедеврами нашої держави ви ознайомилися під час уявної подорожі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 на історичному потязі?</w:t>
      </w:r>
    </w:p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2. Яка різниця між замком і палацом?</w:t>
      </w:r>
    </w:p>
    <w:p w:rsidR="00F92C20" w:rsidRPr="009630C3" w:rsidRDefault="00F92C20" w:rsidP="0024588D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630C3">
        <w:rPr>
          <w:sz w:val="28"/>
          <w:szCs w:val="28"/>
          <w:lang w:val="uk-UA"/>
        </w:rPr>
        <w:t xml:space="preserve">Давайте повернемося до епіграфа. Як ви розумієте ці слова? </w:t>
      </w:r>
    </w:p>
    <w:p w:rsidR="00F92C20" w:rsidRPr="009630C3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9630C3">
        <w:rPr>
          <w:sz w:val="28"/>
          <w:szCs w:val="28"/>
          <w:lang w:val="uk-UA"/>
        </w:rPr>
        <w:t>(«Усе ще буде! Ніколи не втрачайте надію! На руїнах виникає нова фортеця!»</w:t>
      </w:r>
    </w:p>
    <w:p w:rsidR="00F92C20" w:rsidRPr="007166ED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166ED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Відеофрагмент.</w:t>
      </w:r>
    </w:p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7166ED"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  <w:t>Учитель</w:t>
      </w: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92C20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І як казав наш відомий геній, класик українського слова Тарас Григорович Шевченко «Чужого навчайтесь і свого не цурайтесь». Так і ми повинні шанувати та берегти те, що залишили для нас предки. Тому що, на нашій рідній ненці Україні є чимало гарних архітектурних пам’яток, які нічим не різняться від європейських. </w:t>
      </w:r>
    </w:p>
    <w:p w:rsidR="00F92C20" w:rsidRPr="0017331A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7331A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Підпиття підсумків. Виставлення оцінок.</w:t>
      </w:r>
    </w:p>
    <w:p w:rsidR="00F92C20" w:rsidRPr="0017331A" w:rsidRDefault="00F92C20" w:rsidP="0024588D">
      <w:pPr>
        <w:pStyle w:val="a4"/>
        <w:ind w:firstLine="567"/>
        <w:jc w:val="both"/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7331A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>VI.</w:t>
      </w:r>
      <w:r w:rsidRPr="0017331A">
        <w:rPr>
          <w:rStyle w:val="FontStyle20"/>
          <w:rFonts w:ascii="Times New Roman" w:hAnsi="Times New Roman" w:cs="Times New Roman"/>
          <w:b/>
          <w:sz w:val="28"/>
          <w:szCs w:val="28"/>
          <w:lang w:val="uk-UA" w:eastAsia="uk-UA"/>
        </w:rPr>
        <w:tab/>
        <w:t>ДОМАШНЄ ЗАВДАННЯ</w:t>
      </w:r>
    </w:p>
    <w:p w:rsidR="00F92C20" w:rsidRDefault="00F92C20" w:rsidP="00150C8B">
      <w:pPr>
        <w:pStyle w:val="a4"/>
        <w:numPr>
          <w:ilvl w:val="0"/>
          <w:numId w:val="18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Опрацювати §23 (с.156-163).</w:t>
      </w:r>
    </w:p>
    <w:p w:rsidR="00F92C20" w:rsidRDefault="00F92C20" w:rsidP="00150C8B">
      <w:pPr>
        <w:pStyle w:val="a4"/>
        <w:numPr>
          <w:ilvl w:val="0"/>
          <w:numId w:val="18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Написати  історичний міні твір на тему «Я і мій замок»</w:t>
      </w:r>
    </w:p>
    <w:p w:rsidR="00F92C20" w:rsidRDefault="00F92C20" w:rsidP="00150C8B">
      <w:pPr>
        <w:pStyle w:val="a4"/>
        <w:numPr>
          <w:ilvl w:val="0"/>
          <w:numId w:val="18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Підготувати повідомлення про фортеці та замки Вінницької області.</w:t>
      </w:r>
    </w:p>
    <w:p w:rsidR="00F92C20" w:rsidRPr="0024588D" w:rsidRDefault="00F92C20" w:rsidP="00150C8B">
      <w:pPr>
        <w:pStyle w:val="a4"/>
        <w:numPr>
          <w:ilvl w:val="0"/>
          <w:numId w:val="18"/>
        </w:numPr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Засвоїти зміст нових понять та виписати їх у зошит </w:t>
      </w:r>
    </w:p>
    <w:sectPr w:rsidR="00F92C20" w:rsidRPr="0024588D" w:rsidSect="00B05E2F">
      <w:pgSz w:w="11905" w:h="16837"/>
      <w:pgMar w:top="999" w:right="862" w:bottom="1440" w:left="15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62" w:rsidRDefault="00417762">
      <w:r>
        <w:separator/>
      </w:r>
    </w:p>
  </w:endnote>
  <w:endnote w:type="continuationSeparator" w:id="0">
    <w:p w:rsidR="00417762" w:rsidRDefault="0041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62" w:rsidRDefault="00417762">
      <w:r>
        <w:separator/>
      </w:r>
    </w:p>
  </w:footnote>
  <w:footnote w:type="continuationSeparator" w:id="0">
    <w:p w:rsidR="00417762" w:rsidRDefault="0041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83CE87A"/>
    <w:lvl w:ilvl="0">
      <w:numFmt w:val="bullet"/>
      <w:lvlText w:val="*"/>
      <w:lvlJc w:val="left"/>
    </w:lvl>
  </w:abstractNum>
  <w:abstractNum w:abstractNumId="1" w15:restartNumberingAfterBreak="0">
    <w:nsid w:val="08F854B5"/>
    <w:multiLevelType w:val="singleLevel"/>
    <w:tmpl w:val="BFC457BE"/>
    <w:lvl w:ilvl="0">
      <w:start w:val="1"/>
      <w:numFmt w:val="decimal"/>
      <w:lvlText w:val="%1."/>
      <w:legacy w:legacy="1" w:legacySpace="0" w:legacyIndent="331"/>
      <w:lvlJc w:val="left"/>
      <w:rPr>
        <w:rFonts w:ascii="Tahoma" w:hAnsi="Tahoma" w:cs="Tahoma" w:hint="default"/>
      </w:rPr>
    </w:lvl>
  </w:abstractNum>
  <w:abstractNum w:abstractNumId="2" w15:restartNumberingAfterBreak="0">
    <w:nsid w:val="11837E57"/>
    <w:multiLevelType w:val="singleLevel"/>
    <w:tmpl w:val="4D92652A"/>
    <w:lvl w:ilvl="0">
      <w:start w:val="1"/>
      <w:numFmt w:val="decimal"/>
      <w:lvlText w:val="%1."/>
      <w:legacy w:legacy="1" w:legacySpace="0" w:legacyIndent="317"/>
      <w:lvlJc w:val="left"/>
      <w:rPr>
        <w:rFonts w:ascii="Tahoma" w:hAnsi="Tahoma" w:cs="Tahoma" w:hint="default"/>
      </w:rPr>
    </w:lvl>
  </w:abstractNum>
  <w:abstractNum w:abstractNumId="3" w15:restartNumberingAfterBreak="0">
    <w:nsid w:val="164B7E41"/>
    <w:multiLevelType w:val="singleLevel"/>
    <w:tmpl w:val="B7F8599C"/>
    <w:lvl w:ilvl="0">
      <w:start w:val="1"/>
      <w:numFmt w:val="decimal"/>
      <w:lvlText w:val="%1."/>
      <w:legacy w:legacy="1" w:legacySpace="0" w:legacyIndent="326"/>
      <w:lvlJc w:val="left"/>
      <w:rPr>
        <w:rFonts w:ascii="Tahoma" w:hAnsi="Tahoma" w:cs="Tahoma" w:hint="default"/>
      </w:rPr>
    </w:lvl>
  </w:abstractNum>
  <w:abstractNum w:abstractNumId="4" w15:restartNumberingAfterBreak="0">
    <w:nsid w:val="17DD2C59"/>
    <w:multiLevelType w:val="singleLevel"/>
    <w:tmpl w:val="09EE4114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</w:rPr>
    </w:lvl>
  </w:abstractNum>
  <w:abstractNum w:abstractNumId="5" w15:restartNumberingAfterBreak="0">
    <w:nsid w:val="180F3AB0"/>
    <w:multiLevelType w:val="hybridMultilevel"/>
    <w:tmpl w:val="8D3465BC"/>
    <w:lvl w:ilvl="0" w:tplc="0FA8EB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1A9F6D49"/>
    <w:multiLevelType w:val="hybridMultilevel"/>
    <w:tmpl w:val="D84A0B6C"/>
    <w:lvl w:ilvl="0" w:tplc="B48287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4B55FBE"/>
    <w:multiLevelType w:val="hybridMultilevel"/>
    <w:tmpl w:val="021E7BC8"/>
    <w:lvl w:ilvl="0" w:tplc="D7684F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11401F3"/>
    <w:multiLevelType w:val="hybridMultilevel"/>
    <w:tmpl w:val="1F14B05C"/>
    <w:lvl w:ilvl="0" w:tplc="CDF01C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2F814AC"/>
    <w:multiLevelType w:val="singleLevel"/>
    <w:tmpl w:val="BFC457BE"/>
    <w:lvl w:ilvl="0">
      <w:start w:val="1"/>
      <w:numFmt w:val="decimal"/>
      <w:lvlText w:val="%1."/>
      <w:legacy w:legacy="1" w:legacySpace="0" w:legacyIndent="331"/>
      <w:lvlJc w:val="left"/>
      <w:rPr>
        <w:rFonts w:ascii="Tahoma" w:hAnsi="Tahoma" w:cs="Tahoma" w:hint="default"/>
      </w:rPr>
    </w:lvl>
  </w:abstractNum>
  <w:abstractNum w:abstractNumId="10" w15:restartNumberingAfterBreak="0">
    <w:nsid w:val="339528D6"/>
    <w:multiLevelType w:val="hybridMultilevel"/>
    <w:tmpl w:val="5D78304C"/>
    <w:lvl w:ilvl="0" w:tplc="DBF03D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5FE13A1"/>
    <w:multiLevelType w:val="hybridMultilevel"/>
    <w:tmpl w:val="7BFA94F0"/>
    <w:lvl w:ilvl="0" w:tplc="DBBECA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F1C4D78"/>
    <w:multiLevelType w:val="hybridMultilevel"/>
    <w:tmpl w:val="8CA879FE"/>
    <w:lvl w:ilvl="0" w:tplc="50E03A14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93C557D"/>
    <w:multiLevelType w:val="singleLevel"/>
    <w:tmpl w:val="CE84517E"/>
    <w:lvl w:ilvl="0">
      <w:start w:val="1"/>
      <w:numFmt w:val="decimal"/>
      <w:lvlText w:val="%1."/>
      <w:legacy w:legacy="1" w:legacySpace="0" w:legacyIndent="312"/>
      <w:lvlJc w:val="left"/>
      <w:rPr>
        <w:rFonts w:ascii="Tahoma" w:hAnsi="Tahoma" w:cs="Tahoma" w:hint="default"/>
      </w:rPr>
    </w:lvl>
  </w:abstractNum>
  <w:abstractNum w:abstractNumId="14" w15:restartNumberingAfterBreak="0">
    <w:nsid w:val="4C2A34A1"/>
    <w:multiLevelType w:val="singleLevel"/>
    <w:tmpl w:val="B7F8599C"/>
    <w:lvl w:ilvl="0">
      <w:start w:val="1"/>
      <w:numFmt w:val="decimal"/>
      <w:lvlText w:val="%1."/>
      <w:legacy w:legacy="1" w:legacySpace="0" w:legacyIndent="326"/>
      <w:lvlJc w:val="left"/>
      <w:rPr>
        <w:rFonts w:ascii="Tahoma" w:hAnsi="Tahoma" w:cs="Tahoma" w:hint="default"/>
      </w:rPr>
    </w:lvl>
  </w:abstractNum>
  <w:abstractNum w:abstractNumId="15" w15:restartNumberingAfterBreak="0">
    <w:nsid w:val="4F3E53B0"/>
    <w:multiLevelType w:val="singleLevel"/>
    <w:tmpl w:val="1FE63832"/>
    <w:lvl w:ilvl="0">
      <w:start w:val="1"/>
      <w:numFmt w:val="decimal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16" w15:restartNumberingAfterBreak="0">
    <w:nsid w:val="514B7999"/>
    <w:multiLevelType w:val="singleLevel"/>
    <w:tmpl w:val="8EE8C556"/>
    <w:lvl w:ilvl="0">
      <w:start w:val="1"/>
      <w:numFmt w:val="decimal"/>
      <w:lvlText w:val="%1."/>
      <w:legacy w:legacy="1" w:legacySpace="0" w:legacyIndent="336"/>
      <w:lvlJc w:val="left"/>
      <w:rPr>
        <w:rFonts w:ascii="Tahoma" w:hAnsi="Tahoma" w:cs="Tahoma" w:hint="default"/>
      </w:rPr>
    </w:lvl>
  </w:abstractNum>
  <w:abstractNum w:abstractNumId="17" w15:restartNumberingAfterBreak="0">
    <w:nsid w:val="6A410D1D"/>
    <w:multiLevelType w:val="hybridMultilevel"/>
    <w:tmpl w:val="8E9206DC"/>
    <w:lvl w:ilvl="0" w:tplc="450656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6E0D2AED"/>
    <w:multiLevelType w:val="hybridMultilevel"/>
    <w:tmpl w:val="33F46260"/>
    <w:lvl w:ilvl="0" w:tplc="5392852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91D29C6"/>
    <w:multiLevelType w:val="singleLevel"/>
    <w:tmpl w:val="9EB28AE6"/>
    <w:lvl w:ilvl="0">
      <w:start w:val="1"/>
      <w:numFmt w:val="decimal"/>
      <w:lvlText w:val="%1."/>
      <w:legacy w:legacy="1" w:legacySpace="0" w:legacyIndent="350"/>
      <w:lvlJc w:val="left"/>
      <w:rPr>
        <w:rFonts w:ascii="Tahoma" w:hAnsi="Tahoma" w:cs="Tahoma" w:hint="default"/>
      </w:rPr>
    </w:lvl>
  </w:abstractNum>
  <w:num w:numId="1">
    <w:abstractNumId w:val="15"/>
  </w:num>
  <w:num w:numId="2">
    <w:abstractNumId w:val="4"/>
  </w:num>
  <w:num w:numId="3">
    <w:abstractNumId w:val="0"/>
    <w:lvlOverride w:ilvl="0">
      <w:lvl w:ilvl="0">
        <w:numFmt w:val="bullet"/>
        <w:lvlText w:val="□"/>
        <w:legacy w:legacy="1" w:legacySpace="0" w:legacyIndent="235"/>
        <w:lvlJc w:val="left"/>
        <w:rPr>
          <w:rFonts w:ascii="Tahoma" w:hAnsi="Tahoma" w:hint="default"/>
        </w:rPr>
      </w:lvl>
    </w:lvlOverride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14"/>
  </w:num>
  <w:num w:numId="9">
    <w:abstractNumId w:val="13"/>
  </w:num>
  <w:num w:numId="10">
    <w:abstractNumId w:val="16"/>
  </w:num>
  <w:num w:numId="11">
    <w:abstractNumId w:val="19"/>
  </w:num>
  <w:num w:numId="12">
    <w:abstractNumId w:val="10"/>
  </w:num>
  <w:num w:numId="13">
    <w:abstractNumId w:val="8"/>
  </w:num>
  <w:num w:numId="14">
    <w:abstractNumId w:val="6"/>
  </w:num>
  <w:num w:numId="15">
    <w:abstractNumId w:val="18"/>
  </w:num>
  <w:num w:numId="16">
    <w:abstractNumId w:val="11"/>
  </w:num>
  <w:num w:numId="17">
    <w:abstractNumId w:val="7"/>
  </w:num>
  <w:num w:numId="18">
    <w:abstractNumId w:val="17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8D"/>
    <w:rsid w:val="0008180D"/>
    <w:rsid w:val="000B0DBD"/>
    <w:rsid w:val="000B440A"/>
    <w:rsid w:val="00124985"/>
    <w:rsid w:val="00127934"/>
    <w:rsid w:val="00150C8B"/>
    <w:rsid w:val="001652EB"/>
    <w:rsid w:val="0017331A"/>
    <w:rsid w:val="00186272"/>
    <w:rsid w:val="00220BAF"/>
    <w:rsid w:val="0022292D"/>
    <w:rsid w:val="00236F0B"/>
    <w:rsid w:val="00240AFB"/>
    <w:rsid w:val="0024588D"/>
    <w:rsid w:val="00257004"/>
    <w:rsid w:val="003C19C6"/>
    <w:rsid w:val="004001DD"/>
    <w:rsid w:val="0040213F"/>
    <w:rsid w:val="00417762"/>
    <w:rsid w:val="00471BF8"/>
    <w:rsid w:val="004B4DE3"/>
    <w:rsid w:val="004B7D5B"/>
    <w:rsid w:val="004E605A"/>
    <w:rsid w:val="00513D90"/>
    <w:rsid w:val="00524D5B"/>
    <w:rsid w:val="005749D3"/>
    <w:rsid w:val="005B6ADA"/>
    <w:rsid w:val="005D2DE2"/>
    <w:rsid w:val="005F6414"/>
    <w:rsid w:val="00615672"/>
    <w:rsid w:val="006320F9"/>
    <w:rsid w:val="00657616"/>
    <w:rsid w:val="00673F6C"/>
    <w:rsid w:val="00697E07"/>
    <w:rsid w:val="006F46AD"/>
    <w:rsid w:val="007166ED"/>
    <w:rsid w:val="007E02EE"/>
    <w:rsid w:val="0082507E"/>
    <w:rsid w:val="00847783"/>
    <w:rsid w:val="00856E8D"/>
    <w:rsid w:val="00893544"/>
    <w:rsid w:val="008B7248"/>
    <w:rsid w:val="009234D9"/>
    <w:rsid w:val="00924539"/>
    <w:rsid w:val="009630C3"/>
    <w:rsid w:val="009D1F36"/>
    <w:rsid w:val="00A112B9"/>
    <w:rsid w:val="00AC00D2"/>
    <w:rsid w:val="00B05E2F"/>
    <w:rsid w:val="00B72221"/>
    <w:rsid w:val="00B77701"/>
    <w:rsid w:val="00BB08DF"/>
    <w:rsid w:val="00BB3107"/>
    <w:rsid w:val="00BF16F0"/>
    <w:rsid w:val="00C0044F"/>
    <w:rsid w:val="00C02DFA"/>
    <w:rsid w:val="00C1609B"/>
    <w:rsid w:val="00C420D7"/>
    <w:rsid w:val="00CA11E2"/>
    <w:rsid w:val="00CC2128"/>
    <w:rsid w:val="00CC2672"/>
    <w:rsid w:val="00D067BB"/>
    <w:rsid w:val="00D37B45"/>
    <w:rsid w:val="00D9181D"/>
    <w:rsid w:val="00E23905"/>
    <w:rsid w:val="00E5557D"/>
    <w:rsid w:val="00F44867"/>
    <w:rsid w:val="00F92C20"/>
    <w:rsid w:val="00FA75BE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ED5576-7F99-4095-AB16-86B0D2E8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2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A75B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5BE"/>
    <w:rPr>
      <w:rFonts w:eastAsia="Times New Roman" w:hAnsi="Times New Roman" w:cs="Times New Roman"/>
      <w:b/>
      <w:bCs/>
      <w:kern w:val="36"/>
      <w:sz w:val="48"/>
      <w:szCs w:val="48"/>
    </w:rPr>
  </w:style>
  <w:style w:type="paragraph" w:customStyle="1" w:styleId="Style1">
    <w:name w:val="Style1"/>
    <w:basedOn w:val="a"/>
    <w:uiPriority w:val="99"/>
    <w:rsid w:val="00B05E2F"/>
  </w:style>
  <w:style w:type="paragraph" w:customStyle="1" w:styleId="Style2">
    <w:name w:val="Style2"/>
    <w:basedOn w:val="a"/>
    <w:uiPriority w:val="99"/>
    <w:rsid w:val="00B05E2F"/>
  </w:style>
  <w:style w:type="paragraph" w:customStyle="1" w:styleId="Style3">
    <w:name w:val="Style3"/>
    <w:basedOn w:val="a"/>
    <w:uiPriority w:val="99"/>
    <w:rsid w:val="00B05E2F"/>
    <w:pPr>
      <w:spacing w:line="566" w:lineRule="exact"/>
    </w:pPr>
  </w:style>
  <w:style w:type="paragraph" w:customStyle="1" w:styleId="Style4">
    <w:name w:val="Style4"/>
    <w:basedOn w:val="a"/>
    <w:uiPriority w:val="99"/>
    <w:rsid w:val="00B05E2F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B05E2F"/>
  </w:style>
  <w:style w:type="paragraph" w:customStyle="1" w:styleId="Style6">
    <w:name w:val="Style6"/>
    <w:basedOn w:val="a"/>
    <w:uiPriority w:val="99"/>
    <w:rsid w:val="00B05E2F"/>
  </w:style>
  <w:style w:type="paragraph" w:customStyle="1" w:styleId="Style7">
    <w:name w:val="Style7"/>
    <w:basedOn w:val="a"/>
    <w:uiPriority w:val="99"/>
    <w:rsid w:val="00B05E2F"/>
    <w:pPr>
      <w:spacing w:line="298" w:lineRule="exact"/>
      <w:jc w:val="both"/>
    </w:pPr>
  </w:style>
  <w:style w:type="paragraph" w:customStyle="1" w:styleId="Style8">
    <w:name w:val="Style8"/>
    <w:basedOn w:val="a"/>
    <w:uiPriority w:val="99"/>
    <w:rsid w:val="00B05E2F"/>
    <w:pPr>
      <w:spacing w:line="288" w:lineRule="exact"/>
      <w:ind w:firstLine="336"/>
    </w:pPr>
  </w:style>
  <w:style w:type="paragraph" w:customStyle="1" w:styleId="Style9">
    <w:name w:val="Style9"/>
    <w:basedOn w:val="a"/>
    <w:uiPriority w:val="99"/>
    <w:rsid w:val="00B05E2F"/>
    <w:pPr>
      <w:spacing w:line="288" w:lineRule="exact"/>
    </w:pPr>
  </w:style>
  <w:style w:type="paragraph" w:customStyle="1" w:styleId="Style10">
    <w:name w:val="Style10"/>
    <w:basedOn w:val="a"/>
    <w:uiPriority w:val="99"/>
    <w:rsid w:val="00B05E2F"/>
    <w:pPr>
      <w:spacing w:line="293" w:lineRule="exact"/>
      <w:ind w:firstLine="91"/>
      <w:jc w:val="both"/>
    </w:pPr>
  </w:style>
  <w:style w:type="paragraph" w:customStyle="1" w:styleId="Style11">
    <w:name w:val="Style11"/>
    <w:basedOn w:val="a"/>
    <w:uiPriority w:val="99"/>
    <w:rsid w:val="00B05E2F"/>
  </w:style>
  <w:style w:type="paragraph" w:customStyle="1" w:styleId="Style12">
    <w:name w:val="Style12"/>
    <w:basedOn w:val="a"/>
    <w:uiPriority w:val="99"/>
    <w:rsid w:val="00B05E2F"/>
  </w:style>
  <w:style w:type="paragraph" w:customStyle="1" w:styleId="Style13">
    <w:name w:val="Style13"/>
    <w:basedOn w:val="a"/>
    <w:uiPriority w:val="99"/>
    <w:rsid w:val="00B05E2F"/>
  </w:style>
  <w:style w:type="paragraph" w:customStyle="1" w:styleId="Style14">
    <w:name w:val="Style14"/>
    <w:basedOn w:val="a"/>
    <w:uiPriority w:val="99"/>
    <w:rsid w:val="00B05E2F"/>
  </w:style>
  <w:style w:type="character" w:customStyle="1" w:styleId="FontStyle16">
    <w:name w:val="Font Style16"/>
    <w:basedOn w:val="a0"/>
    <w:uiPriority w:val="99"/>
    <w:rsid w:val="00B05E2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B05E2F"/>
    <w:rPr>
      <w:rFonts w:ascii="Times New Roman" w:hAnsi="Times New Roman" w:cs="Times New Roman"/>
      <w:b/>
      <w:bCs/>
      <w:i/>
      <w:iCs/>
      <w:spacing w:val="50"/>
      <w:sz w:val="32"/>
      <w:szCs w:val="32"/>
    </w:rPr>
  </w:style>
  <w:style w:type="character" w:customStyle="1" w:styleId="FontStyle18">
    <w:name w:val="Font Style18"/>
    <w:basedOn w:val="a0"/>
    <w:uiPriority w:val="99"/>
    <w:rsid w:val="00B05E2F"/>
    <w:rPr>
      <w:rFonts w:ascii="MS Reference Sans Serif" w:hAnsi="MS Reference Sans Serif" w:cs="MS Reference Sans Serif"/>
      <w:i/>
      <w:iCs/>
      <w:spacing w:val="-20"/>
      <w:sz w:val="22"/>
      <w:szCs w:val="22"/>
    </w:rPr>
  </w:style>
  <w:style w:type="character" w:customStyle="1" w:styleId="FontStyle19">
    <w:name w:val="Font Style19"/>
    <w:basedOn w:val="a0"/>
    <w:uiPriority w:val="99"/>
    <w:rsid w:val="00B05E2F"/>
    <w:rPr>
      <w:rFonts w:ascii="Tahoma" w:hAnsi="Tahoma" w:cs="Tahoma"/>
      <w:sz w:val="36"/>
      <w:szCs w:val="36"/>
    </w:rPr>
  </w:style>
  <w:style w:type="character" w:customStyle="1" w:styleId="FontStyle20">
    <w:name w:val="Font Style20"/>
    <w:basedOn w:val="a0"/>
    <w:uiPriority w:val="99"/>
    <w:rsid w:val="00B05E2F"/>
    <w:rPr>
      <w:rFonts w:ascii="Tahoma" w:hAnsi="Tahoma" w:cs="Tahoma"/>
      <w:sz w:val="24"/>
      <w:szCs w:val="24"/>
    </w:rPr>
  </w:style>
  <w:style w:type="character" w:customStyle="1" w:styleId="FontStyle21">
    <w:name w:val="Font Style21"/>
    <w:basedOn w:val="a0"/>
    <w:uiPriority w:val="99"/>
    <w:rsid w:val="00B05E2F"/>
    <w:rPr>
      <w:rFonts w:ascii="Tahoma" w:hAnsi="Tahoma" w:cs="Tahoma"/>
      <w:sz w:val="26"/>
      <w:szCs w:val="26"/>
    </w:rPr>
  </w:style>
  <w:style w:type="character" w:customStyle="1" w:styleId="FontStyle22">
    <w:name w:val="Font Style22"/>
    <w:basedOn w:val="a0"/>
    <w:uiPriority w:val="99"/>
    <w:rsid w:val="00B05E2F"/>
    <w:rPr>
      <w:rFonts w:ascii="Tahoma" w:hAnsi="Tahoma" w:cs="Tahoma"/>
      <w:b/>
      <w:bCs/>
      <w:smallCaps/>
      <w:w w:val="150"/>
      <w:sz w:val="22"/>
      <w:szCs w:val="22"/>
    </w:rPr>
  </w:style>
  <w:style w:type="character" w:customStyle="1" w:styleId="FontStyle23">
    <w:name w:val="Font Style23"/>
    <w:basedOn w:val="a0"/>
    <w:uiPriority w:val="99"/>
    <w:rsid w:val="00B05E2F"/>
    <w:rPr>
      <w:rFonts w:ascii="Verdana" w:hAnsi="Verdana" w:cs="Verdana"/>
      <w:b/>
      <w:bCs/>
      <w:smallCaps/>
      <w:sz w:val="22"/>
      <w:szCs w:val="22"/>
    </w:rPr>
  </w:style>
  <w:style w:type="character" w:customStyle="1" w:styleId="FontStyle24">
    <w:name w:val="Font Style24"/>
    <w:basedOn w:val="a0"/>
    <w:uiPriority w:val="99"/>
    <w:rsid w:val="00B05E2F"/>
    <w:rPr>
      <w:rFonts w:ascii="Tahoma" w:hAnsi="Tahoma" w:cs="Tahoma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B05E2F"/>
    <w:rPr>
      <w:rFonts w:ascii="Tahoma" w:hAnsi="Tahoma" w:cs="Tahoma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B05E2F"/>
    <w:rPr>
      <w:rFonts w:ascii="Tahoma" w:hAnsi="Tahoma" w:cs="Tahoma"/>
      <w:sz w:val="26"/>
      <w:szCs w:val="26"/>
    </w:rPr>
  </w:style>
  <w:style w:type="character" w:customStyle="1" w:styleId="FontStyle27">
    <w:name w:val="Font Style27"/>
    <w:basedOn w:val="a0"/>
    <w:uiPriority w:val="99"/>
    <w:rsid w:val="00B05E2F"/>
    <w:rPr>
      <w:rFonts w:ascii="Franklin Gothic Medium Cond" w:hAnsi="Franklin Gothic Medium Cond" w:cs="Franklin Gothic Medium Cond"/>
      <w:b/>
      <w:bCs/>
      <w:smallCaps/>
      <w:spacing w:val="10"/>
      <w:sz w:val="20"/>
      <w:szCs w:val="20"/>
    </w:rPr>
  </w:style>
  <w:style w:type="character" w:customStyle="1" w:styleId="FontStyle28">
    <w:name w:val="Font Style28"/>
    <w:basedOn w:val="a0"/>
    <w:uiPriority w:val="99"/>
    <w:rsid w:val="00B05E2F"/>
    <w:rPr>
      <w:rFonts w:ascii="Tahoma" w:hAnsi="Tahoma" w:cs="Tahoma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B05E2F"/>
    <w:rPr>
      <w:rFonts w:ascii="Tahoma" w:hAnsi="Tahoma" w:cs="Tahoma"/>
      <w:sz w:val="24"/>
      <w:szCs w:val="24"/>
    </w:rPr>
  </w:style>
  <w:style w:type="character" w:customStyle="1" w:styleId="FontStyle30">
    <w:name w:val="Font Style30"/>
    <w:basedOn w:val="a0"/>
    <w:uiPriority w:val="99"/>
    <w:rsid w:val="00B05E2F"/>
    <w:rPr>
      <w:rFonts w:ascii="Franklin Gothic Book" w:hAnsi="Franklin Gothic Book" w:cs="Franklin Gothic Book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B05E2F"/>
    <w:rPr>
      <w:rFonts w:ascii="Tahoma" w:hAnsi="Tahoma" w:cs="Tahoma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B05E2F"/>
    <w:rPr>
      <w:rFonts w:ascii="Tahoma" w:hAnsi="Tahoma" w:cs="Tahoma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B05E2F"/>
    <w:rPr>
      <w:rFonts w:ascii="Tahoma" w:hAnsi="Tahoma" w:cs="Tahoma"/>
      <w:b/>
      <w:bCs/>
      <w:sz w:val="24"/>
      <w:szCs w:val="24"/>
    </w:rPr>
  </w:style>
  <w:style w:type="character" w:styleId="a3">
    <w:name w:val="Hyperlink"/>
    <w:basedOn w:val="a0"/>
    <w:uiPriority w:val="99"/>
    <w:rsid w:val="00B05E2F"/>
    <w:rPr>
      <w:rFonts w:cs="Times New Roman"/>
      <w:color w:val="0066CC"/>
      <w:u w:val="single"/>
    </w:rPr>
  </w:style>
  <w:style w:type="paragraph" w:styleId="a4">
    <w:name w:val="No Spacing"/>
    <w:uiPriority w:val="99"/>
    <w:qFormat/>
    <w:rsid w:val="0024588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table" w:styleId="a5">
    <w:name w:val="Table Grid"/>
    <w:basedOn w:val="a1"/>
    <w:uiPriority w:val="99"/>
    <w:rsid w:val="00E239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7070</Words>
  <Characters>4031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ТОНКА</dc:creator>
  <cp:keywords/>
  <dc:description/>
  <cp:lastModifiedBy>Шкільне життя</cp:lastModifiedBy>
  <cp:revision>2</cp:revision>
  <dcterms:created xsi:type="dcterms:W3CDTF">2016-02-22T16:31:00Z</dcterms:created>
  <dcterms:modified xsi:type="dcterms:W3CDTF">2016-02-22T16:31:00Z</dcterms:modified>
</cp:coreProperties>
</file>