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30774">
        <w:rPr>
          <w:rStyle w:val="a4"/>
          <w:sz w:val="28"/>
          <w:szCs w:val="28"/>
        </w:rPr>
        <w:t>КОНСУЛЬТАЦІЯ ДЛЯ БАТЬКІВ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  <w:r w:rsidRPr="00830774">
        <w:rPr>
          <w:rStyle w:val="a5"/>
          <w:b/>
          <w:sz w:val="28"/>
          <w:szCs w:val="28"/>
        </w:rPr>
        <w:t>«ЗНАЙОМИМО ДОШКІЛЬНИКІВ З ЕКОНОМІКОЮ</w:t>
      </w:r>
      <w:r w:rsidRPr="00830774">
        <w:rPr>
          <w:b/>
          <w:i/>
          <w:sz w:val="28"/>
          <w:szCs w:val="28"/>
        </w:rPr>
        <w:t>»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rStyle w:val="a5"/>
          <w:i w:val="0"/>
          <w:sz w:val="28"/>
          <w:szCs w:val="28"/>
        </w:rPr>
        <w:t xml:space="preserve">Коли слід починати знайомство дітей з економікою? З якого віку дитина повинна дізнатися про світ економічних відносин? Як і за допомогою якого устаткування навчати дітей економіці? І чи потрібно це робити? Ці питання хвилюють батьків не один десяток років. Дошкільник і економіка лише на перший погляд здаються далекими один від одного. Дитина мимоволі зустрічається з економікою, навіть якщо її не вчать економіці. Вона дізнається, що таке «моє», «твоє», «наше», «обмін», «гроші», «ціна», «купити», «дешево», </w:t>
      </w:r>
      <w:bookmarkStart w:id="0" w:name="_GoBack"/>
      <w:bookmarkEnd w:id="0"/>
      <w:r w:rsidRPr="00830774">
        <w:rPr>
          <w:rStyle w:val="a5"/>
          <w:i w:val="0"/>
          <w:sz w:val="28"/>
          <w:szCs w:val="28"/>
        </w:rPr>
        <w:t>«продати», «заробити».  Чим раніше ми почнемо економічну освіту дітей, тим їх дії і вчинки будуть більш раціональними, усвідомленими, тому, що саме в дошкільному віці діти набувають первинний досвід елементарних економічних відносин. Чим старше діти, тим більше вони активно беруть участь у вирішенні багатьох економічних проблем сім'ї: розподіл сімейного бюджету, складання меню, придбання покупок тощо.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 </w:t>
      </w:r>
      <w:r w:rsidRPr="00830774">
        <w:rPr>
          <w:rStyle w:val="a5"/>
          <w:i w:val="0"/>
          <w:sz w:val="28"/>
          <w:szCs w:val="28"/>
        </w:rPr>
        <w:t>Процес економічного виховання реалізується через різні форми його організації. Основна форма навчання - це гра. Саме гра наповнює життя дітей неповторним, цікавим змістом, організує і регулює їх поведінку, коригує психіку і допомагає виявляти і задовольняти свої інтереси. Засвоїти складні економічні поняття допоможуть персонажі знайомих казок: «Муха - Цокотуха», «Буратіно», «Три порося», «Півник і бобове зернятко». Казки використовуються для виховання таких якостей особистості, як працьовитість, ощадливість, практичність.</w:t>
      </w:r>
      <w:r w:rsidRPr="00830774">
        <w:rPr>
          <w:rStyle w:val="apple-converted-space"/>
          <w:sz w:val="28"/>
          <w:szCs w:val="28"/>
        </w:rPr>
        <w:t> </w:t>
      </w:r>
      <w:r w:rsidRPr="00830774">
        <w:rPr>
          <w:rStyle w:val="a5"/>
          <w:i w:val="0"/>
          <w:sz w:val="28"/>
          <w:szCs w:val="28"/>
        </w:rPr>
        <w:t>В казках</w:t>
      </w:r>
      <w:r w:rsidRPr="00830774">
        <w:rPr>
          <w:rStyle w:val="apple-converted-space"/>
          <w:sz w:val="28"/>
          <w:szCs w:val="28"/>
        </w:rPr>
        <w:t> </w:t>
      </w:r>
      <w:r w:rsidRPr="00830774">
        <w:rPr>
          <w:rStyle w:val="a5"/>
          <w:i w:val="0"/>
          <w:sz w:val="28"/>
          <w:szCs w:val="28"/>
        </w:rPr>
        <w:t>економічний зміст розкривається перед дітьми у вигляді проблемних ситуацій, вирішення яких розвиває логіку, нестандартність, самостійність мислення, комунікативно-пізнавальні навички. Виявляється, в будь-якій казці можна знайти економіку.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 </w:t>
      </w:r>
      <w:r w:rsidRPr="00830774">
        <w:rPr>
          <w:rStyle w:val="a5"/>
          <w:i w:val="0"/>
          <w:sz w:val="28"/>
          <w:szCs w:val="28"/>
        </w:rPr>
        <w:t xml:space="preserve">Знайомство з азами економіки доцільно почати з подорожі по країні «Економіка», де живе ігровий персонаж - гном Економ. Він знайомить дітей з іншими ігровими персонажами: царицею Економікою і </w:t>
      </w:r>
      <w:proofErr w:type="spellStart"/>
      <w:r w:rsidRPr="00830774">
        <w:rPr>
          <w:rStyle w:val="a5"/>
          <w:i w:val="0"/>
          <w:sz w:val="28"/>
          <w:szCs w:val="28"/>
        </w:rPr>
        <w:t>Бізнесменчиком</w:t>
      </w:r>
      <w:proofErr w:type="spellEnd"/>
      <w:r w:rsidRPr="00830774">
        <w:rPr>
          <w:rStyle w:val="a5"/>
          <w:i w:val="0"/>
          <w:sz w:val="28"/>
          <w:szCs w:val="28"/>
        </w:rPr>
        <w:t>. Ці персонажі вивчають економіку разом з дітьми, беруть участь в іграх і допомагають дітям освоювати економічні поняття.</w:t>
      </w:r>
    </w:p>
    <w:p w:rsidR="00830774" w:rsidRPr="00830774" w:rsidRDefault="00F64E09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30774" w:rsidRPr="00830774">
        <w:rPr>
          <w:rStyle w:val="a5"/>
          <w:i w:val="0"/>
          <w:sz w:val="28"/>
          <w:szCs w:val="28"/>
        </w:rPr>
        <w:t>Одна з найбільш близьких дитині тем - це «Сім'я. Доходи сім'ї. Сімейний бюджет». Знайомство з бюджетом починайте з виготовлення макета сімейного бюджету, де кожна частина позначає дохід всіх членів сім'ї (тато, мати, старші брати і сестри, дідусь, бабуся). На наочному прикладі можна переконатися, хто і який дохід приносить у сім'ю. Спільно з дітьми можна намалювати картки-схеми із зображенням доходів та витрат вашої сім'ї. А для закріплення матеріалу організуйте сюжетно-рольову гру «Сім'я», де розподіліть ролі, виберіть професії.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 </w:t>
      </w:r>
      <w:r w:rsidRPr="00830774">
        <w:rPr>
          <w:rStyle w:val="a5"/>
          <w:i w:val="0"/>
          <w:sz w:val="28"/>
          <w:szCs w:val="28"/>
        </w:rPr>
        <w:t>У кожній сім'ї, як і в кожної людини, є свої потреби і наступною темою буде тема «Потреби людини». Поговоріть з дитиною і розкажіть йому: «Що може людина? Навіщо людина їсть? Навіщо ми дихаємо?» Можна провести гру «Хочу і треба?» Пропонуємо дитині вибрати з серії предметних картинок ті картинки, на яких зображені предмети, необхідні дитині обов'язково: вода, їжа, одяг, житло. Це будуть - «основні потреби». Дорослий вибирає ті картинки, на яких зображені предмети, без яких дитина може прожити: іграшки, комп'ютер, прикраси, розваги. Це - «неосновні потреби людини». Запропонуйте дитині визначити, до якої групи можна віднести такі потреби людини як: освіта, медицина, дружба, захист.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rStyle w:val="a5"/>
          <w:i w:val="0"/>
          <w:sz w:val="28"/>
          <w:szCs w:val="28"/>
        </w:rPr>
        <w:t xml:space="preserve">А для того, щоб задовольняти свої потреби, необхідні гроші. Знайомимо дітей зі «Світом грошей». Необхідно підвести дітей до розуміння того, що гроші є засобом задоволення потреб. А познайомити дитину зі світом грошей допоможе казка. Прочитайте дітям казку «Буратіно» і поговоріть </w:t>
      </w:r>
      <w:proofErr w:type="spellStart"/>
      <w:r w:rsidRPr="00830774">
        <w:rPr>
          <w:rStyle w:val="a5"/>
          <w:i w:val="0"/>
          <w:sz w:val="28"/>
          <w:szCs w:val="28"/>
        </w:rPr>
        <w:t>за</w:t>
      </w:r>
      <w:r w:rsidRPr="00830774">
        <w:rPr>
          <w:rStyle w:val="apple-converted-space"/>
          <w:sz w:val="28"/>
          <w:szCs w:val="28"/>
        </w:rPr>
        <w:t> </w:t>
      </w:r>
      <w:proofErr w:type="spellEnd"/>
      <w:r w:rsidRPr="00830774">
        <w:rPr>
          <w:rStyle w:val="a5"/>
          <w:i w:val="0"/>
          <w:sz w:val="28"/>
          <w:szCs w:val="28"/>
        </w:rPr>
        <w:t> її змістом. Запитайте у дитини: «Все можна купити за гроші?» Організуйте сюжетно-рольову гру «Магазин». Всі знають, що це одна з найулюбленіших дитячих ігор. Придумайте свої іменні грошики. Вибираючи продавця, зверніть увагу на правила поведінки в магазині. Граючи, діти не тільки закріплюють отримані знання, а й вчаться спілкуватися, будувати партнерські відносини.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rStyle w:val="a5"/>
          <w:i w:val="0"/>
          <w:sz w:val="28"/>
          <w:szCs w:val="28"/>
        </w:rPr>
        <w:t>На цьому знайомство з ЕКОНОМІКОЮ не закінчується. Це тільки початок. Попереду ще багато цікавих зустрічей з такою складною наукою – ЕКОНОМІКА.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rStyle w:val="a4"/>
          <w:b w:val="0"/>
          <w:sz w:val="28"/>
          <w:szCs w:val="28"/>
        </w:rPr>
        <w:t>Поради про те, як навчити дітей ощад</w:t>
      </w:r>
      <w:r w:rsidRPr="00830774">
        <w:rPr>
          <w:rStyle w:val="a4"/>
          <w:b w:val="0"/>
          <w:sz w:val="28"/>
          <w:szCs w:val="28"/>
        </w:rPr>
        <w:softHyphen/>
        <w:t>ливості: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1.  Не купуйте нічого зайвого -- тільки те, що вам насправді необхідно.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lastRenderedPageBreak/>
        <w:t>2. Збираючись у магазин за покупками, не за</w:t>
      </w:r>
      <w:r w:rsidRPr="00830774">
        <w:rPr>
          <w:sz w:val="28"/>
          <w:szCs w:val="28"/>
        </w:rPr>
        <w:softHyphen/>
        <w:t>будьте взяти пакет або господарську сумку, щоб не купувати нові пакета, які потім доведеться викидати.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3. Купуйте   товари   в   економній   упаков</w:t>
      </w:r>
      <w:r w:rsidRPr="00830774">
        <w:rPr>
          <w:sz w:val="28"/>
          <w:szCs w:val="28"/>
        </w:rPr>
        <w:softHyphen/>
        <w:t>ці. Наприклад, соки краще купувати в картоні, а не в склі, або пластику.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4. Нама</w:t>
      </w:r>
      <w:r w:rsidR="00F64E09">
        <w:rPr>
          <w:sz w:val="28"/>
          <w:szCs w:val="28"/>
        </w:rPr>
        <w:t xml:space="preserve">гайтесь не купувати одноразовий </w:t>
      </w:r>
      <w:r w:rsidRPr="00830774">
        <w:rPr>
          <w:sz w:val="28"/>
          <w:szCs w:val="28"/>
        </w:rPr>
        <w:t>посуд.  При  теплому  нагріванні   він  шкодить здоров'ю, їжте ц пийте з скляного посуду.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5. Замість звичайних батарейок користуйтесь багатозарядними акумулятор-рами.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 xml:space="preserve">6. Купуйте </w:t>
      </w:r>
      <w:proofErr w:type="spellStart"/>
      <w:r w:rsidRPr="00830774">
        <w:rPr>
          <w:sz w:val="28"/>
          <w:szCs w:val="28"/>
        </w:rPr>
        <w:t>енерголампи</w:t>
      </w:r>
      <w:proofErr w:type="spellEnd"/>
      <w:r w:rsidRPr="00830774">
        <w:rPr>
          <w:sz w:val="28"/>
          <w:szCs w:val="28"/>
        </w:rPr>
        <w:t>, які служать довше ніж звичайні.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7. Віддавайте непотрібний одяг, меблі, посуд і іграшки в Вознесенську школу-інтернат або Товариство Червоного хреста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 xml:space="preserve">8. Використовуйте </w:t>
      </w:r>
      <w:proofErr w:type="spellStart"/>
      <w:r w:rsidRPr="00830774">
        <w:rPr>
          <w:sz w:val="28"/>
          <w:szCs w:val="28"/>
        </w:rPr>
        <w:t>аркушний</w:t>
      </w:r>
      <w:proofErr w:type="spellEnd"/>
      <w:r w:rsidRPr="00830774">
        <w:rPr>
          <w:sz w:val="28"/>
          <w:szCs w:val="28"/>
        </w:rPr>
        <w:t xml:space="preserve"> папір з обох бо</w:t>
      </w:r>
      <w:r w:rsidRPr="00830774">
        <w:rPr>
          <w:sz w:val="28"/>
          <w:szCs w:val="28"/>
        </w:rPr>
        <w:softHyphen/>
        <w:t>ків. Газети здавайте на макулатуру.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9. Прибираючи в саду чи на клумбі біля бу</w:t>
      </w:r>
      <w:r w:rsidRPr="00830774">
        <w:rPr>
          <w:sz w:val="28"/>
          <w:szCs w:val="28"/>
        </w:rPr>
        <w:softHyphen/>
        <w:t>динку,  створи  компостну  яму.  Туди  скидай зібране листя   та</w:t>
      </w:r>
      <w:r>
        <w:rPr>
          <w:sz w:val="28"/>
          <w:szCs w:val="28"/>
        </w:rPr>
        <w:t xml:space="preserve">   чисті   харчові   відходи.   </w:t>
      </w:r>
      <w:r w:rsidRPr="00830774">
        <w:rPr>
          <w:sz w:val="28"/>
          <w:szCs w:val="28"/>
        </w:rPr>
        <w:t xml:space="preserve">Після   перегнивання   удобрюй    </w:t>
      </w:r>
      <w:proofErr w:type="spellStart"/>
      <w:r w:rsidRPr="00830774">
        <w:rPr>
          <w:sz w:val="28"/>
          <w:szCs w:val="28"/>
        </w:rPr>
        <w:t>грунт</w:t>
      </w:r>
      <w:proofErr w:type="spellEnd"/>
      <w:r w:rsidRPr="00830774">
        <w:rPr>
          <w:sz w:val="28"/>
          <w:szCs w:val="28"/>
        </w:rPr>
        <w:t>   для   своїх рослин.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10. Ремонтуйте поламані речі — вони вам ще послужать.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11. Не смітіть   на   вулиці.  Викидайте  сміт</w:t>
      </w:r>
      <w:r w:rsidRPr="00830774">
        <w:rPr>
          <w:sz w:val="28"/>
          <w:szCs w:val="28"/>
        </w:rPr>
        <w:softHyphen/>
        <w:t>тя в урни. Навіть якщо її не має поряд. З вами ж нічого    не     станеться,якщо     ви     обгортку від цукерки принесете і викинете вдома, а не на вулиці.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12. Сортуйте  вдома   сміття та   викидайте в спеціальні контейнери.</w:t>
      </w:r>
    </w:p>
    <w:p w:rsidR="00830774" w:rsidRPr="00830774" w:rsidRDefault="00830774" w:rsidP="009E789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0774">
        <w:rPr>
          <w:sz w:val="28"/>
          <w:szCs w:val="28"/>
        </w:rPr>
        <w:t> </w:t>
      </w:r>
    </w:p>
    <w:p w:rsidR="007D1801" w:rsidRPr="00830774" w:rsidRDefault="007D1801" w:rsidP="009E7895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7D1801" w:rsidRPr="00830774" w:rsidSect="009E7895">
      <w:pgSz w:w="11906" w:h="16838"/>
      <w:pgMar w:top="851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74"/>
    <w:rsid w:val="001A627E"/>
    <w:rsid w:val="007D1801"/>
    <w:rsid w:val="00830774"/>
    <w:rsid w:val="009E7895"/>
    <w:rsid w:val="00F6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30774"/>
    <w:rPr>
      <w:b/>
      <w:bCs/>
    </w:rPr>
  </w:style>
  <w:style w:type="character" w:customStyle="1" w:styleId="apple-converted-space">
    <w:name w:val="apple-converted-space"/>
    <w:basedOn w:val="a0"/>
    <w:rsid w:val="00830774"/>
  </w:style>
  <w:style w:type="character" w:styleId="a5">
    <w:name w:val="Emphasis"/>
    <w:basedOn w:val="a0"/>
    <w:uiPriority w:val="20"/>
    <w:qFormat/>
    <w:rsid w:val="008307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30774"/>
    <w:rPr>
      <w:b/>
      <w:bCs/>
    </w:rPr>
  </w:style>
  <w:style w:type="character" w:customStyle="1" w:styleId="apple-converted-space">
    <w:name w:val="apple-converted-space"/>
    <w:basedOn w:val="a0"/>
    <w:rsid w:val="00830774"/>
  </w:style>
  <w:style w:type="character" w:styleId="a5">
    <w:name w:val="Emphasis"/>
    <w:basedOn w:val="a0"/>
    <w:uiPriority w:val="20"/>
    <w:qFormat/>
    <w:rsid w:val="008307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3487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2017-10-21T19:07:00Z</dcterms:created>
  <dcterms:modified xsi:type="dcterms:W3CDTF">2017-11-25T10:15:00Z</dcterms:modified>
</cp:coreProperties>
</file>