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A2" w:rsidRPr="00B81957" w:rsidRDefault="00EF2FA2" w:rsidP="00EF2FA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ru-RU"/>
        </w:rPr>
        <w:t>У</w:t>
      </w: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рок</w:t>
      </w:r>
      <w:r w:rsidRPr="00B8195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B8195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англійської</w:t>
      </w:r>
      <w:proofErr w:type="spellEnd"/>
      <w:r w:rsidRPr="00B8195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B81957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мови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 у 4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кла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uk-UA" w:eastAsia="ru-RU"/>
        </w:rPr>
        <w:t>сі</w:t>
      </w:r>
    </w:p>
    <w:p w:rsidR="00EF2FA2" w:rsidRPr="00544C7E" w:rsidRDefault="00EF2FA2" w:rsidP="00EF2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</w:p>
    <w:p w:rsidR="00EF2FA2" w:rsidRPr="00D82F4B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  <w:r w:rsidRPr="00544C7E">
        <w:rPr>
          <w:rFonts w:ascii="Verdana" w:eastAsia="Times New Roman" w:hAnsi="Verdana" w:cs="Times New Roman"/>
          <w:b/>
          <w:bCs/>
          <w:i/>
          <w:color w:val="000000"/>
          <w:sz w:val="28"/>
          <w:szCs w:val="28"/>
          <w:lang w:val="uk-UA" w:eastAsia="ru-RU"/>
        </w:rPr>
        <w:t>Тема:</w:t>
      </w:r>
      <w:r w:rsidRPr="00063D9D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val="uk-UA" w:eastAsia="ru-RU"/>
        </w:rPr>
        <w:t xml:space="preserve"> </w:t>
      </w:r>
      <w:r w:rsidRPr="00544C7E">
        <w:rPr>
          <w:rFonts w:ascii="Arial Black" w:eastAsia="Times New Roman" w:hAnsi="Arial Black" w:cs="Times New Roman"/>
          <w:b/>
          <w:bCs/>
          <w:color w:val="000000"/>
          <w:sz w:val="40"/>
          <w:szCs w:val="40"/>
          <w:lang w:val="uk-UA" w:eastAsia="ru-RU"/>
        </w:rPr>
        <w:t xml:space="preserve">I </w:t>
      </w:r>
      <w:proofErr w:type="spellStart"/>
      <w:r w:rsidRPr="00544C7E">
        <w:rPr>
          <w:rFonts w:ascii="Arial Black" w:eastAsia="Times New Roman" w:hAnsi="Arial Black" w:cs="Times New Roman"/>
          <w:b/>
          <w:bCs/>
          <w:color w:val="000000"/>
          <w:sz w:val="40"/>
          <w:szCs w:val="40"/>
          <w:lang w:val="uk-UA" w:eastAsia="ru-RU"/>
        </w:rPr>
        <w:t>know</w:t>
      </w:r>
      <w:proofErr w:type="spellEnd"/>
      <w:r w:rsidRPr="00544C7E">
        <w:rPr>
          <w:rFonts w:ascii="Arial Black" w:eastAsia="Times New Roman" w:hAnsi="Arial Black" w:cs="Times New Roman"/>
          <w:b/>
          <w:bCs/>
          <w:color w:val="000000"/>
          <w:sz w:val="40"/>
          <w:szCs w:val="40"/>
          <w:lang w:val="uk-UA" w:eastAsia="ru-RU"/>
        </w:rPr>
        <w:t xml:space="preserve"> </w:t>
      </w:r>
      <w:proofErr w:type="spellStart"/>
      <w:r w:rsidRPr="00544C7E">
        <w:rPr>
          <w:rFonts w:ascii="Arial Black" w:eastAsia="Times New Roman" w:hAnsi="Arial Black" w:cs="Times New Roman"/>
          <w:b/>
          <w:bCs/>
          <w:color w:val="000000"/>
          <w:sz w:val="40"/>
          <w:szCs w:val="40"/>
          <w:lang w:val="uk-UA" w:eastAsia="ru-RU"/>
        </w:rPr>
        <w:t>numbers</w:t>
      </w:r>
      <w:proofErr w:type="spellEnd"/>
    </w:p>
    <w:p w:rsidR="00EF2FA2" w:rsidRPr="00B81957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val="uk-UA" w:eastAsia="ru-RU"/>
        </w:rPr>
        <w:t>М</w:t>
      </w:r>
      <w:proofErr w:type="spellStart"/>
      <w:r w:rsidRPr="00063D9D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eastAsia="ru-RU"/>
        </w:rPr>
        <w:t>ета</w:t>
      </w:r>
      <w:proofErr w:type="spellEnd"/>
      <w:r w:rsidRPr="00B81957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F2FA2" w:rsidRPr="00D82F4B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•</w:t>
      </w:r>
      <w:r w:rsidRPr="00A82470">
        <w:rPr>
          <w:rFonts w:ascii="Verdana" w:eastAsia="Times New Roman" w:hAnsi="Verdana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82470">
        <w:rPr>
          <w:rFonts w:ascii="Verdana" w:eastAsia="Times New Roman" w:hAnsi="Verdana" w:cs="Arial"/>
          <w:color w:val="000000"/>
          <w:sz w:val="24"/>
          <w:szCs w:val="24"/>
          <w:u w:val="single"/>
          <w:lang w:eastAsia="ru-RU"/>
        </w:rPr>
        <w:t>навчальна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презентувати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новий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лексичний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матеріал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</w:t>
      </w:r>
      <w:proofErr w:type="gram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ідт</w:t>
      </w: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емою</w:t>
      </w:r>
      <w:proofErr w:type="spellEnd"/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порядков</w:t>
      </w:r>
      <w:r w:rsidRPr="00C334C3">
        <w:rPr>
          <w:rFonts w:ascii="Verdana" w:eastAsia="Times New Roman" w:hAnsi="Verdana" w:cs="Arial"/>
          <w:color w:val="000000"/>
          <w:sz w:val="24"/>
          <w:szCs w:val="24"/>
          <w:lang w:val="uk-UA" w:eastAsia="ru-RU"/>
        </w:rPr>
        <w:t>і</w:t>
      </w:r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числівник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val="uk-UA" w:eastAsia="ru-RU"/>
        </w:rPr>
        <w:t>и</w:t>
      </w:r>
      <w:r w:rsidRPr="00521186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,</w:t>
      </w:r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формувати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навички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вживання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 w:rsidRPr="00C334C3">
        <w:rPr>
          <w:rFonts w:ascii="Verdana" w:eastAsia="Times New Roman" w:hAnsi="Verdana" w:cs="Arial"/>
          <w:color w:val="000000"/>
          <w:sz w:val="24"/>
          <w:szCs w:val="24"/>
          <w:lang w:val="uk-UA" w:eastAsia="ru-RU"/>
        </w:rPr>
        <w:t xml:space="preserve">цифр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val="uk-UA" w:eastAsia="ru-RU"/>
        </w:rPr>
        <w:t>уповсякденному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val="uk-UA" w:eastAsia="ru-RU"/>
        </w:rPr>
        <w:t xml:space="preserve"> житті</w:t>
      </w:r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,</w:t>
      </w:r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ацікавити</w:t>
      </w:r>
      <w:proofErr w:type="spellEnd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учнів</w:t>
      </w:r>
      <w:proofErr w:type="spellEnd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вивченні</w:t>
      </w:r>
      <w:proofErr w:type="spellEnd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математики </w:t>
      </w:r>
      <w:proofErr w:type="spellStart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і</w:t>
      </w:r>
      <w:proofErr w:type="spellEnd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англійської</w:t>
      </w:r>
      <w:proofErr w:type="spellEnd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мови,сформувати</w:t>
      </w:r>
      <w:proofErr w:type="spellEnd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навики</w:t>
      </w:r>
      <w:proofErr w:type="spellEnd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утворення,правопису</w:t>
      </w:r>
      <w:proofErr w:type="spellEnd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вимови</w:t>
      </w:r>
      <w:proofErr w:type="spellEnd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порядкових</w:t>
      </w:r>
      <w:proofErr w:type="spellEnd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числівників</w:t>
      </w:r>
      <w:proofErr w:type="spellEnd"/>
      <w:r w:rsidRPr="00A8247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,</w:t>
      </w:r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вдосконалювати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</w:t>
      </w: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омпетенції</w:t>
      </w:r>
      <w:proofErr w:type="spellEnd"/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читання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збільшувати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обсяг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знань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лінгвістичну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специфіку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мови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країни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що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вивчається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вдосконалення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умінь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будувати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своє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мовне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висловлювання</w:t>
      </w:r>
      <w:proofErr w:type="spellEnd"/>
      <w:r w:rsidRPr="00D82F4B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;</w:t>
      </w:r>
    </w:p>
    <w:p w:rsidR="00EF2FA2" w:rsidRPr="00D82F4B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F2FA2" w:rsidRP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C334C3">
        <w:rPr>
          <w:rFonts w:ascii="Verdana" w:eastAsia="Times New Roman" w:hAnsi="Verdana" w:cs="Arial"/>
          <w:color w:val="000000"/>
          <w:sz w:val="24"/>
          <w:szCs w:val="24"/>
          <w:lang w:val="uk-UA" w:eastAsia="ru-RU"/>
        </w:rPr>
        <w:t>•</w:t>
      </w:r>
      <w:r w:rsidRPr="00A82470">
        <w:rPr>
          <w:rFonts w:ascii="Verdana" w:eastAsia="Times New Roman" w:hAnsi="Verdana" w:cs="Arial"/>
          <w:color w:val="000000"/>
          <w:sz w:val="24"/>
          <w:szCs w:val="24"/>
          <w:u w:val="single"/>
          <w:lang w:val="uk-UA" w:eastAsia="ru-RU"/>
        </w:rPr>
        <w:t xml:space="preserve"> розвиваюча</w:t>
      </w:r>
      <w:r w:rsidRPr="00C334C3">
        <w:rPr>
          <w:rFonts w:ascii="Verdana" w:eastAsia="Times New Roman" w:hAnsi="Verdana" w:cs="Arial"/>
          <w:color w:val="000000"/>
          <w:sz w:val="24"/>
          <w:szCs w:val="24"/>
          <w:lang w:val="uk-UA" w:eastAsia="ru-RU"/>
        </w:rPr>
        <w:t>: уважно стежити за презентованою інформацією про походження римських цифр, ефективно співпрацювати у груповій роботі, мотивувати готовність брати участь в іншомовному спілкуванні, розвивати різні типи пам'яті, розвивати творчі здібності;</w:t>
      </w:r>
    </w:p>
    <w:p w:rsidR="00EF2FA2" w:rsidRP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F2FA2" w:rsidRP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• </w:t>
      </w:r>
      <w:proofErr w:type="spellStart"/>
      <w:r w:rsidRPr="00A82470">
        <w:rPr>
          <w:rFonts w:ascii="Verdana" w:eastAsia="Times New Roman" w:hAnsi="Verdana" w:cs="Arial"/>
          <w:color w:val="000000"/>
          <w:sz w:val="24"/>
          <w:szCs w:val="24"/>
          <w:u w:val="single"/>
          <w:lang w:eastAsia="ru-RU"/>
        </w:rPr>
        <w:t>виховна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виховувати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уміння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сконцентруватися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слухати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інших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r w:rsidRPr="00C334C3">
        <w:rPr>
          <w:rFonts w:ascii="Verdana" w:eastAsia="Times New Roman" w:hAnsi="Verdana" w:cs="Arial"/>
          <w:color w:val="000000"/>
          <w:sz w:val="24"/>
          <w:szCs w:val="24"/>
          <w:lang w:val="uk-UA" w:eastAsia="ru-RU"/>
        </w:rPr>
        <w:t>бажання мислити</w:t>
      </w:r>
      <w:proofErr w:type="gramStart"/>
      <w:r w:rsidRPr="00C334C3">
        <w:rPr>
          <w:rFonts w:ascii="Verdana" w:eastAsia="Times New Roman" w:hAnsi="Verdana" w:cs="Arial"/>
          <w:color w:val="000000"/>
          <w:sz w:val="24"/>
          <w:szCs w:val="24"/>
          <w:lang w:val="uk-UA" w:eastAsia="ru-RU"/>
        </w:rPr>
        <w:t>,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ф</w:t>
      </w:r>
      <w:proofErr w:type="gram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ормувати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доброзичливу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атмосферу в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класі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</w:t>
      </w:r>
    </w:p>
    <w:p w:rsidR="00EF2FA2" w:rsidRP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F2FA2" w:rsidRP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proofErr w:type="spellStart"/>
      <w:r w:rsidRPr="00C334C3">
        <w:rPr>
          <w:rFonts w:ascii="Verdana" w:eastAsia="Times New Roman" w:hAnsi="Verdana" w:cs="Arial"/>
          <w:b/>
          <w:i/>
          <w:iCs/>
          <w:color w:val="000000"/>
          <w:sz w:val="24"/>
          <w:szCs w:val="24"/>
          <w:lang w:eastAsia="ru-RU"/>
        </w:rPr>
        <w:t>Обладнання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:</w:t>
      </w:r>
    </w:p>
    <w:p w:rsidR="00EF2FA2" w:rsidRP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плакат «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Порядкові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числівники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»</w:t>
      </w:r>
      <w:r w:rsidRPr="00C334C3">
        <w:rPr>
          <w:rFonts w:ascii="Verdana" w:eastAsia="Times New Roman" w:hAnsi="Verdana" w:cs="Arial"/>
          <w:color w:val="000000"/>
          <w:sz w:val="24"/>
          <w:szCs w:val="24"/>
          <w:lang w:val="uk-UA" w:eastAsia="ru-RU"/>
        </w:rPr>
        <w:t xml:space="preserve">, плакати з прикладами вживання порядкових числівників повсякденному житті,  </w:t>
      </w:r>
      <w:proofErr w:type="spellStart"/>
      <w:proofErr w:type="gramStart"/>
      <w:r w:rsidRPr="00C334C3">
        <w:rPr>
          <w:rFonts w:ascii="Verdana" w:eastAsia="Times New Roman" w:hAnsi="Verdana" w:cs="Arial"/>
          <w:color w:val="000000"/>
          <w:sz w:val="24"/>
          <w:szCs w:val="24"/>
          <w:lang w:val="uk-UA" w:eastAsia="ru-RU"/>
        </w:rPr>
        <w:t>ауд</w:t>
      </w:r>
      <w:proofErr w:type="gramEnd"/>
      <w:r w:rsidRPr="00C334C3">
        <w:rPr>
          <w:rFonts w:ascii="Verdana" w:eastAsia="Times New Roman" w:hAnsi="Verdana" w:cs="Arial"/>
          <w:color w:val="000000"/>
          <w:sz w:val="24"/>
          <w:szCs w:val="24"/>
          <w:lang w:val="uk-UA" w:eastAsia="ru-RU"/>
        </w:rPr>
        <w:t>іоаписи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картки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ч</w:t>
      </w:r>
      <w:r w:rsidRPr="00C334C3">
        <w:rPr>
          <w:rFonts w:ascii="Verdana" w:eastAsia="Times New Roman" w:hAnsi="Verdana" w:cs="Arial"/>
          <w:color w:val="000000"/>
          <w:sz w:val="24"/>
          <w:szCs w:val="24"/>
          <w:lang w:val="uk-UA" w:eastAsia="ru-RU"/>
        </w:rPr>
        <w:t>и</w:t>
      </w:r>
      <w:proofErr w:type="spellStart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слівниками</w:t>
      </w:r>
      <w:proofErr w:type="spellEnd"/>
      <w:r w:rsidRPr="00C334C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1-20, 10-100</w:t>
      </w: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картки</w:t>
      </w:r>
      <w:proofErr w:type="spellEnd"/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</w:t>
      </w:r>
      <w:proofErr w:type="spellEnd"/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практичними</w:t>
      </w:r>
      <w:proofErr w:type="spellEnd"/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завданнями</w:t>
      </w:r>
      <w:proofErr w:type="spellEnd"/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</w:t>
      </w:r>
    </w:p>
    <w:p w:rsidR="00EF2FA2" w:rsidRP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val="en-US" w:eastAsia="ru-RU"/>
        </w:rPr>
      </w:pPr>
      <w:proofErr w:type="spellStart"/>
      <w:r w:rsidRPr="00063D9D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eastAsia="ru-RU"/>
        </w:rPr>
        <w:t>Хід</w:t>
      </w:r>
      <w:proofErr w:type="spellEnd"/>
      <w:r w:rsidRPr="00EF2FA2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063D9D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eastAsia="ru-RU"/>
        </w:rPr>
        <w:t>уроку</w:t>
      </w:r>
      <w:r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val="uk-UA" w:eastAsia="ru-RU"/>
        </w:rPr>
        <w:t>:</w:t>
      </w:r>
    </w:p>
    <w:p w:rsidR="00EF2FA2" w:rsidRPr="00D82F4B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uk-UA" w:eastAsia="ru-RU"/>
        </w:rPr>
      </w:pPr>
      <w:proofErr w:type="gramStart"/>
      <w:r w:rsidRPr="00544C7E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val="en-US" w:eastAsia="ru-RU"/>
        </w:rPr>
        <w:t>1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.Greeting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uk-UA" w:eastAsia="ru-RU"/>
        </w:rPr>
        <w:t>.Good</w:t>
      </w:r>
      <w:proofErr w:type="spellEnd"/>
      <w:proofErr w:type="gramEnd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uk-UA" w:eastAsia="ru-RU"/>
        </w:rPr>
        <w:t>morning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uk-UA" w:eastAsia="ru-RU"/>
        </w:rPr>
        <w:t>Is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uk-UA" w:eastAsia="ru-RU"/>
        </w:rPr>
        <w:t>the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uk-UA" w:eastAsia="ru-RU"/>
        </w:rPr>
        <w:t>classroom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uk-UA" w:eastAsia="ru-RU"/>
        </w:rPr>
        <w:t>ready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uk-UA" w:eastAsia="ru-RU"/>
        </w:rPr>
        <w:t>for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uk-UA" w:eastAsia="ru-RU"/>
        </w:rPr>
        <w:t>the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uk-UA" w:eastAsia="ru-RU"/>
        </w:rPr>
        <w:t>lesson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uk-UA" w:eastAsia="ru-RU"/>
        </w:rPr>
        <w:t>?</w:t>
      </w:r>
    </w:p>
    <w:p w:rsidR="00EF2FA2" w:rsidRPr="00DC3881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 xml:space="preserve">Sing the song </w:t>
      </w:r>
      <w:proofErr w:type="gramStart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“ What’s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 xml:space="preserve"> in the classroom?”</w:t>
      </w:r>
    </w:p>
    <w:p w:rsidR="00EF2FA2" w:rsidRP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</w:p>
    <w:p w:rsidR="00EF2FA2" w:rsidRPr="009541C6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541C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What's in the classroom?</w:t>
      </w:r>
    </w:p>
    <w:p w:rsidR="00EF2FA2" w:rsidRPr="009541C6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541C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Let's have a look!</w:t>
      </w:r>
    </w:p>
    <w:p w:rsidR="00EF2FA2" w:rsidRPr="009541C6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541C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Posters and pictures,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9541C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And work in a book.</w:t>
      </w:r>
    </w:p>
    <w:p w:rsidR="00EF2FA2" w:rsidRPr="00544C7E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</w:p>
    <w:p w:rsidR="00EF2FA2" w:rsidRPr="009541C6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</w:t>
      </w:r>
      <w:r w:rsidRPr="009541C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hat's in the classroom?</w:t>
      </w:r>
    </w:p>
    <w:p w:rsidR="00EF2FA2" w:rsidRPr="009541C6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541C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What can you see?</w:t>
      </w:r>
    </w:p>
    <w:p w:rsidR="00EF2FA2" w:rsidRPr="009541C6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541C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Drawers and a cupboard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proofErr w:type="gramStart"/>
      <w:r w:rsidRPr="009541C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For you and for me.</w:t>
      </w:r>
      <w:proofErr w:type="gramEnd"/>
    </w:p>
    <w:p w:rsidR="00EF2FA2" w:rsidRPr="00544C7E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</w:p>
    <w:p w:rsidR="00EF2FA2" w:rsidRPr="00544C7E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9541C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What's in the classroom?</w:t>
      </w:r>
    </w:p>
    <w:p w:rsidR="00EF2FA2" w:rsidRPr="009541C6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541C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What's over there?</w:t>
      </w:r>
    </w:p>
    <w:p w:rsidR="00EF2FA2" w:rsidRPr="009541C6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541C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 door and a window,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proofErr w:type="gramStart"/>
      <w:r w:rsidRPr="009541C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 table and chair.</w:t>
      </w:r>
      <w:proofErr w:type="gramEnd"/>
    </w:p>
    <w:p w:rsidR="00EF2FA2" w:rsidRPr="00544C7E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</w:p>
    <w:p w:rsidR="00EF2FA2" w:rsidRPr="009541C6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541C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What's in the classroom?</w:t>
      </w:r>
    </w:p>
    <w:p w:rsidR="00EF2FA2" w:rsidRPr="009541C6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541C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What can you see?</w:t>
      </w:r>
    </w:p>
    <w:p w:rsidR="00EF2FA2" w:rsidRPr="009541C6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541C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 board and pegs</w:t>
      </w:r>
      <w:r w:rsidRPr="00DC388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9541C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For you and for me.</w:t>
      </w:r>
      <w:proofErr w:type="gramEnd"/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44C7E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2.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Revising activities:</w:t>
      </w:r>
    </w:p>
    <w:p w:rsidR="00EF2FA2" w:rsidRPr="00D82F4B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</w:pPr>
      <w:r w:rsidRPr="00D82F4B"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  <w:t xml:space="preserve">Answer the questions: </w:t>
      </w:r>
    </w:p>
    <w:p w:rsidR="00EF2FA2" w:rsidRPr="00D82F4B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</w:pPr>
      <w:r w:rsidRPr="00D82F4B"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  <w:t>How many boards have you got in your classroom?</w:t>
      </w:r>
    </w:p>
    <w:p w:rsidR="00EF2FA2" w:rsidRPr="00D82F4B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</w:pPr>
      <w:r w:rsidRPr="00D82F4B"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  <w:t>How many windows have got you?</w:t>
      </w:r>
    </w:p>
    <w:p w:rsidR="00EF2FA2" w:rsidRPr="00D82F4B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</w:pPr>
      <w:r w:rsidRPr="00D82F4B"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  <w:t>How many drawers have you got?</w:t>
      </w:r>
    </w:p>
    <w:p w:rsidR="00EF2FA2" w:rsidRPr="00D82F4B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</w:pPr>
      <w:r w:rsidRPr="00D82F4B"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  <w:lastRenderedPageBreak/>
        <w:t>How many desks have you got?</w:t>
      </w:r>
    </w:p>
    <w:p w:rsidR="00EF2FA2" w:rsidRPr="00D82F4B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</w:pPr>
      <w:r w:rsidRPr="00D82F4B"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  <w:t>How many chairs have you got?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i/>
          <w:color w:val="000000"/>
          <w:sz w:val="24"/>
          <w:szCs w:val="24"/>
          <w:lang w:val="uk-UA" w:eastAsia="ru-RU"/>
        </w:rPr>
      </w:pPr>
      <w:r w:rsidRPr="00D82F4B"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  <w:t xml:space="preserve"> How many pegs have you got?</w:t>
      </w:r>
    </w:p>
    <w:p w:rsidR="00EF2FA2" w:rsidRPr="00D82F4B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i/>
          <w:color w:val="000000"/>
          <w:sz w:val="24"/>
          <w:szCs w:val="24"/>
          <w:lang w:val="uk-UA" w:eastAsia="ru-RU"/>
        </w:rPr>
      </w:pPr>
    </w:p>
    <w:p w:rsidR="00EF2FA2" w:rsidRPr="00D82F4B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D82F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3.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Pr="00063D9D"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  <w:t>You know the amount of the objects in the classroom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</w:t>
      </w:r>
    </w:p>
    <w:p w:rsidR="00EF2FA2" w:rsidRPr="00063D9D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</w:pPr>
      <w:r w:rsidRPr="00063D9D"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  <w:t>Can you count to 20?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Students gets cards with numbers in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random ,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stand</w:t>
      </w:r>
      <w:r w:rsidRPr="0052118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up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and say numbers from 1 to 20. </w:t>
      </w:r>
    </w:p>
    <w:p w:rsidR="00EF2FA2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  Sing a song:</w:t>
      </w:r>
      <w:r w:rsidRPr="00FC162B">
        <w:rPr>
          <w:rFonts w:ascii="Verdana" w:hAnsi="Verdana" w:cs="Arial"/>
          <w:b/>
          <w:bCs/>
          <w:sz w:val="24"/>
          <w:szCs w:val="24"/>
          <w:lang w:val="en-US"/>
        </w:rPr>
        <w:t xml:space="preserve"> </w:t>
      </w:r>
    </w:p>
    <w:p w:rsidR="00EF2FA2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4"/>
          <w:szCs w:val="24"/>
          <w:lang w:val="en-US"/>
        </w:rPr>
      </w:pPr>
    </w:p>
    <w:p w:rsidR="00EF2FA2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4"/>
          <w:szCs w:val="24"/>
          <w:lang w:val="en-US"/>
        </w:rPr>
      </w:pPr>
      <w:r w:rsidRPr="00FC162B">
        <w:rPr>
          <w:rFonts w:ascii="Verdana" w:hAnsi="Verdana" w:cs="Arial"/>
          <w:b/>
          <w:bCs/>
          <w:sz w:val="24"/>
          <w:szCs w:val="24"/>
          <w:lang w:val="en-US"/>
        </w:rPr>
        <w:t>There are ten in the bed</w:t>
      </w:r>
    </w:p>
    <w:p w:rsidR="00EF2FA2" w:rsidRPr="00521186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4"/>
          <w:szCs w:val="24"/>
          <w:lang w:val="en-US"/>
        </w:rPr>
      </w:pPr>
    </w:p>
    <w:p w:rsidR="00EF2FA2" w:rsidRPr="00CF378D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Cs/>
          <w:sz w:val="24"/>
          <w:szCs w:val="24"/>
          <w:lang w:val="en-US"/>
        </w:rPr>
      </w:pPr>
      <w:r w:rsidRPr="00CF378D">
        <w:rPr>
          <w:rFonts w:ascii="Verdana" w:hAnsi="Verdana" w:cs="Arial"/>
          <w:sz w:val="24"/>
          <w:szCs w:val="24"/>
          <w:lang w:val="en-US"/>
        </w:rPr>
        <w:t xml:space="preserve">There </w:t>
      </w:r>
      <w:r w:rsidRPr="00CF378D">
        <w:rPr>
          <w:rFonts w:ascii="Verdana" w:hAnsi="Verdana" w:cs="Arial"/>
          <w:iCs/>
          <w:sz w:val="24"/>
          <w:szCs w:val="24"/>
          <w:lang w:val="en-US"/>
        </w:rPr>
        <w:t xml:space="preserve">are ten </w:t>
      </w:r>
      <w:r w:rsidRPr="00CF378D">
        <w:rPr>
          <w:rFonts w:ascii="Verdana" w:hAnsi="Verdana" w:cs="Arial"/>
          <w:sz w:val="24"/>
          <w:szCs w:val="24"/>
          <w:lang w:val="en-US"/>
        </w:rPr>
        <w:t xml:space="preserve">in the </w:t>
      </w:r>
      <w:r w:rsidRPr="00CF378D">
        <w:rPr>
          <w:rFonts w:ascii="Verdana" w:hAnsi="Verdana" w:cs="Arial"/>
          <w:iCs/>
          <w:sz w:val="24"/>
          <w:szCs w:val="24"/>
          <w:lang w:val="en-US"/>
        </w:rPr>
        <w:t>bed,</w:t>
      </w:r>
    </w:p>
    <w:p w:rsidR="00EF2FA2" w:rsidRPr="00CF378D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en-US"/>
        </w:rPr>
      </w:pPr>
      <w:r w:rsidRPr="00CF378D">
        <w:rPr>
          <w:rFonts w:ascii="Verdana" w:hAnsi="Verdana" w:cs="Arial"/>
          <w:iCs/>
          <w:sz w:val="24"/>
          <w:szCs w:val="24"/>
          <w:lang w:val="en-US"/>
        </w:rPr>
        <w:t xml:space="preserve">And </w:t>
      </w:r>
      <w:r w:rsidRPr="00CF378D">
        <w:rPr>
          <w:rFonts w:ascii="Verdana" w:hAnsi="Verdana" w:cs="Arial"/>
          <w:sz w:val="24"/>
          <w:szCs w:val="24"/>
          <w:lang w:val="en-US"/>
        </w:rPr>
        <w:t xml:space="preserve">the little </w:t>
      </w:r>
      <w:r w:rsidRPr="00CF378D">
        <w:rPr>
          <w:rFonts w:ascii="Verdana" w:hAnsi="Verdana" w:cs="Arial"/>
          <w:iCs/>
          <w:sz w:val="24"/>
          <w:szCs w:val="24"/>
          <w:lang w:val="en-US"/>
        </w:rPr>
        <w:t xml:space="preserve">one </w:t>
      </w:r>
      <w:r w:rsidRPr="00CF378D">
        <w:rPr>
          <w:rFonts w:ascii="Verdana" w:hAnsi="Verdana" w:cs="Arial"/>
          <w:sz w:val="24"/>
          <w:szCs w:val="24"/>
          <w:lang w:val="en-US"/>
        </w:rPr>
        <w:t>says,</w:t>
      </w:r>
    </w:p>
    <w:p w:rsidR="00EF2FA2" w:rsidRPr="00CF378D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Cs/>
          <w:sz w:val="24"/>
          <w:szCs w:val="24"/>
          <w:lang w:val="en-US"/>
        </w:rPr>
      </w:pPr>
      <w:proofErr w:type="gramStart"/>
      <w:r w:rsidRPr="00CF378D">
        <w:rPr>
          <w:rFonts w:ascii="Verdana" w:hAnsi="Verdana" w:cs="Arial"/>
          <w:sz w:val="24"/>
          <w:szCs w:val="24"/>
          <w:lang w:val="en-US"/>
        </w:rPr>
        <w:t xml:space="preserve">"Two </w:t>
      </w:r>
      <w:r w:rsidRPr="00CF378D">
        <w:rPr>
          <w:rFonts w:ascii="Verdana" w:hAnsi="Verdana" w:cs="Arial"/>
          <w:iCs/>
          <w:sz w:val="24"/>
          <w:szCs w:val="24"/>
          <w:lang w:val="en-US"/>
        </w:rPr>
        <w:t xml:space="preserve">more, </w:t>
      </w:r>
      <w:r w:rsidRPr="00CF378D">
        <w:rPr>
          <w:rFonts w:ascii="Verdana" w:hAnsi="Verdana" w:cs="Arial"/>
          <w:sz w:val="24"/>
          <w:szCs w:val="24"/>
          <w:lang w:val="en-US"/>
        </w:rPr>
        <w:t xml:space="preserve">two </w:t>
      </w:r>
      <w:r w:rsidRPr="00CF378D">
        <w:rPr>
          <w:rFonts w:ascii="Verdana" w:hAnsi="Verdana" w:cs="Arial"/>
          <w:iCs/>
          <w:sz w:val="24"/>
          <w:szCs w:val="24"/>
          <w:lang w:val="en-US"/>
        </w:rPr>
        <w:t>more.</w:t>
      </w:r>
      <w:proofErr w:type="gramEnd"/>
      <w:r w:rsidRPr="00CF378D">
        <w:rPr>
          <w:rFonts w:ascii="Verdana" w:hAnsi="Verdana" w:cs="Arial"/>
          <w:iCs/>
          <w:sz w:val="24"/>
          <w:szCs w:val="24"/>
          <w:lang w:val="en-US"/>
        </w:rPr>
        <w:t xml:space="preserve"> </w:t>
      </w:r>
      <w:r>
        <w:rPr>
          <w:rFonts w:ascii="Verdana" w:hAnsi="Verdana" w:cs="Arial"/>
          <w:iCs/>
          <w:sz w:val="24"/>
          <w:szCs w:val="24"/>
          <w:lang w:val="en-US"/>
        </w:rPr>
        <w:t xml:space="preserve"> </w:t>
      </w:r>
    </w:p>
    <w:p w:rsidR="00EF2FA2" w:rsidRPr="00CF378D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en-US"/>
        </w:rPr>
      </w:pPr>
      <w:r w:rsidRPr="00CF378D">
        <w:rPr>
          <w:rFonts w:ascii="Verdana" w:hAnsi="Verdana" w:cs="Arial"/>
          <w:sz w:val="24"/>
          <w:szCs w:val="24"/>
          <w:lang w:val="en-US"/>
        </w:rPr>
        <w:t xml:space="preserve">Two </w:t>
      </w:r>
      <w:r w:rsidRPr="00CF378D">
        <w:rPr>
          <w:rFonts w:ascii="Verdana" w:hAnsi="Verdana" w:cs="Arial"/>
          <w:iCs/>
          <w:sz w:val="24"/>
          <w:szCs w:val="24"/>
          <w:lang w:val="en-US"/>
        </w:rPr>
        <w:t xml:space="preserve">more </w:t>
      </w:r>
      <w:r w:rsidRPr="00CF378D">
        <w:rPr>
          <w:rFonts w:ascii="Verdana" w:hAnsi="Verdana" w:cs="Arial"/>
          <w:sz w:val="24"/>
          <w:szCs w:val="24"/>
          <w:lang w:val="en-US"/>
        </w:rPr>
        <w:t>get in.</w:t>
      </w:r>
    </w:p>
    <w:p w:rsidR="00EF2FA2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en-US"/>
        </w:rPr>
      </w:pPr>
      <w:r w:rsidRPr="00CF378D">
        <w:rPr>
          <w:rFonts w:ascii="Verdana" w:hAnsi="Verdana" w:cs="Arial"/>
          <w:sz w:val="24"/>
          <w:szCs w:val="24"/>
          <w:lang w:val="en-US"/>
        </w:rPr>
        <w:t>Eleven, twelve!</w:t>
      </w:r>
    </w:p>
    <w:p w:rsidR="00EF2FA2" w:rsidRPr="00CF378D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en-US"/>
        </w:rPr>
      </w:pPr>
    </w:p>
    <w:p w:rsidR="00EF2FA2" w:rsidRPr="00CF378D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Cs/>
          <w:sz w:val="24"/>
          <w:szCs w:val="24"/>
          <w:lang w:val="en-US"/>
        </w:rPr>
      </w:pPr>
      <w:r w:rsidRPr="00CF378D">
        <w:rPr>
          <w:rFonts w:ascii="Verdana" w:hAnsi="Verdana" w:cs="Arial"/>
          <w:sz w:val="24"/>
          <w:szCs w:val="24"/>
          <w:lang w:val="en-US"/>
        </w:rPr>
        <w:t xml:space="preserve">There </w:t>
      </w:r>
      <w:r w:rsidRPr="00CF378D">
        <w:rPr>
          <w:rFonts w:ascii="Verdana" w:hAnsi="Verdana" w:cs="Arial"/>
          <w:iCs/>
          <w:sz w:val="24"/>
          <w:szCs w:val="24"/>
          <w:lang w:val="en-US"/>
        </w:rPr>
        <w:t xml:space="preserve">are </w:t>
      </w:r>
      <w:r w:rsidRPr="00CF378D">
        <w:rPr>
          <w:rFonts w:ascii="Verdana" w:hAnsi="Verdana" w:cs="Arial"/>
          <w:sz w:val="24"/>
          <w:szCs w:val="24"/>
          <w:lang w:val="en-US"/>
        </w:rPr>
        <w:t xml:space="preserve">twelve in the </w:t>
      </w:r>
      <w:r w:rsidRPr="00CF378D">
        <w:rPr>
          <w:rFonts w:ascii="Verdana" w:hAnsi="Verdana" w:cs="Arial"/>
          <w:iCs/>
          <w:sz w:val="24"/>
          <w:szCs w:val="24"/>
          <w:lang w:val="en-US"/>
        </w:rPr>
        <w:t>bed,</w:t>
      </w:r>
    </w:p>
    <w:p w:rsidR="00EF2FA2" w:rsidRPr="00CF378D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en-US"/>
        </w:rPr>
      </w:pPr>
      <w:r w:rsidRPr="00CF378D">
        <w:rPr>
          <w:rFonts w:ascii="Verdana" w:hAnsi="Verdana" w:cs="Arial"/>
          <w:iCs/>
          <w:sz w:val="24"/>
          <w:szCs w:val="24"/>
          <w:lang w:val="en-US"/>
        </w:rPr>
        <w:t xml:space="preserve">And </w:t>
      </w:r>
      <w:r w:rsidRPr="00CF378D">
        <w:rPr>
          <w:rFonts w:ascii="Verdana" w:hAnsi="Verdana" w:cs="Arial"/>
          <w:sz w:val="24"/>
          <w:szCs w:val="24"/>
          <w:lang w:val="en-US"/>
        </w:rPr>
        <w:t xml:space="preserve">the little </w:t>
      </w:r>
      <w:r w:rsidRPr="00CF378D">
        <w:rPr>
          <w:rFonts w:ascii="Verdana" w:hAnsi="Verdana" w:cs="Arial"/>
          <w:iCs/>
          <w:sz w:val="24"/>
          <w:szCs w:val="24"/>
          <w:lang w:val="en-US"/>
        </w:rPr>
        <w:t xml:space="preserve">one </w:t>
      </w:r>
      <w:r w:rsidRPr="00CF378D">
        <w:rPr>
          <w:rFonts w:ascii="Verdana" w:hAnsi="Verdana" w:cs="Arial"/>
          <w:sz w:val="24"/>
          <w:szCs w:val="24"/>
          <w:lang w:val="en-US"/>
        </w:rPr>
        <w:t>says,</w:t>
      </w:r>
    </w:p>
    <w:p w:rsidR="00EF2FA2" w:rsidRPr="00CF378D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Cs/>
          <w:sz w:val="24"/>
          <w:szCs w:val="24"/>
          <w:lang w:val="en-US"/>
        </w:rPr>
      </w:pPr>
      <w:proofErr w:type="gramStart"/>
      <w:r w:rsidRPr="00CF378D">
        <w:rPr>
          <w:rFonts w:ascii="Verdana" w:hAnsi="Verdana" w:cs="Arial"/>
          <w:sz w:val="24"/>
          <w:szCs w:val="24"/>
          <w:lang w:val="en-US"/>
        </w:rPr>
        <w:t xml:space="preserve">"Two </w:t>
      </w:r>
      <w:r w:rsidRPr="00CF378D">
        <w:rPr>
          <w:rFonts w:ascii="Verdana" w:hAnsi="Verdana" w:cs="Arial"/>
          <w:iCs/>
          <w:sz w:val="24"/>
          <w:szCs w:val="24"/>
          <w:lang w:val="en-US"/>
        </w:rPr>
        <w:t xml:space="preserve">more, </w:t>
      </w:r>
      <w:r w:rsidRPr="00CF378D">
        <w:rPr>
          <w:rFonts w:ascii="Verdana" w:hAnsi="Verdana" w:cs="Arial"/>
          <w:sz w:val="24"/>
          <w:szCs w:val="24"/>
          <w:lang w:val="en-US"/>
        </w:rPr>
        <w:t xml:space="preserve">two </w:t>
      </w:r>
      <w:r w:rsidRPr="00CF378D">
        <w:rPr>
          <w:rFonts w:ascii="Verdana" w:hAnsi="Verdana" w:cs="Arial"/>
          <w:iCs/>
          <w:sz w:val="24"/>
          <w:szCs w:val="24"/>
          <w:lang w:val="en-US"/>
        </w:rPr>
        <w:t>more.</w:t>
      </w:r>
      <w:proofErr w:type="gramEnd"/>
      <w:r w:rsidRPr="00CF378D">
        <w:rPr>
          <w:rFonts w:ascii="Verdana" w:hAnsi="Verdana" w:cs="Arial"/>
          <w:iCs/>
          <w:sz w:val="24"/>
          <w:szCs w:val="24"/>
          <w:lang w:val="en-US"/>
        </w:rPr>
        <w:t xml:space="preserve"> </w:t>
      </w:r>
    </w:p>
    <w:p w:rsidR="00EF2FA2" w:rsidRPr="00CF378D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en-US"/>
        </w:rPr>
      </w:pPr>
      <w:r w:rsidRPr="00CF378D">
        <w:rPr>
          <w:rFonts w:ascii="Verdana" w:hAnsi="Verdana" w:cs="Arial"/>
          <w:sz w:val="24"/>
          <w:szCs w:val="24"/>
          <w:lang w:val="en-US"/>
        </w:rPr>
        <w:t xml:space="preserve">Two </w:t>
      </w:r>
      <w:r w:rsidRPr="00CF378D">
        <w:rPr>
          <w:rFonts w:ascii="Verdana" w:hAnsi="Verdana" w:cs="Arial"/>
          <w:iCs/>
          <w:sz w:val="24"/>
          <w:szCs w:val="24"/>
          <w:lang w:val="en-US"/>
        </w:rPr>
        <w:t xml:space="preserve">more </w:t>
      </w:r>
      <w:r w:rsidRPr="00CF378D">
        <w:rPr>
          <w:rFonts w:ascii="Verdana" w:hAnsi="Verdana" w:cs="Arial"/>
          <w:sz w:val="24"/>
          <w:szCs w:val="24"/>
          <w:lang w:val="en-US"/>
        </w:rPr>
        <w:t>get in.</w:t>
      </w:r>
    </w:p>
    <w:p w:rsidR="00EF2FA2" w:rsidRPr="00CF378D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Cs/>
          <w:sz w:val="24"/>
          <w:szCs w:val="24"/>
          <w:lang w:val="en-US"/>
        </w:rPr>
      </w:pPr>
      <w:r w:rsidRPr="00CF378D">
        <w:rPr>
          <w:rFonts w:ascii="Verdana" w:hAnsi="Verdana" w:cs="Arial"/>
          <w:sz w:val="24"/>
          <w:szCs w:val="24"/>
          <w:lang w:val="en-US"/>
        </w:rPr>
        <w:t xml:space="preserve">Thirteen, </w:t>
      </w:r>
      <w:r w:rsidRPr="00CF378D">
        <w:rPr>
          <w:rFonts w:ascii="Verdana" w:hAnsi="Verdana" w:cs="Arial"/>
          <w:iCs/>
          <w:sz w:val="24"/>
          <w:szCs w:val="24"/>
          <w:lang w:val="en-US"/>
        </w:rPr>
        <w:t>fourteen!</w:t>
      </w:r>
    </w:p>
    <w:p w:rsidR="00EF2FA2" w:rsidRPr="00FC162B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en-US"/>
        </w:rPr>
      </w:pPr>
    </w:p>
    <w:p w:rsidR="00EF2FA2" w:rsidRPr="00FC162B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en-US"/>
        </w:rPr>
      </w:pPr>
      <w:r w:rsidRPr="00FC162B">
        <w:rPr>
          <w:rFonts w:ascii="Verdana" w:hAnsi="Verdana" w:cs="Arial"/>
          <w:sz w:val="24"/>
          <w:szCs w:val="24"/>
          <w:lang w:val="en-US"/>
        </w:rPr>
        <w:t xml:space="preserve">There </w:t>
      </w:r>
      <w:r w:rsidRPr="00FC162B">
        <w:rPr>
          <w:rFonts w:ascii="Verdana" w:hAnsi="Verdana" w:cs="Arial"/>
          <w:iCs/>
          <w:sz w:val="24"/>
          <w:szCs w:val="24"/>
          <w:lang w:val="en-US"/>
        </w:rPr>
        <w:t>are fourteen</w:t>
      </w:r>
      <w:r w:rsidRPr="00FC162B">
        <w:rPr>
          <w:rFonts w:ascii="Verdana" w:hAnsi="Verdana" w:cs="Arial"/>
          <w:i/>
          <w:iCs/>
          <w:sz w:val="24"/>
          <w:szCs w:val="24"/>
          <w:lang w:val="en-US"/>
        </w:rPr>
        <w:t xml:space="preserve"> </w:t>
      </w:r>
      <w:r w:rsidRPr="00FC162B">
        <w:rPr>
          <w:rFonts w:ascii="Verdana" w:hAnsi="Verdana" w:cs="Arial"/>
          <w:sz w:val="24"/>
          <w:szCs w:val="24"/>
          <w:lang w:val="en-US"/>
        </w:rPr>
        <w:t xml:space="preserve">in the </w:t>
      </w:r>
      <w:r w:rsidRPr="00FC162B">
        <w:rPr>
          <w:rFonts w:ascii="Verdana" w:hAnsi="Verdana" w:cs="Arial"/>
          <w:iCs/>
          <w:sz w:val="24"/>
          <w:szCs w:val="24"/>
          <w:lang w:val="en-US"/>
        </w:rPr>
        <w:t>bed</w:t>
      </w:r>
      <w:proofErr w:type="gramStart"/>
      <w:r w:rsidRPr="00FC162B">
        <w:rPr>
          <w:rFonts w:ascii="Verdana" w:hAnsi="Verdana" w:cs="Arial"/>
          <w:i/>
          <w:iCs/>
          <w:sz w:val="24"/>
          <w:szCs w:val="24"/>
          <w:lang w:val="en-US"/>
        </w:rPr>
        <w:t xml:space="preserve">, </w:t>
      </w:r>
      <w:r w:rsidRPr="00FC162B">
        <w:rPr>
          <w:rFonts w:ascii="Verdana" w:hAnsi="Verdana" w:cs="Arial"/>
          <w:sz w:val="24"/>
          <w:szCs w:val="24"/>
          <w:lang w:val="en-US"/>
        </w:rPr>
        <w:t>...</w:t>
      </w:r>
      <w:proofErr w:type="gramEnd"/>
    </w:p>
    <w:p w:rsidR="00EF2FA2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sz w:val="24"/>
          <w:szCs w:val="24"/>
          <w:lang w:val="en-US"/>
        </w:rPr>
      </w:pPr>
      <w:r w:rsidRPr="00FC162B">
        <w:rPr>
          <w:rFonts w:ascii="Verdana" w:hAnsi="Verdana" w:cs="Arial"/>
          <w:sz w:val="24"/>
          <w:szCs w:val="24"/>
          <w:lang w:val="en-US"/>
        </w:rPr>
        <w:t xml:space="preserve">Fifteen, </w:t>
      </w:r>
      <w:r w:rsidRPr="00FC162B">
        <w:rPr>
          <w:rFonts w:ascii="Verdana" w:hAnsi="Verdana" w:cs="Arial"/>
          <w:iCs/>
          <w:sz w:val="24"/>
          <w:szCs w:val="24"/>
          <w:lang w:val="en-US"/>
        </w:rPr>
        <w:t>sixteen!</w:t>
      </w:r>
    </w:p>
    <w:p w:rsidR="00EF2FA2" w:rsidRPr="00FC162B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sz w:val="24"/>
          <w:szCs w:val="24"/>
          <w:lang w:val="en-US"/>
        </w:rPr>
      </w:pPr>
    </w:p>
    <w:p w:rsidR="00EF2FA2" w:rsidRPr="00FC162B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en-US"/>
        </w:rPr>
      </w:pPr>
      <w:r w:rsidRPr="00FC162B">
        <w:rPr>
          <w:rFonts w:ascii="Verdana" w:hAnsi="Verdana" w:cs="Arial"/>
          <w:sz w:val="24"/>
          <w:szCs w:val="24"/>
          <w:lang w:val="en-US"/>
        </w:rPr>
        <w:t xml:space="preserve">There </w:t>
      </w:r>
      <w:r w:rsidRPr="00FC162B">
        <w:rPr>
          <w:rFonts w:ascii="Verdana" w:hAnsi="Verdana" w:cs="Arial"/>
          <w:iCs/>
          <w:sz w:val="24"/>
          <w:szCs w:val="24"/>
          <w:lang w:val="en-US"/>
        </w:rPr>
        <w:t>are</w:t>
      </w:r>
      <w:r w:rsidRPr="00FC162B">
        <w:rPr>
          <w:rFonts w:ascii="Verdana" w:hAnsi="Verdana" w:cs="Arial"/>
          <w:i/>
          <w:iCs/>
          <w:sz w:val="24"/>
          <w:szCs w:val="24"/>
          <w:lang w:val="en-US"/>
        </w:rPr>
        <w:t xml:space="preserve"> </w:t>
      </w:r>
      <w:r w:rsidRPr="00FC162B">
        <w:rPr>
          <w:rFonts w:ascii="Verdana" w:hAnsi="Verdana" w:cs="Arial"/>
          <w:iCs/>
          <w:sz w:val="24"/>
          <w:szCs w:val="24"/>
          <w:lang w:val="en-US"/>
        </w:rPr>
        <w:t xml:space="preserve">sixteen </w:t>
      </w:r>
      <w:r w:rsidRPr="00FC162B">
        <w:rPr>
          <w:rFonts w:ascii="Verdana" w:hAnsi="Verdana" w:cs="Arial"/>
          <w:sz w:val="24"/>
          <w:szCs w:val="24"/>
          <w:lang w:val="en-US"/>
        </w:rPr>
        <w:t xml:space="preserve">in the </w:t>
      </w:r>
      <w:r w:rsidRPr="00FC162B">
        <w:rPr>
          <w:rFonts w:ascii="Verdana" w:hAnsi="Verdana" w:cs="Arial"/>
          <w:iCs/>
          <w:sz w:val="24"/>
          <w:szCs w:val="24"/>
          <w:lang w:val="en-US"/>
        </w:rPr>
        <w:t>bed</w:t>
      </w:r>
      <w:proofErr w:type="gramStart"/>
      <w:r w:rsidRPr="00FC162B">
        <w:rPr>
          <w:rFonts w:ascii="Verdana" w:hAnsi="Verdana" w:cs="Arial"/>
          <w:i/>
          <w:iCs/>
          <w:sz w:val="24"/>
          <w:szCs w:val="24"/>
          <w:lang w:val="en-US"/>
        </w:rPr>
        <w:t xml:space="preserve">, </w:t>
      </w:r>
      <w:r w:rsidRPr="00FC162B">
        <w:rPr>
          <w:rFonts w:ascii="Verdana" w:hAnsi="Verdana" w:cs="Arial"/>
          <w:sz w:val="24"/>
          <w:szCs w:val="24"/>
          <w:lang w:val="en-US"/>
        </w:rPr>
        <w:t>...</w:t>
      </w:r>
      <w:proofErr w:type="gramEnd"/>
    </w:p>
    <w:p w:rsidR="00EF2FA2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en-US"/>
        </w:rPr>
      </w:pPr>
      <w:r w:rsidRPr="00FC162B">
        <w:rPr>
          <w:rFonts w:ascii="Verdana" w:hAnsi="Verdana" w:cs="Arial"/>
          <w:iCs/>
          <w:sz w:val="24"/>
          <w:szCs w:val="24"/>
          <w:lang w:val="en-US"/>
        </w:rPr>
        <w:t>Seventeen</w:t>
      </w:r>
      <w:r w:rsidRPr="00FC162B">
        <w:rPr>
          <w:rFonts w:ascii="Verdana" w:hAnsi="Verdana" w:cs="Arial"/>
          <w:i/>
          <w:iCs/>
          <w:sz w:val="24"/>
          <w:szCs w:val="24"/>
          <w:lang w:val="en-US"/>
        </w:rPr>
        <w:t xml:space="preserve">, </w:t>
      </w:r>
      <w:r w:rsidRPr="00FC162B">
        <w:rPr>
          <w:rFonts w:ascii="Verdana" w:hAnsi="Verdana" w:cs="Arial"/>
          <w:sz w:val="24"/>
          <w:szCs w:val="24"/>
          <w:lang w:val="en-US"/>
        </w:rPr>
        <w:t>eighteen!</w:t>
      </w:r>
    </w:p>
    <w:p w:rsidR="00EF2FA2" w:rsidRPr="00FC162B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en-US"/>
        </w:rPr>
      </w:pPr>
    </w:p>
    <w:p w:rsidR="00EF2FA2" w:rsidRPr="00FC162B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en-US"/>
        </w:rPr>
      </w:pPr>
      <w:r w:rsidRPr="00FC162B">
        <w:rPr>
          <w:rFonts w:ascii="Verdana" w:hAnsi="Verdana" w:cs="Arial"/>
          <w:sz w:val="24"/>
          <w:szCs w:val="24"/>
          <w:lang w:val="en-US"/>
        </w:rPr>
        <w:t xml:space="preserve">There </w:t>
      </w:r>
      <w:r w:rsidRPr="00FC162B">
        <w:rPr>
          <w:rFonts w:ascii="Verdana" w:hAnsi="Verdana" w:cs="Arial"/>
          <w:iCs/>
          <w:sz w:val="24"/>
          <w:szCs w:val="24"/>
          <w:lang w:val="en-US"/>
        </w:rPr>
        <w:t>are</w:t>
      </w:r>
      <w:r w:rsidRPr="00FC162B">
        <w:rPr>
          <w:rFonts w:ascii="Verdana" w:hAnsi="Verdana" w:cs="Arial"/>
          <w:i/>
          <w:iCs/>
          <w:sz w:val="24"/>
          <w:szCs w:val="24"/>
          <w:lang w:val="en-US"/>
        </w:rPr>
        <w:t xml:space="preserve"> </w:t>
      </w:r>
      <w:r w:rsidRPr="00FC162B">
        <w:rPr>
          <w:rFonts w:ascii="Verdana" w:hAnsi="Verdana" w:cs="Arial"/>
          <w:sz w:val="24"/>
          <w:szCs w:val="24"/>
          <w:lang w:val="en-US"/>
        </w:rPr>
        <w:t xml:space="preserve">eighteen in the </w:t>
      </w:r>
      <w:r w:rsidRPr="00FC162B">
        <w:rPr>
          <w:rFonts w:ascii="Verdana" w:hAnsi="Verdana" w:cs="Arial"/>
          <w:iCs/>
          <w:sz w:val="24"/>
          <w:szCs w:val="24"/>
          <w:lang w:val="en-US"/>
        </w:rPr>
        <w:t>bed</w:t>
      </w:r>
      <w:proofErr w:type="gramStart"/>
      <w:r w:rsidRPr="00FC162B">
        <w:rPr>
          <w:rFonts w:ascii="Verdana" w:hAnsi="Verdana" w:cs="Arial"/>
          <w:i/>
          <w:iCs/>
          <w:sz w:val="24"/>
          <w:szCs w:val="24"/>
          <w:lang w:val="en-US"/>
        </w:rPr>
        <w:t xml:space="preserve">, </w:t>
      </w:r>
      <w:r w:rsidRPr="00FC162B">
        <w:rPr>
          <w:rFonts w:ascii="Verdana" w:hAnsi="Verdana" w:cs="Arial"/>
          <w:sz w:val="24"/>
          <w:szCs w:val="24"/>
          <w:lang w:val="en-US"/>
        </w:rPr>
        <w:t>...</w:t>
      </w:r>
      <w:proofErr w:type="gramEnd"/>
    </w:p>
    <w:p w:rsidR="00EF2FA2" w:rsidRPr="00FC162B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en-US"/>
        </w:rPr>
      </w:pPr>
      <w:r w:rsidRPr="00FC162B">
        <w:rPr>
          <w:rFonts w:ascii="Verdana" w:hAnsi="Verdana" w:cs="Arial"/>
          <w:sz w:val="24"/>
          <w:szCs w:val="24"/>
          <w:lang w:val="en-US"/>
        </w:rPr>
        <w:t>Nineteen, twenty!</w:t>
      </w:r>
    </w:p>
    <w:p w:rsidR="00EF2FA2" w:rsidRPr="00FC162B" w:rsidRDefault="00EF2FA2" w:rsidP="00EF2FA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lang w:val="en-US"/>
        </w:rPr>
      </w:pPr>
      <w:r w:rsidRPr="00FC162B">
        <w:rPr>
          <w:rFonts w:ascii="Verdana" w:hAnsi="Verdana" w:cs="Arial"/>
          <w:sz w:val="24"/>
          <w:szCs w:val="24"/>
          <w:lang w:val="en-US"/>
        </w:rPr>
        <w:t>Help!</w:t>
      </w:r>
    </w:p>
    <w:p w:rsidR="00EF2FA2" w:rsidRPr="00FC162B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D82F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4.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Then the topic of the lesson is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 xml:space="preserve"> a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n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ounced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: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b/>
          <w:color w:val="000000"/>
          <w:sz w:val="28"/>
          <w:szCs w:val="28"/>
          <w:lang w:val="en-US" w:eastAsia="ru-RU"/>
        </w:rPr>
      </w:pPr>
      <w:r w:rsidRPr="00FC162B">
        <w:rPr>
          <w:rFonts w:ascii="Verdana" w:eastAsia="Times New Roman" w:hAnsi="Verdana" w:cs="Times New Roman"/>
          <w:b/>
          <w:color w:val="000000"/>
          <w:sz w:val="28"/>
          <w:szCs w:val="28"/>
          <w:lang w:val="en-US" w:eastAsia="ru-RU"/>
        </w:rPr>
        <w:t>We Know the Numbers</w:t>
      </w:r>
    </w:p>
    <w:p w:rsidR="00EF2FA2" w:rsidRPr="00FC162B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val="en-US" w:eastAsia="ru-RU"/>
        </w:rPr>
        <w:t xml:space="preserve"> 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D82F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lastRenderedPageBreak/>
        <w:t>5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Presentation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Pupils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learn </w:t>
      </w:r>
      <w:r w:rsidRPr="00CF513F">
        <w:rPr>
          <w:lang w:val="en-US"/>
        </w:rPr>
        <w:t xml:space="preserve"> </w:t>
      </w:r>
      <w:r w:rsidRPr="00CF513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round</w:t>
      </w:r>
      <w:proofErr w:type="gramEnd"/>
      <w:r w:rsidRPr="00CF513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number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 from 10 to 100.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Pupils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practise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in making cardinal numbers.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Pr="00063D9D"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  <w:t>Write on the board and say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: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72, 21, 35, 84, 49, 55, 83, 97, 68 etc.</w:t>
      </w:r>
      <w:proofErr w:type="gramEnd"/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Relaxation.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Pr="00D82F4B"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  <w:t>Sing the song</w:t>
      </w:r>
      <w:r w:rsidRPr="00FF262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‘</w:t>
      </w: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Let's count to one hundred!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’:</w:t>
      </w:r>
      <w:proofErr w:type="gramEnd"/>
    </w:p>
    <w:p w:rsidR="00EF2FA2" w:rsidRPr="00061B33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sectPr w:rsidR="00EF2FA2" w:rsidSect="007966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2FA2" w:rsidRPr="00061B33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Let's count to one hundred.</w:t>
      </w:r>
    </w:p>
    <w:p w:rsidR="00EF2FA2" w:rsidRPr="00061B33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It's time to start.</w:t>
      </w:r>
    </w:p>
    <w:p w:rsidR="00EF2FA2" w:rsidRPr="00061B33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10</w:t>
      </w:r>
      <w:proofErr w:type="gramStart"/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,20,30</w:t>
      </w:r>
      <w:proofErr w:type="gramEnd"/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...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Yes, good start!</w:t>
      </w:r>
    </w:p>
    <w:p w:rsidR="00EF2FA2" w:rsidRPr="00061B33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EF2FA2" w:rsidRPr="00061B33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Let's count to one hundred.</w:t>
      </w:r>
    </w:p>
    <w:p w:rsidR="00EF2FA2" w:rsidRPr="00061B33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It's easy to do.</w:t>
      </w:r>
    </w:p>
    <w:p w:rsidR="00EF2FA2" w:rsidRPr="00061B33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40</w:t>
      </w:r>
      <w:proofErr w:type="gramStart"/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,50,60</w:t>
      </w:r>
      <w:proofErr w:type="gramEnd"/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...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Yes, clever you!</w:t>
      </w:r>
    </w:p>
    <w:p w:rsidR="00EF2FA2" w:rsidRPr="00061B33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EF2FA2" w:rsidRPr="00061B33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Let's count to one hundred.</w:t>
      </w:r>
    </w:p>
    <w:p w:rsidR="00EF2FA2" w:rsidRPr="00061B33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It's easy if you try.</w:t>
      </w:r>
    </w:p>
    <w:p w:rsidR="00EF2FA2" w:rsidRPr="00061B33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70</w:t>
      </w:r>
      <w:proofErr w:type="gramStart"/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,80</w:t>
      </w:r>
      <w:proofErr w:type="gramEnd"/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...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The numbers are high.</w:t>
      </w:r>
    </w:p>
    <w:p w:rsidR="00EF2FA2" w:rsidRPr="00061B33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EF2FA2" w:rsidRPr="00061B33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Let's count to one hundred.</w:t>
      </w:r>
    </w:p>
    <w:p w:rsidR="00EF2FA2" w:rsidRPr="00061B33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Now we are done.</w:t>
      </w:r>
    </w:p>
    <w:p w:rsidR="00EF2FA2" w:rsidRPr="00061B33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90, 100.</w:t>
      </w:r>
      <w:proofErr w:type="gramEnd"/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counting</w:t>
      </w:r>
      <w:proofErr w:type="gramEnd"/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is fun!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sectPr w:rsidR="00EF2FA2" w:rsidSect="008125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D82F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6.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Brainstorming: 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How many seconds in a minute?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How many minutes in an hour?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F262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How many seconds in an hour?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How many seconds in a year?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( the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answer to this question you’ll find  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                                           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later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)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How many days in a month?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How many days in a week?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F263B"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  <w:t>Chant the days of the week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: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Monday.</w:t>
      </w:r>
      <w:proofErr w:type="gramEnd"/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Tuesday.</w:t>
      </w:r>
      <w:proofErr w:type="gramEnd"/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Wednesday.</w:t>
      </w:r>
      <w:proofErr w:type="gramEnd"/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Jump!</w:t>
      </w:r>
    </w:p>
    <w:p w:rsidR="00EF2FA2" w:rsidRPr="00061B33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Thursday, Friday,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d</w:t>
      </w: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own with a bump!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</w:t>
      </w: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aturday, Sunday,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l</w:t>
      </w: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et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’</w:t>
      </w: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s say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‘</w:t>
      </w: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Hi!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’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Days of the week.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Let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’</w:t>
      </w: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s say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‘</w:t>
      </w:r>
      <w:r w:rsidRPr="00061B3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Good bye!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’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D82F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7.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The teacher writes the date starting with the name of the week day and pays attention on the written form of the numeral – ordinal number.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1C51">
        <w:rPr>
          <w:rFonts w:ascii="Verdana" w:eastAsia="Times New Roman" w:hAnsi="Verdana" w:cs="Times New Roman"/>
          <w:i/>
          <w:iCs/>
          <w:noProof/>
          <w:sz w:val="24"/>
          <w:szCs w:val="24"/>
          <w:lang w:val="en-US"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The teacher sticks the table ‘Ordinal numbers’</w:t>
      </w:r>
    </w:p>
    <w:p w:rsidR="00EF2FA2" w:rsidRPr="009F1C51" w:rsidRDefault="00EF2FA2" w:rsidP="00EF2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1C5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drawing>
          <wp:inline distT="0" distB="0" distL="0" distR="0">
            <wp:extent cx="6124575" cy="4843982"/>
            <wp:effectExtent l="19050" t="0" r="9525" b="0"/>
            <wp:docPr id="11" name="Рисунок 8" descr="C:\Users\VIP\Pictures\ordinal-card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P\Pictures\ordinal-cardin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84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Show how ordinal numbers after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first,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second and third are similar to cardinal numbers, except the spelling changes for five-fifth and twelve-twelfth. In these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two  cases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there is a small pronunciation change also. All the other ordinal numbers simply add </w:t>
      </w:r>
      <w:r w:rsidRPr="0068290D"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  <w:t>–</w:t>
      </w:r>
      <w:proofErr w:type="spellStart"/>
      <w:proofErr w:type="gramStart"/>
      <w:r w:rsidRPr="0068290D"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  <w:t>th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to the end of the cardinal number.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 Practical exercises:</w:t>
      </w:r>
      <w:r w:rsidRPr="008125D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8125D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drawing>
          <wp:inline distT="0" distB="0" distL="0" distR="0">
            <wp:extent cx="2686050" cy="3581400"/>
            <wp:effectExtent l="19050" t="0" r="0" b="0"/>
            <wp:docPr id="19" name="Рисунок 9" descr="C:\Users\VIP\Pictures\Ordinal-Nu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IP\Pictures\Ordinal-Numb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D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Pr="008125D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drawing>
          <wp:inline distT="0" distB="0" distL="0" distR="0">
            <wp:extent cx="2895600" cy="4092721"/>
            <wp:effectExtent l="19050" t="0" r="0" b="0"/>
            <wp:docPr id="20" name="Рисунок 6" descr="C:\Users\VIP\Pictures\KGOrdinal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P\Pictures\KGOrdinal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09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</w:pPr>
    </w:p>
    <w:p w:rsidR="00EF2FA2" w:rsidRPr="00521186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  <w:t xml:space="preserve">The answer to </w:t>
      </w:r>
      <w:proofErr w:type="gramStart"/>
      <w:r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  <w:t>How</w:t>
      </w:r>
      <w:proofErr w:type="gramEnd"/>
      <w:r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  <w:t xml:space="preserve"> many seconds in a year? </w:t>
      </w:r>
      <w:proofErr w:type="gramStart"/>
      <w:r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  <w:t>is  12</w:t>
      </w:r>
      <w:proofErr w:type="gramEnd"/>
      <w:r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ru-RU"/>
        </w:rPr>
        <w:t>: the second of January, the second of February, the second of March etc. This is a joke.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8125D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lastRenderedPageBreak/>
        <w:t>9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Usage demonstration of ordinal numbers: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queue line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</w:pPr>
      <w:r w:rsidRPr="009F1C51">
        <w:rPr>
          <w:rFonts w:ascii="Verdana" w:eastAsia="Times New Roman" w:hAnsi="Verdana" w:cs="Times New Roman"/>
          <w:i/>
          <w:iCs/>
          <w:noProof/>
          <w:sz w:val="24"/>
          <w:szCs w:val="24"/>
          <w:lang w:val="en-US" w:eastAsia="ru-RU"/>
        </w:rPr>
        <w:t xml:space="preserve"> </w:t>
      </w:r>
      <w:r w:rsidRPr="009F1C5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drawing>
          <wp:inline distT="0" distB="0" distL="0" distR="0">
            <wp:extent cx="3028950" cy="1514475"/>
            <wp:effectExtent l="19050" t="0" r="0" b="0"/>
            <wp:docPr id="12" name="Рисунок 4" descr="C:\Users\VIP\Pictures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P\Pictures\images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00D"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t xml:space="preserve"> 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</w:pPr>
    </w:p>
    <w:p w:rsidR="00EF2FA2" w:rsidRPr="005F263B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 xml:space="preserve">b) </w:t>
      </w:r>
      <w:proofErr w:type="gramStart"/>
      <w:r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>birthdays</w:t>
      </w:r>
      <w:proofErr w:type="gramEnd"/>
      <w:r w:rsidRPr="005F263B"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 xml:space="preserve"> and anniversaries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</w:pPr>
      <w:r w:rsidRPr="009F1C51"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drawing>
          <wp:inline distT="0" distB="0" distL="0" distR="0">
            <wp:extent cx="5940425" cy="4003531"/>
            <wp:effectExtent l="19050" t="0" r="3175" b="0"/>
            <wp:docPr id="13" name="Рисунок 7" descr="C:\Users\VIP\Pictures\Ordinal Numbers Matching G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P\Pictures\Ordinal Numbers Matching Gam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 xml:space="preserve">c) </w:t>
      </w:r>
      <w:proofErr w:type="gramStart"/>
      <w:r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>f</w:t>
      </w:r>
      <w:proofErr w:type="spellStart"/>
      <w:r>
        <w:rPr>
          <w:rFonts w:ascii="Verdana" w:eastAsia="Times New Roman" w:hAnsi="Verdana" w:cs="Times New Roman"/>
          <w:iCs/>
          <w:sz w:val="24"/>
          <w:szCs w:val="24"/>
          <w:lang w:val="uk-UA" w:eastAsia="ru-RU"/>
        </w:rPr>
        <w:t>raction</w:t>
      </w:r>
      <w:proofErr w:type="spellEnd"/>
      <w:r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>s</w:t>
      </w:r>
      <w:proofErr w:type="gramEnd"/>
      <w:r>
        <w:rPr>
          <w:rFonts w:ascii="Verdana" w:eastAsia="Times New Roman" w:hAnsi="Verdana" w:cs="Times New Roman"/>
          <w:iCs/>
          <w:sz w:val="24"/>
          <w:szCs w:val="24"/>
          <w:lang w:val="uk-UA" w:eastAsia="ru-RU"/>
        </w:rPr>
        <w:t xml:space="preserve">, </w:t>
      </w:r>
      <w:r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 xml:space="preserve">where the term is a cardinal number and the denominator is an ordinal number. 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t>Write fractions in the copybooks: one third, two fifth, three eighth, four ninth, two seventh, four fifth, seven ninth.</w:t>
      </w:r>
    </w:p>
    <w:p w:rsidR="00EF2FA2" w:rsidRPr="00544C7E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</w:pPr>
    </w:p>
    <w:p w:rsidR="00EF2FA2" w:rsidRPr="00F73EFD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sectPr w:rsidR="00EF2FA2" w:rsidRPr="00F73EFD" w:rsidSect="008125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 xml:space="preserve">d) </w:t>
      </w:r>
      <w:proofErr w:type="gramStart"/>
      <w:r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>t</w:t>
      </w:r>
      <w:r w:rsidRPr="00F73EFD"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>he</w:t>
      </w:r>
      <w:proofErr w:type="gramEnd"/>
      <w:r w:rsidRPr="00F73EFD"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 xml:space="preserve"> </w:t>
      </w:r>
      <w:r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>names of R</w:t>
      </w:r>
      <w:r w:rsidRPr="00F73EFD"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>oyal family: Charles II,</w:t>
      </w:r>
      <w:r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F73EFD"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>Edvard</w:t>
      </w:r>
      <w:proofErr w:type="spellEnd"/>
      <w:r w:rsidRPr="00F73EFD"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 xml:space="preserve"> VI, Henry the VII</w:t>
      </w:r>
      <w:r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>: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</w:pPr>
      <w:r w:rsidRPr="00ED141E"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drawing>
          <wp:inline distT="0" distB="0" distL="0" distR="0">
            <wp:extent cx="2657475" cy="1885950"/>
            <wp:effectExtent l="19050" t="0" r="9525" b="0"/>
            <wp:docPr id="14" name="Рисунок 5" descr="C:\Users\VIP\Picture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P\Pictures\imag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noProof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 xml:space="preserve">10. </w:t>
      </w:r>
      <w:r w:rsidRPr="00F73EFD"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>Optional activity- Roman numerals. Children show the</w:t>
      </w:r>
      <w:r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 xml:space="preserve"> </w:t>
      </w:r>
      <w:r w:rsidRPr="00F73EFD"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>hand gestures for counting</w:t>
      </w:r>
      <w:r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 xml:space="preserve"> in ancient </w:t>
      </w:r>
      <w:proofErr w:type="gramStart"/>
      <w:r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>Rome</w:t>
      </w:r>
      <w:r w:rsidRPr="00F73EFD">
        <w:rPr>
          <w:rFonts w:ascii="Verdana" w:eastAsia="Times New Roman" w:hAnsi="Verdana" w:cs="Times New Roman"/>
          <w:iCs/>
          <w:sz w:val="24"/>
          <w:szCs w:val="24"/>
          <w:lang w:val="en-US" w:eastAsia="ru-RU"/>
        </w:rPr>
        <w:t xml:space="preserve"> </w:t>
      </w:r>
      <w:r w:rsidRPr="00F73EFD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:</w:t>
      </w:r>
      <w:proofErr w:type="gramEnd"/>
      <w:r w:rsidRPr="00F73EFD">
        <w:rPr>
          <w:rFonts w:ascii="Verdana" w:eastAsia="Times New Roman" w:hAnsi="Verdana" w:cs="Times New Roman"/>
          <w:i/>
          <w:iCs/>
          <w:noProof/>
          <w:sz w:val="24"/>
          <w:szCs w:val="24"/>
          <w:lang w:val="en-US" w:eastAsia="ru-RU"/>
        </w:rPr>
        <w:t xml:space="preserve"> 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noProof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</w:pPr>
      <w:r w:rsidRPr="00EF2FA2"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drawing>
          <wp:inline distT="0" distB="0" distL="0" distR="0">
            <wp:extent cx="1847850" cy="2476500"/>
            <wp:effectExtent l="19050" t="0" r="0" b="0"/>
            <wp:docPr id="18" name="Рисунок 3" descr="C:\Users\VIP\Picture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P\Pictures\images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11</w:t>
      </w: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.Comments</w:t>
      </w:r>
      <w:proofErr w:type="gramEnd"/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on marks.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12. Homework.</w:t>
      </w:r>
    </w:p>
    <w:p w:rsidR="00EF2FA2" w:rsidRP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13</w:t>
      </w: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.Discussing</w:t>
      </w:r>
      <w:proofErr w:type="gramEnd"/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the most interesting moments of the lesson.</w:t>
      </w: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sectPr w:rsidR="00EF2FA2" w:rsidSect="00EF2F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2FA2" w:rsidRDefault="00EF2FA2" w:rsidP="00EF2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lastRenderedPageBreak/>
        <w:t xml:space="preserve"> </w:t>
      </w:r>
    </w:p>
    <w:p w:rsidR="00796664" w:rsidRPr="00EF2FA2" w:rsidRDefault="00796664">
      <w:pPr>
        <w:rPr>
          <w:lang w:val="en-US"/>
        </w:rPr>
      </w:pPr>
    </w:p>
    <w:sectPr w:rsidR="00796664" w:rsidRPr="00EF2FA2" w:rsidSect="0079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FA2"/>
    <w:rsid w:val="00796664"/>
    <w:rsid w:val="00EF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2017-11-18T21:19:00Z</dcterms:created>
  <dcterms:modified xsi:type="dcterms:W3CDTF">2017-11-18T21:29:00Z</dcterms:modified>
</cp:coreProperties>
</file>