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93" w:rsidRDefault="00F10093" w:rsidP="00F10093">
      <w:pPr>
        <w:spacing w:line="360" w:lineRule="auto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Дидактична гра як засіб пізнавальної активності школярів</w:t>
      </w:r>
    </w:p>
    <w:p w:rsidR="00F10093" w:rsidRPr="003B60BF" w:rsidRDefault="00F10093" w:rsidP="00F10093">
      <w:pPr>
        <w:spacing w:line="360" w:lineRule="auto"/>
        <w:ind w:firstLine="539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при вивченні елементів теорії літератури</w:t>
      </w:r>
    </w:p>
    <w:p w:rsidR="00F10093" w:rsidRDefault="00F10093" w:rsidP="00F1009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Сучасний урок потребує від учнів концентрації уваги, напруження сил. Застосування ігор дає змогу зберегти ентузіазм і високу працездатність до останніх хвилин уроку. Тому особливого обґрунтованого підходу на уроці потребує пізнавальна гра, яка має велике значення у розвитку активності школярів.</w:t>
      </w:r>
    </w:p>
    <w:p w:rsidR="00F10093" w:rsidRDefault="00F10093" w:rsidP="00F1009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 приваблює учнів, захоплює їх. Дитина грається тому, що їй цікаво. Під час гри вона багато чого навчається й активно розвивається, але з меншою витратою зусиль. Щоб навчатися, треба усвідомлювати віддалену мету – навчитися чогось такого, що зараз може бути й нецікавим. Гра на уроці допомагає учням подолати несміливість; повірити в себе, у свої сили; розвиває кмітливість; дає можливість уникнути перевантажень; сприяє підвищенню пізнавальної активності.   </w:t>
      </w:r>
    </w:p>
    <w:p w:rsidR="00F10093" w:rsidRDefault="00F10093" w:rsidP="00F1009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 процесі гри в учнів виробляється звичка зосереджуватися, самостійно мислити. Захопившись грою, діти не помічають, що навчаються, до активної діяльності залучаються навіть найпасивніші школярі.</w:t>
      </w:r>
    </w:p>
    <w:p w:rsidR="00F10093" w:rsidRPr="000B3AC7" w:rsidRDefault="00F10093" w:rsidP="00F1009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Коли вчитель використовує на уроці елементи гри, то у класі створюється доброзичлива обстановка, бадьорий настрій, бажання вчитися. Плануючи урок, педагог повинен добирати ігри, які б були цікаві й зрозумілі для всіх учнів.</w:t>
      </w:r>
    </w:p>
    <w:p w:rsidR="00F10093" w:rsidRPr="00026DDF" w:rsidRDefault="00F10093" w:rsidP="00F10093">
      <w:pPr>
        <w:spacing w:line="360" w:lineRule="auto"/>
        <w:ind w:firstLine="540"/>
        <w:jc w:val="both"/>
        <w:rPr>
          <w:sz w:val="28"/>
          <w:szCs w:val="28"/>
        </w:rPr>
      </w:pPr>
      <w:r w:rsidRPr="00026DDF">
        <w:rPr>
          <w:sz w:val="28"/>
          <w:szCs w:val="28"/>
        </w:rPr>
        <w:t>У навчальних іграх немає тих, хто програв або виграв, тут виграють усі. Їх можна проводити на будь-якому етапі уроку. Це дасть змогу виявити знання учня і вміння користуватися ними.</w:t>
      </w:r>
    </w:p>
    <w:p w:rsidR="00F10093" w:rsidRPr="00D82338" w:rsidRDefault="00F10093" w:rsidP="00F10093">
      <w:pPr>
        <w:spacing w:line="360" w:lineRule="auto"/>
        <w:ind w:firstLine="540"/>
        <w:jc w:val="both"/>
        <w:rPr>
          <w:sz w:val="28"/>
          <w:szCs w:val="28"/>
        </w:rPr>
      </w:pPr>
      <w:r w:rsidRPr="00D82338">
        <w:rPr>
          <w:sz w:val="28"/>
          <w:szCs w:val="28"/>
        </w:rPr>
        <w:t>Щоб ігрова діяльність на уроці проходила ефективно і давала бажані результати</w:t>
      </w:r>
      <w:r>
        <w:rPr>
          <w:sz w:val="28"/>
          <w:szCs w:val="28"/>
        </w:rPr>
        <w:t>,</w:t>
      </w:r>
      <w:r w:rsidRPr="00D82338">
        <w:rPr>
          <w:sz w:val="28"/>
          <w:szCs w:val="28"/>
        </w:rPr>
        <w:t xml:space="preserve"> необхідно нею керувати, забезпечивши виконання таких вимог:</w:t>
      </w:r>
    </w:p>
    <w:p w:rsidR="00F10093" w:rsidRPr="00D82338" w:rsidRDefault="00F10093" w:rsidP="00F10093">
      <w:pPr>
        <w:spacing w:line="360" w:lineRule="auto"/>
        <w:ind w:firstLine="540"/>
        <w:jc w:val="both"/>
        <w:rPr>
          <w:sz w:val="28"/>
          <w:szCs w:val="28"/>
        </w:rPr>
      </w:pPr>
      <w:r w:rsidRPr="00D82338">
        <w:rPr>
          <w:sz w:val="28"/>
          <w:szCs w:val="28"/>
        </w:rPr>
        <w:t>1. Готовність учнів до участі у грі (кожний учень повинен засвоїти правила гри, чітко усвідомити мету</w:t>
      </w:r>
      <w:r>
        <w:rPr>
          <w:sz w:val="28"/>
          <w:szCs w:val="28"/>
        </w:rPr>
        <w:t>, її</w:t>
      </w:r>
      <w:r w:rsidRPr="00D82338">
        <w:rPr>
          <w:sz w:val="28"/>
          <w:szCs w:val="28"/>
        </w:rPr>
        <w:t xml:space="preserve"> кінцевий результат, послідовність дій, мати потрібний запас знань для участі у грі).</w:t>
      </w:r>
    </w:p>
    <w:p w:rsidR="00F10093" w:rsidRPr="00D82338" w:rsidRDefault="00F10093" w:rsidP="00F10093">
      <w:pPr>
        <w:spacing w:line="360" w:lineRule="auto"/>
        <w:ind w:firstLine="540"/>
        <w:jc w:val="both"/>
        <w:rPr>
          <w:sz w:val="28"/>
          <w:szCs w:val="28"/>
        </w:rPr>
      </w:pPr>
      <w:r w:rsidRPr="00D82338">
        <w:rPr>
          <w:sz w:val="28"/>
          <w:szCs w:val="28"/>
        </w:rPr>
        <w:t>2. Забезпечення кожного учня необхідним дидактичним матеріалом.</w:t>
      </w:r>
    </w:p>
    <w:p w:rsidR="00F10093" w:rsidRPr="00D82338" w:rsidRDefault="00F10093" w:rsidP="00F10093">
      <w:pPr>
        <w:spacing w:line="360" w:lineRule="auto"/>
        <w:ind w:firstLine="540"/>
        <w:jc w:val="both"/>
        <w:rPr>
          <w:sz w:val="28"/>
          <w:szCs w:val="28"/>
        </w:rPr>
      </w:pPr>
      <w:r w:rsidRPr="00D82338">
        <w:rPr>
          <w:sz w:val="28"/>
          <w:szCs w:val="28"/>
        </w:rPr>
        <w:t>3. Чітка постановка завдань гри. Пояснення гри – зрозуміле, чітке.</w:t>
      </w:r>
    </w:p>
    <w:p w:rsidR="00F10093" w:rsidRPr="00D82338" w:rsidRDefault="00F10093" w:rsidP="00F10093">
      <w:pPr>
        <w:spacing w:line="360" w:lineRule="auto"/>
        <w:ind w:firstLine="540"/>
        <w:jc w:val="both"/>
        <w:rPr>
          <w:sz w:val="28"/>
          <w:szCs w:val="28"/>
        </w:rPr>
      </w:pPr>
      <w:r w:rsidRPr="00D82338">
        <w:rPr>
          <w:sz w:val="28"/>
          <w:szCs w:val="28"/>
        </w:rPr>
        <w:lastRenderedPageBreak/>
        <w:t>4. Складну гру слід проводити поетапно, поки учні не засвоять окремих дій, а далі можна пропонувати всю гру і різні її варіанти.</w:t>
      </w:r>
    </w:p>
    <w:p w:rsidR="00F10093" w:rsidRPr="00D82338" w:rsidRDefault="00F10093" w:rsidP="00F10093">
      <w:pPr>
        <w:spacing w:line="360" w:lineRule="auto"/>
        <w:ind w:firstLine="540"/>
        <w:jc w:val="both"/>
        <w:rPr>
          <w:sz w:val="28"/>
          <w:szCs w:val="28"/>
        </w:rPr>
      </w:pPr>
      <w:r w:rsidRPr="00D82338">
        <w:rPr>
          <w:sz w:val="28"/>
          <w:szCs w:val="28"/>
        </w:rPr>
        <w:t>5. Дії учнів слід контролювати, своєчасно виправляти, спрямовувати, оцінювати.</w:t>
      </w:r>
    </w:p>
    <w:p w:rsidR="00F10093" w:rsidRPr="00D82338" w:rsidRDefault="00F10093" w:rsidP="00F10093">
      <w:pPr>
        <w:spacing w:line="360" w:lineRule="auto"/>
        <w:ind w:firstLine="540"/>
        <w:jc w:val="both"/>
        <w:rPr>
          <w:sz w:val="28"/>
          <w:szCs w:val="28"/>
        </w:rPr>
      </w:pPr>
      <w:r w:rsidRPr="00D82338">
        <w:rPr>
          <w:sz w:val="28"/>
          <w:szCs w:val="28"/>
        </w:rPr>
        <w:t>6. Не можна допустити приниження гідності дитини (образливі порівняння, оцінки за поразку в грі, глузування тощо).</w:t>
      </w:r>
    </w:p>
    <w:p w:rsidR="00F10093" w:rsidRPr="00D82338" w:rsidRDefault="00F10093" w:rsidP="00F10093">
      <w:pPr>
        <w:spacing w:line="360" w:lineRule="auto"/>
        <w:ind w:firstLine="540"/>
        <w:jc w:val="both"/>
        <w:rPr>
          <w:sz w:val="28"/>
          <w:szCs w:val="28"/>
        </w:rPr>
      </w:pPr>
      <w:r w:rsidRPr="00D82338">
        <w:rPr>
          <w:sz w:val="28"/>
          <w:szCs w:val="28"/>
        </w:rPr>
        <w:t>7. Доцільно розсадити учнів (звичайно непомітно для них) так, щоб за кожною партою сидів учень сильніший, а другий – слабший. У такому разі ігри між сусідами по парті проходять ефективніше і постійно контролюються сильнішими. Розсадити учнів</w:t>
      </w:r>
      <w:r>
        <w:rPr>
          <w:sz w:val="28"/>
          <w:szCs w:val="28"/>
        </w:rPr>
        <w:t xml:space="preserve"> за рядами</w:t>
      </w:r>
      <w:r w:rsidRPr="00D82338">
        <w:rPr>
          <w:sz w:val="28"/>
          <w:szCs w:val="28"/>
        </w:rPr>
        <w:t xml:space="preserve"> </w:t>
      </w:r>
      <w:r>
        <w:rPr>
          <w:sz w:val="28"/>
          <w:szCs w:val="28"/>
        </w:rPr>
        <w:t>парт треба так, щоб рівень їх</w:t>
      </w:r>
      <w:r w:rsidRPr="00D82338">
        <w:rPr>
          <w:sz w:val="28"/>
          <w:szCs w:val="28"/>
        </w:rPr>
        <w:t xml:space="preserve"> знань і розумового розвитку був приблизно однаковим, щоб шанс виграти мав кожен ряд учнів.</w:t>
      </w:r>
    </w:p>
    <w:p w:rsidR="00F10093" w:rsidRPr="00D82338" w:rsidRDefault="00F10093" w:rsidP="00F10093">
      <w:pPr>
        <w:spacing w:line="360" w:lineRule="auto"/>
        <w:ind w:firstLine="540"/>
        <w:jc w:val="both"/>
        <w:rPr>
          <w:sz w:val="28"/>
          <w:szCs w:val="28"/>
        </w:rPr>
      </w:pPr>
      <w:r w:rsidRPr="00D82338">
        <w:rPr>
          <w:sz w:val="28"/>
          <w:szCs w:val="28"/>
        </w:rPr>
        <w:t xml:space="preserve">8. Гра на уроці не повинна проходити стихійно, вона має бути чітко організованою і цілеспрямованою. Учні мають засвоїти правила гри, крім того зміст гри, її форма повинні бути доступними для </w:t>
      </w:r>
      <w:r>
        <w:rPr>
          <w:sz w:val="28"/>
          <w:szCs w:val="28"/>
        </w:rPr>
        <w:t xml:space="preserve">усіх </w:t>
      </w:r>
      <w:r w:rsidRPr="00D82338">
        <w:rPr>
          <w:sz w:val="28"/>
          <w:szCs w:val="28"/>
        </w:rPr>
        <w:t>учнів</w:t>
      </w:r>
      <w:r w:rsidRPr="008736FA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>.</w:t>
      </w:r>
    </w:p>
    <w:p w:rsidR="00F10093" w:rsidRDefault="00F10093" w:rsidP="00F1009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Після проведення гри учитель обов</w:t>
      </w:r>
      <w:r w:rsidRPr="00026DDF">
        <w:rPr>
          <w:sz w:val="28"/>
          <w:szCs w:val="28"/>
          <w:lang w:val="ru-RU"/>
        </w:rPr>
        <w:t>’</w:t>
      </w:r>
      <w:r>
        <w:rPr>
          <w:sz w:val="28"/>
          <w:szCs w:val="28"/>
          <w:lang w:val="ru-RU"/>
        </w:rPr>
        <w:t>язково повинен проаналізувати її результат.</w:t>
      </w:r>
      <w:r w:rsidRPr="00E675FB">
        <w:rPr>
          <w:sz w:val="28"/>
          <w:szCs w:val="28"/>
        </w:rPr>
        <w:t xml:space="preserve"> Якщо після гри вміння й навички учнів не з</w:t>
      </w:r>
      <w:r>
        <w:rPr>
          <w:sz w:val="28"/>
          <w:szCs w:val="28"/>
        </w:rPr>
        <w:t>ростають, це означає, що гра не</w:t>
      </w:r>
      <w:r w:rsidRPr="00E675FB">
        <w:rPr>
          <w:sz w:val="28"/>
          <w:szCs w:val="28"/>
        </w:rPr>
        <w:t>ефективна і результати її впровадження негативні. Тоді треба шукати причини негативних наслідків. Їх може бути дві: перша – якість самої гри низька і не відповідає вимогам; друга – методика проведення гри має серйозні відхилення від належного рівня. Позитивний ефект від використання ігор для навчання має виявитися одразу ж після гри. Він легко виявляється в моральному задоволенні від гри її учасників.</w:t>
      </w:r>
    </w:p>
    <w:p w:rsidR="00F10093" w:rsidRDefault="00F10093" w:rsidP="00F10093">
      <w:pPr>
        <w:spacing w:line="360" w:lineRule="auto"/>
        <w:ind w:firstLine="540"/>
        <w:jc w:val="both"/>
        <w:rPr>
          <w:sz w:val="28"/>
          <w:szCs w:val="28"/>
        </w:rPr>
      </w:pPr>
      <w:r w:rsidRPr="00096E87">
        <w:rPr>
          <w:sz w:val="28"/>
          <w:szCs w:val="28"/>
        </w:rPr>
        <w:t>Ігри важливо проводити систематично і цілеспрямовано, починаючи з елементарних ігрових ситуацій, поступово ускладнюючи і урізноманітнюючи їх у міру нагромадження в учнів знань, вироблення вмінь і навичок,</w:t>
      </w:r>
      <w:r>
        <w:rPr>
          <w:sz w:val="28"/>
          <w:szCs w:val="28"/>
        </w:rPr>
        <w:t xml:space="preserve"> </w:t>
      </w:r>
      <w:r w:rsidRPr="00096E87">
        <w:rPr>
          <w:sz w:val="28"/>
          <w:szCs w:val="28"/>
        </w:rPr>
        <w:t xml:space="preserve"> засвоєння</w:t>
      </w:r>
      <w:r>
        <w:rPr>
          <w:sz w:val="28"/>
          <w:szCs w:val="28"/>
        </w:rPr>
        <w:t xml:space="preserve"> </w:t>
      </w:r>
      <w:r w:rsidRPr="00096E87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 xml:space="preserve"> </w:t>
      </w:r>
      <w:r w:rsidRPr="00096E87">
        <w:rPr>
          <w:sz w:val="28"/>
          <w:szCs w:val="28"/>
        </w:rPr>
        <w:t xml:space="preserve"> гри,</w:t>
      </w:r>
      <w:r>
        <w:rPr>
          <w:sz w:val="28"/>
          <w:szCs w:val="28"/>
        </w:rPr>
        <w:t xml:space="preserve"> </w:t>
      </w:r>
      <w:r w:rsidRPr="00096E87">
        <w:rPr>
          <w:sz w:val="28"/>
          <w:szCs w:val="28"/>
        </w:rPr>
        <w:t xml:space="preserve"> розвитку</w:t>
      </w:r>
      <w:r>
        <w:rPr>
          <w:sz w:val="28"/>
          <w:szCs w:val="28"/>
        </w:rPr>
        <w:t xml:space="preserve"> </w:t>
      </w:r>
      <w:r w:rsidRPr="00096E87">
        <w:rPr>
          <w:sz w:val="28"/>
          <w:szCs w:val="28"/>
        </w:rPr>
        <w:t xml:space="preserve"> пам’яті, </w:t>
      </w:r>
      <w:r>
        <w:rPr>
          <w:sz w:val="28"/>
          <w:szCs w:val="28"/>
        </w:rPr>
        <w:t xml:space="preserve"> </w:t>
      </w:r>
      <w:r w:rsidRPr="00096E87">
        <w:rPr>
          <w:sz w:val="28"/>
          <w:szCs w:val="28"/>
        </w:rPr>
        <w:t xml:space="preserve">виховання </w:t>
      </w:r>
      <w:r>
        <w:rPr>
          <w:sz w:val="28"/>
          <w:szCs w:val="28"/>
        </w:rPr>
        <w:t xml:space="preserve"> </w:t>
      </w:r>
      <w:r w:rsidRPr="00096E87">
        <w:rPr>
          <w:sz w:val="28"/>
          <w:szCs w:val="28"/>
        </w:rPr>
        <w:t>кмітливості,</w:t>
      </w:r>
      <w:r>
        <w:rPr>
          <w:sz w:val="28"/>
          <w:szCs w:val="28"/>
        </w:rPr>
        <w:t xml:space="preserve"> </w:t>
      </w:r>
      <w:r w:rsidRPr="00096E87">
        <w:rPr>
          <w:sz w:val="28"/>
          <w:szCs w:val="28"/>
        </w:rPr>
        <w:t>самостійності, наполегливості тощо.</w:t>
      </w:r>
    </w:p>
    <w:p w:rsidR="00F10093" w:rsidRPr="00096E87" w:rsidRDefault="00F10093" w:rsidP="00F10093">
      <w:pPr>
        <w:spacing w:line="360" w:lineRule="auto"/>
        <w:ind w:firstLine="540"/>
        <w:jc w:val="both"/>
        <w:rPr>
          <w:sz w:val="28"/>
          <w:szCs w:val="28"/>
        </w:rPr>
      </w:pPr>
      <w:r w:rsidRPr="00096E87">
        <w:rPr>
          <w:sz w:val="28"/>
          <w:szCs w:val="28"/>
        </w:rPr>
        <w:t>Дидактичні ігри можна використовувати для ознайомлення дітей з новим матеріалом та для його закріплення, для повторення</w:t>
      </w:r>
      <w:r>
        <w:rPr>
          <w:sz w:val="28"/>
          <w:szCs w:val="28"/>
        </w:rPr>
        <w:t xml:space="preserve"> раніше набутих уявлень,</w:t>
      </w:r>
      <w:r w:rsidRPr="00096E87">
        <w:rPr>
          <w:sz w:val="28"/>
          <w:szCs w:val="28"/>
        </w:rPr>
        <w:t xml:space="preserve"> </w:t>
      </w:r>
      <w:r w:rsidRPr="00096E87">
        <w:rPr>
          <w:sz w:val="28"/>
          <w:szCs w:val="28"/>
        </w:rPr>
        <w:lastRenderedPageBreak/>
        <w:t>для повнішого і глибшого їх осмислення</w:t>
      </w:r>
      <w:r>
        <w:rPr>
          <w:sz w:val="28"/>
          <w:szCs w:val="28"/>
        </w:rPr>
        <w:t>;</w:t>
      </w:r>
      <w:r w:rsidRPr="00096E87">
        <w:rPr>
          <w:sz w:val="28"/>
          <w:szCs w:val="28"/>
        </w:rPr>
        <w:t xml:space="preserve"> засвоєння, формування умінь та навичок, розвитку  основних прийомів мислення, розширення кругозору.</w:t>
      </w:r>
    </w:p>
    <w:p w:rsidR="00F10093" w:rsidRDefault="00F10093" w:rsidP="00F1009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Вивчення елементів теорії літератури є складним навчальним матеріалом. Тому під час ознайомлення учнів із літературознавчими термінами, доречним буде використання навчальних ігор,  кросвордів, вікторин тощо. Вони сприяють розвитку мислення, значною мірою стимулюють розвиток інтелектуально-творчих здібностей дітей.</w:t>
      </w:r>
    </w:p>
    <w:p w:rsidR="00F10093" w:rsidRDefault="00F10093" w:rsidP="00F10093">
      <w:pPr>
        <w:spacing w:line="360" w:lineRule="auto"/>
        <w:ind w:firstLine="53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уроках української літератури, коли учні вивчають літературознавчі терміни, з метою перевірки знань школярів можна запропонувати </w:t>
      </w:r>
      <w:r w:rsidRPr="002E1EBC">
        <w:rPr>
          <w:b/>
          <w:sz w:val="28"/>
          <w:szCs w:val="28"/>
        </w:rPr>
        <w:t xml:space="preserve">навчальну гру </w:t>
      </w:r>
      <w:r w:rsidRPr="002E1EBC">
        <w:rPr>
          <w:b/>
          <w:sz w:val="28"/>
          <w:szCs w:val="28"/>
          <w:lang w:val="ru-RU"/>
        </w:rPr>
        <w:t>“</w:t>
      </w:r>
      <w:r w:rsidRPr="002E1EBC">
        <w:rPr>
          <w:b/>
          <w:sz w:val="28"/>
          <w:szCs w:val="28"/>
        </w:rPr>
        <w:t>Темне лошатко</w:t>
      </w:r>
      <w:r w:rsidRPr="002E1EBC">
        <w:rPr>
          <w:b/>
          <w:sz w:val="28"/>
          <w:szCs w:val="28"/>
          <w:lang w:val="ru-RU"/>
        </w:rPr>
        <w:t>”</w:t>
      </w:r>
      <w:r w:rsidRPr="002E1EBC">
        <w:rPr>
          <w:b/>
          <w:sz w:val="28"/>
          <w:szCs w:val="28"/>
        </w:rPr>
        <w:t>.</w:t>
      </w:r>
    </w:p>
    <w:p w:rsidR="00F10093" w:rsidRPr="008F4815" w:rsidRDefault="00F10093" w:rsidP="00F10093">
      <w:pPr>
        <w:spacing w:line="360" w:lineRule="auto"/>
        <w:ind w:firstLine="539"/>
        <w:jc w:val="both"/>
        <w:rPr>
          <w:sz w:val="28"/>
          <w:szCs w:val="28"/>
          <w:lang w:val="ru-RU"/>
        </w:rPr>
      </w:pPr>
      <w:r w:rsidRPr="008F4815">
        <w:rPr>
          <w:sz w:val="28"/>
          <w:szCs w:val="28"/>
        </w:rPr>
        <w:t>Ця гра може проходити</w:t>
      </w:r>
      <w:r w:rsidRPr="008F481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як конкурс між рядами класу, але за умови, що учні на уроках літератури засвоїли уже достатню кількість термінів.</w:t>
      </w:r>
      <w:r w:rsidRPr="008F4815">
        <w:rPr>
          <w:sz w:val="28"/>
          <w:szCs w:val="28"/>
          <w:lang w:val="ru-RU"/>
        </w:rPr>
        <w:t xml:space="preserve"> </w:t>
      </w:r>
    </w:p>
    <w:p w:rsidR="00F10093" w:rsidRPr="002E1EBC" w:rsidRDefault="00F10093" w:rsidP="00F10093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Умови гри. </w:t>
      </w:r>
      <w:r w:rsidRPr="002E1EBC">
        <w:rPr>
          <w:sz w:val="28"/>
          <w:szCs w:val="28"/>
        </w:rPr>
        <w:t>У</w:t>
      </w:r>
      <w:r>
        <w:rPr>
          <w:sz w:val="28"/>
          <w:szCs w:val="28"/>
        </w:rPr>
        <w:t>читель загадує певний термін із теорії літератури, який учні вивчали на попередніх уроках, але не називає його. Завдання школярів – якомога швидше назвати загаданий термін. Для того, щоб учні могли справитись із цим завданням, учитель шляхом словесних натяків дає  підказки. В умовах конкурсу за кожне відгадане слово команда (кожен ряд класу є окремою командою) отримує певну кількість балів. Після кожної нової підказки команді дозволяється дати лише одну відповідь. З кожною підказкою кількість балів зменшується на один. Перемогу отримує та команда, якій вдалось отримати якомога більше балів.</w:t>
      </w:r>
    </w:p>
    <w:p w:rsidR="00F10093" w:rsidRDefault="00F10093" w:rsidP="00F10093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1)  1 підказка – 5 балів. Це один із видів усної народної творчості.</w:t>
      </w:r>
    </w:p>
    <w:p w:rsidR="00F10093" w:rsidRDefault="00F10093" w:rsidP="00F10093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 підказка – 4 бали.  Належить до великих жанрів фольклору.</w:t>
      </w:r>
    </w:p>
    <w:p w:rsidR="00F10093" w:rsidRDefault="00F10093" w:rsidP="00F10093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 підказка – 3 бали.  Буває народною та літературною.</w:t>
      </w:r>
    </w:p>
    <w:p w:rsidR="00F10093" w:rsidRDefault="00F10093" w:rsidP="00F10093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 підказка – 2 бали.  Її героями часто бувають фантастичні істоти.</w:t>
      </w:r>
    </w:p>
    <w:p w:rsidR="00F10093" w:rsidRDefault="00F10093" w:rsidP="00F10093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 підказка – 1 бал.    У ній завжди добро перемагає над злом.</w:t>
      </w:r>
    </w:p>
    <w:p w:rsidR="00F10093" w:rsidRDefault="00F10093" w:rsidP="00F10093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Відповідь:</w:t>
      </w:r>
      <w:r w:rsidRPr="00AA0440">
        <w:rPr>
          <w:i/>
          <w:sz w:val="28"/>
          <w:szCs w:val="28"/>
        </w:rPr>
        <w:t xml:space="preserve"> Казка.</w:t>
      </w:r>
    </w:p>
    <w:p w:rsidR="00F10093" w:rsidRDefault="00F10093" w:rsidP="00F10093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2)  1 підказка – 5 балів. Це один із видів усної народної творчості.</w:t>
      </w:r>
    </w:p>
    <w:p w:rsidR="00F10093" w:rsidRDefault="00F10093" w:rsidP="00F10093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 підказка – 4 бали.  Належить до великих жанрів фольклору.</w:t>
      </w:r>
    </w:p>
    <w:p w:rsidR="00F10093" w:rsidRDefault="00F10093" w:rsidP="00F10093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 підказка – 3 бали.  Її автор – народ.</w:t>
      </w:r>
    </w:p>
    <w:p w:rsidR="00F10093" w:rsidRDefault="00F10093" w:rsidP="00F10093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 підказка – 2 бали.  У ній завжди добро перемагає над злом.</w:t>
      </w:r>
    </w:p>
    <w:p w:rsidR="00F10093" w:rsidRDefault="00F10093" w:rsidP="00F10093">
      <w:pPr>
        <w:spacing w:line="360" w:lineRule="auto"/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 xml:space="preserve">5 підказка – 1 бал.    Вона часто починається словами: </w:t>
      </w:r>
      <w:r w:rsidRPr="00A05F35">
        <w:rPr>
          <w:sz w:val="28"/>
          <w:szCs w:val="28"/>
          <w:lang w:val="ru-RU"/>
        </w:rPr>
        <w:t>”</w:t>
      </w:r>
      <w:r>
        <w:rPr>
          <w:sz w:val="28"/>
          <w:szCs w:val="28"/>
        </w:rPr>
        <w:t>Жили-були…</w:t>
      </w:r>
      <w:r w:rsidRPr="00A05F35">
        <w:rPr>
          <w:sz w:val="28"/>
          <w:szCs w:val="28"/>
          <w:lang w:val="ru-RU"/>
        </w:rPr>
        <w:t>”</w:t>
      </w:r>
    </w:p>
    <w:p w:rsidR="00F10093" w:rsidRPr="00A05F35" w:rsidRDefault="00F10093" w:rsidP="00F10093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Відповідь:</w:t>
      </w:r>
      <w:r w:rsidRPr="00A05F35">
        <w:rPr>
          <w:i/>
          <w:sz w:val="28"/>
          <w:szCs w:val="28"/>
          <w:lang w:val="ru-RU"/>
        </w:rPr>
        <w:t xml:space="preserve"> Народна казка.</w:t>
      </w:r>
    </w:p>
    <w:p w:rsidR="00F10093" w:rsidRDefault="00F10093" w:rsidP="00F10093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3)  1 підказка – 5 балів.  Це великий прозовий твір.</w:t>
      </w:r>
    </w:p>
    <w:p w:rsidR="00F10093" w:rsidRDefault="00F10093" w:rsidP="00F10093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 підказка – 4 бали.   Може бути написана і віршованою мовою.</w:t>
      </w:r>
    </w:p>
    <w:p w:rsidR="00F10093" w:rsidRDefault="00F10093" w:rsidP="00F10093">
      <w:pPr>
        <w:spacing w:line="360" w:lineRule="auto"/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3 підказка – 3 бали.  Її автором є конкретна людина. </w:t>
      </w:r>
    </w:p>
    <w:p w:rsidR="00F10093" w:rsidRDefault="00F10093" w:rsidP="00F10093">
      <w:pPr>
        <w:spacing w:line="360" w:lineRule="auto"/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 </w:t>
      </w: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ідказка – 2 бали.   Зазвичай, у ній добро перемагає над злом.</w:t>
      </w:r>
    </w:p>
    <w:p w:rsidR="00F10093" w:rsidRDefault="00F10093" w:rsidP="00F10093">
      <w:pPr>
        <w:spacing w:line="360" w:lineRule="auto"/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 </w:t>
      </w: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 xml:space="preserve">ідказка – 1 бал.     Іван Франко своїй дав назву  </w:t>
      </w:r>
      <w:r w:rsidRPr="007527BA">
        <w:rPr>
          <w:sz w:val="28"/>
          <w:szCs w:val="28"/>
          <w:lang w:val="ru-RU"/>
        </w:rPr>
        <w:t>“</w:t>
      </w:r>
      <w:r>
        <w:rPr>
          <w:sz w:val="28"/>
          <w:szCs w:val="28"/>
        </w:rPr>
        <w:t>Лис Микита</w:t>
      </w:r>
      <w:r w:rsidRPr="007527BA">
        <w:rPr>
          <w:sz w:val="28"/>
          <w:szCs w:val="28"/>
          <w:lang w:val="ru-RU"/>
        </w:rPr>
        <w:t>”</w:t>
      </w:r>
      <w:r>
        <w:rPr>
          <w:sz w:val="28"/>
          <w:szCs w:val="28"/>
        </w:rPr>
        <w:t>.</w:t>
      </w:r>
      <w:r w:rsidRPr="007527B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</w:t>
      </w:r>
    </w:p>
    <w:p w:rsidR="00F10093" w:rsidRPr="007527BA" w:rsidRDefault="00F10093" w:rsidP="00F10093">
      <w:pPr>
        <w:spacing w:line="360" w:lineRule="auto"/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Відповідь:</w:t>
      </w:r>
      <w:r w:rsidRPr="007527BA">
        <w:rPr>
          <w:i/>
          <w:sz w:val="28"/>
          <w:szCs w:val="28"/>
          <w:lang w:val="ru-RU"/>
        </w:rPr>
        <w:t xml:space="preserve"> Літературна казка.</w:t>
      </w:r>
    </w:p>
    <w:p w:rsidR="00F10093" w:rsidRDefault="00F10093" w:rsidP="00F10093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4)  1 підказка – 5 балів. Це один із видів усної народної творчості.</w:t>
      </w:r>
    </w:p>
    <w:p w:rsidR="00F10093" w:rsidRDefault="00F10093" w:rsidP="00F10093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 підказка – 4 бали. Належить до малих жанрів фольклору.</w:t>
      </w:r>
    </w:p>
    <w:p w:rsidR="00F10093" w:rsidRDefault="00F10093" w:rsidP="00F10093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 підказка – 3 бали. Це короткий влучний вислів.</w:t>
      </w:r>
    </w:p>
    <w:p w:rsidR="00F10093" w:rsidRDefault="00F10093" w:rsidP="00F10093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 підказка – 2 бали. Це короткий влучний вислів повчального змісту.</w:t>
      </w:r>
    </w:p>
    <w:p w:rsidR="00F10093" w:rsidRDefault="00F10093" w:rsidP="00F10093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підказка – 1 бал. </w:t>
      </w:r>
      <w:r w:rsidRPr="00095AFB">
        <w:rPr>
          <w:sz w:val="28"/>
          <w:szCs w:val="28"/>
          <w:lang w:val="ru-RU"/>
        </w:rPr>
        <w:t>“</w:t>
      </w:r>
      <w:r>
        <w:rPr>
          <w:sz w:val="28"/>
          <w:szCs w:val="28"/>
        </w:rPr>
        <w:t>Не одежа красить людину, а добрі діла</w:t>
      </w:r>
      <w:r w:rsidRPr="00095AFB">
        <w:rPr>
          <w:sz w:val="28"/>
          <w:szCs w:val="28"/>
          <w:lang w:val="ru-RU"/>
        </w:rPr>
        <w:t>”</w:t>
      </w:r>
      <w:r>
        <w:rPr>
          <w:sz w:val="28"/>
          <w:szCs w:val="28"/>
        </w:rPr>
        <w:t>.</w:t>
      </w:r>
    </w:p>
    <w:p w:rsidR="00F10093" w:rsidRDefault="00F10093" w:rsidP="00F10093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Відповідь:</w:t>
      </w:r>
      <w:r w:rsidRPr="00144891">
        <w:rPr>
          <w:i/>
          <w:sz w:val="28"/>
          <w:szCs w:val="28"/>
        </w:rPr>
        <w:t xml:space="preserve"> Прислів’я.</w:t>
      </w:r>
      <w:r>
        <w:rPr>
          <w:sz w:val="28"/>
          <w:szCs w:val="28"/>
        </w:rPr>
        <w:t xml:space="preserve"> </w:t>
      </w:r>
    </w:p>
    <w:p w:rsidR="00F10093" w:rsidRDefault="00F10093" w:rsidP="00F10093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5)  1 підказка – 5 балів. Це один із видів усної народної творчості.</w:t>
      </w:r>
    </w:p>
    <w:p w:rsidR="00F10093" w:rsidRDefault="00F10093" w:rsidP="00F1009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 підказка – 4 бали. Належить до малих жанрів фольклору.</w:t>
      </w:r>
    </w:p>
    <w:p w:rsidR="00F10093" w:rsidRDefault="00F10093" w:rsidP="00F1009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 підказка – 3 бали. Це короткий влучний народний вислів.</w:t>
      </w:r>
    </w:p>
    <w:p w:rsidR="00F10093" w:rsidRDefault="00F10093" w:rsidP="00F10093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4 підказка – 2 бали. Це короткий влучний народний вислів без повчального</w:t>
      </w:r>
    </w:p>
    <w:p w:rsidR="00F10093" w:rsidRDefault="00F10093" w:rsidP="00F100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змісту.</w:t>
      </w:r>
    </w:p>
    <w:p w:rsidR="00F10093" w:rsidRDefault="00F10093" w:rsidP="00F1009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підказка – 1 бал.  </w:t>
      </w:r>
      <w:r w:rsidRPr="00095AFB">
        <w:rPr>
          <w:sz w:val="28"/>
          <w:szCs w:val="28"/>
          <w:lang w:val="ru-RU"/>
        </w:rPr>
        <w:t>“</w:t>
      </w:r>
      <w:r>
        <w:rPr>
          <w:sz w:val="28"/>
          <w:szCs w:val="28"/>
        </w:rPr>
        <w:t>Не одежа красить людину</w:t>
      </w:r>
      <w:r w:rsidRPr="00095AFB">
        <w:rPr>
          <w:sz w:val="28"/>
          <w:szCs w:val="28"/>
          <w:lang w:val="ru-RU"/>
        </w:rPr>
        <w:t>”</w:t>
      </w:r>
      <w:r>
        <w:rPr>
          <w:sz w:val="28"/>
          <w:szCs w:val="28"/>
        </w:rPr>
        <w:t>.</w:t>
      </w:r>
    </w:p>
    <w:p w:rsidR="00F10093" w:rsidRDefault="00F10093" w:rsidP="00F10093">
      <w:pPr>
        <w:spacing w:line="360" w:lineRule="auto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Відповідь:</w:t>
      </w:r>
      <w:r w:rsidRPr="007333E0">
        <w:rPr>
          <w:i/>
          <w:sz w:val="28"/>
          <w:szCs w:val="28"/>
        </w:rPr>
        <w:t xml:space="preserve"> Приказка.</w:t>
      </w:r>
    </w:p>
    <w:p w:rsidR="00F10093" w:rsidRDefault="00F10093" w:rsidP="00F10093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6)  1 підказка – 5 балів. Це один із видів усної народної творчості.</w:t>
      </w:r>
    </w:p>
    <w:p w:rsidR="00F10093" w:rsidRDefault="00F10093" w:rsidP="00F1009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 підказка – 4 бали.  Належить до малих жанрів фольклору.</w:t>
      </w:r>
    </w:p>
    <w:p w:rsidR="00F10093" w:rsidRDefault="00F10093" w:rsidP="00F1009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 підказка – 3 бали.  Цей твір будується на основі порівняння.</w:t>
      </w:r>
    </w:p>
    <w:p w:rsidR="00F10093" w:rsidRDefault="00F10093" w:rsidP="00F10093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4 підказка – 2 бали. Це невеликий твір, у якому у прихованій формі описується  задуманий предмет.</w:t>
      </w:r>
    </w:p>
    <w:p w:rsidR="00F10093" w:rsidRDefault="00F10093" w:rsidP="00F1009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підказка – 1 бал.   </w:t>
      </w:r>
      <w:r w:rsidRPr="00A657B7">
        <w:rPr>
          <w:sz w:val="28"/>
          <w:szCs w:val="28"/>
          <w:lang w:val="ru-RU"/>
        </w:rPr>
        <w:t>“</w:t>
      </w:r>
      <w:r>
        <w:rPr>
          <w:sz w:val="28"/>
          <w:szCs w:val="28"/>
        </w:rPr>
        <w:t xml:space="preserve"> Реве віл на сто сіл, на сто городі</w:t>
      </w:r>
      <w:proofErr w:type="gramStart"/>
      <w:r>
        <w:rPr>
          <w:sz w:val="28"/>
          <w:szCs w:val="28"/>
        </w:rPr>
        <w:t>в</w:t>
      </w:r>
      <w:proofErr w:type="gramEnd"/>
      <w:r w:rsidRPr="00A657B7">
        <w:rPr>
          <w:sz w:val="28"/>
          <w:szCs w:val="28"/>
          <w:lang w:val="ru-RU"/>
        </w:rPr>
        <w:t>”</w:t>
      </w:r>
      <w:r>
        <w:rPr>
          <w:sz w:val="28"/>
          <w:szCs w:val="28"/>
        </w:rPr>
        <w:t xml:space="preserve">. </w:t>
      </w:r>
    </w:p>
    <w:p w:rsidR="00F10093" w:rsidRDefault="00F10093" w:rsidP="00F1009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Відповідь: </w:t>
      </w:r>
      <w:r w:rsidRPr="00754543">
        <w:rPr>
          <w:i/>
          <w:sz w:val="28"/>
          <w:szCs w:val="28"/>
        </w:rPr>
        <w:t>Загадка.</w:t>
      </w:r>
    </w:p>
    <w:p w:rsidR="00F10093" w:rsidRDefault="00F10093" w:rsidP="00F10093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7)  1 підказка – 5 балів. Це літературознавчий термін.</w:t>
      </w:r>
    </w:p>
    <w:p w:rsidR="00F10093" w:rsidRDefault="00F10093" w:rsidP="00F1009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 підказка – 4 бали.  Є у кожному прозовому творі.</w:t>
      </w:r>
    </w:p>
    <w:p w:rsidR="00F10093" w:rsidRDefault="00F10093" w:rsidP="00F1009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підказка – 3 бали.  Навколо нього розвиваються усі події твору.                                 </w:t>
      </w:r>
    </w:p>
    <w:p w:rsidR="00F10093" w:rsidRDefault="00F10093" w:rsidP="00F1009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 підказка – 2 бали.  Буває головним та другорядним.</w:t>
      </w:r>
    </w:p>
    <w:p w:rsidR="00F10093" w:rsidRPr="00645A4C" w:rsidRDefault="00F10093" w:rsidP="00F1009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підказка – 1 бал.   У творі А..Тесленка </w:t>
      </w:r>
      <w:r w:rsidRPr="00645A4C">
        <w:rPr>
          <w:sz w:val="28"/>
          <w:szCs w:val="28"/>
          <w:lang w:val="ru-RU"/>
        </w:rPr>
        <w:t>“</w:t>
      </w:r>
      <w:r>
        <w:rPr>
          <w:sz w:val="28"/>
          <w:szCs w:val="28"/>
        </w:rPr>
        <w:t>Школяр</w:t>
      </w:r>
      <w:r w:rsidRPr="00645A4C">
        <w:rPr>
          <w:sz w:val="28"/>
          <w:szCs w:val="28"/>
          <w:lang w:val="ru-RU"/>
        </w:rPr>
        <w:t>”</w:t>
      </w:r>
      <w:r>
        <w:rPr>
          <w:sz w:val="28"/>
          <w:szCs w:val="28"/>
        </w:rPr>
        <w:t xml:space="preserve"> – це Миколка.</w:t>
      </w:r>
    </w:p>
    <w:p w:rsidR="00F10093" w:rsidRDefault="00F10093" w:rsidP="00F1009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Відповідь: </w:t>
      </w:r>
      <w:r w:rsidRPr="00645A4C">
        <w:rPr>
          <w:i/>
          <w:sz w:val="28"/>
          <w:szCs w:val="28"/>
        </w:rPr>
        <w:t>Літературний герой або персонаж.</w:t>
      </w:r>
    </w:p>
    <w:p w:rsidR="00F10093" w:rsidRDefault="00F10093" w:rsidP="00F10093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8)  1 підказка – 5 балів. Це художній засіб.</w:t>
      </w:r>
    </w:p>
    <w:p w:rsidR="00F10093" w:rsidRDefault="00F10093" w:rsidP="00F10093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2 підказка – 4 бали. Надає зображенню предмета більшої виразності,                                                                                                                               яскравості, образності.</w:t>
      </w:r>
    </w:p>
    <w:p w:rsidR="00F10093" w:rsidRDefault="00F10093" w:rsidP="00F1009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 підказка – 3 бали.  Вживається і у віршованій мові, і у прозовій.</w:t>
      </w:r>
    </w:p>
    <w:p w:rsidR="00F10093" w:rsidRDefault="00F10093" w:rsidP="00F1009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 підказка – 2 бали.  Художнє означення.</w:t>
      </w:r>
    </w:p>
    <w:p w:rsidR="00F10093" w:rsidRDefault="00F10093" w:rsidP="00F10093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5 підказка – 1 бал. Щасливий день, золоте сонце, тихі води, гомінкий  струмок.</w:t>
      </w:r>
    </w:p>
    <w:p w:rsidR="00F10093" w:rsidRDefault="00F10093" w:rsidP="00F1009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Відповідь:</w:t>
      </w:r>
      <w:r w:rsidRPr="00982C2C">
        <w:rPr>
          <w:i/>
          <w:sz w:val="28"/>
          <w:szCs w:val="28"/>
        </w:rPr>
        <w:t xml:space="preserve"> Епітет.</w:t>
      </w:r>
      <w:r>
        <w:rPr>
          <w:sz w:val="28"/>
          <w:szCs w:val="28"/>
        </w:rPr>
        <w:t xml:space="preserve"> </w:t>
      </w:r>
    </w:p>
    <w:p w:rsidR="00F10093" w:rsidRDefault="00F10093" w:rsidP="00F10093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9)   1 підказка – 5 балів. Це художній засіб.</w:t>
      </w:r>
    </w:p>
    <w:p w:rsidR="00F10093" w:rsidRDefault="00F10093" w:rsidP="00F10093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2 підказка – 4 бали. Надає зображенню предмета більшої виразності, яскравості, образності.</w:t>
      </w:r>
    </w:p>
    <w:p w:rsidR="00F10093" w:rsidRDefault="00F10093" w:rsidP="00F1009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 підказка – 3 бали.  Вживається і у віршованій мові, і у прозовій.</w:t>
      </w:r>
    </w:p>
    <w:p w:rsidR="00F10093" w:rsidRDefault="00F10093" w:rsidP="00F10093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4 підказка – 2 бали.  Це зіставлення предметів чи явищ за їх схожими ознаками.</w:t>
      </w:r>
    </w:p>
    <w:p w:rsidR="00F10093" w:rsidRDefault="00F10093" w:rsidP="00F10093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5 підказка – 1 бал. Очі сині, як волошки; сонце ласкаве, ніби рідна матінка.</w:t>
      </w:r>
    </w:p>
    <w:p w:rsidR="00F10093" w:rsidRDefault="00F10093" w:rsidP="00F1009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Відповідь: </w:t>
      </w:r>
      <w:r w:rsidRPr="00982C2C">
        <w:rPr>
          <w:i/>
          <w:sz w:val="28"/>
          <w:szCs w:val="28"/>
        </w:rPr>
        <w:t>Порівняння.</w:t>
      </w:r>
      <w:r>
        <w:rPr>
          <w:sz w:val="28"/>
          <w:szCs w:val="28"/>
        </w:rPr>
        <w:t xml:space="preserve"> </w:t>
      </w:r>
    </w:p>
    <w:p w:rsidR="00F10093" w:rsidRDefault="00F10093" w:rsidP="00F10093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На уроці узагальнення та систематизації знань  про усну народну творчість можна запропонувати учням </w:t>
      </w:r>
      <w:r w:rsidRPr="00402015">
        <w:rPr>
          <w:b/>
          <w:sz w:val="28"/>
          <w:szCs w:val="28"/>
        </w:rPr>
        <w:t xml:space="preserve">навчальну гру </w:t>
      </w:r>
      <w:r w:rsidRPr="00402015">
        <w:rPr>
          <w:b/>
          <w:sz w:val="28"/>
          <w:szCs w:val="28"/>
          <w:lang w:val="ru-RU"/>
        </w:rPr>
        <w:t>“</w:t>
      </w:r>
      <w:r w:rsidRPr="00402015">
        <w:rPr>
          <w:b/>
          <w:sz w:val="28"/>
          <w:szCs w:val="28"/>
        </w:rPr>
        <w:t>Підказка</w:t>
      </w:r>
      <w:r w:rsidRPr="00402015">
        <w:rPr>
          <w:b/>
          <w:sz w:val="28"/>
          <w:szCs w:val="28"/>
          <w:lang w:val="ru-RU"/>
        </w:rPr>
        <w:t>”</w:t>
      </w:r>
      <w:r>
        <w:rPr>
          <w:sz w:val="28"/>
          <w:szCs w:val="28"/>
          <w:lang w:val="ru-RU"/>
        </w:rPr>
        <w:t xml:space="preserve">. </w:t>
      </w:r>
    </w:p>
    <w:p w:rsidR="00F10093" w:rsidRDefault="00F10093" w:rsidP="00F10093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Проведенню гри передує вступне слово учителя.</w:t>
      </w:r>
    </w:p>
    <w:p w:rsidR="00F10093" w:rsidRDefault="00F10093" w:rsidP="00F10093">
      <w:pPr>
        <w:numPr>
          <w:ilvl w:val="0"/>
          <w:numId w:val="1"/>
        </w:numPr>
        <w:tabs>
          <w:tab w:val="clear" w:pos="585"/>
          <w:tab w:val="num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Кожному з вас, мабуть, колись доводилось підказувати на уроці     однокласнику. А робити це теж можна по-різному. Можна так, що тебе розуміють з одного слова, жесту, а можна і так, що скажеш два речення, а тебе все одно не зрозуміти. </w:t>
      </w:r>
    </w:p>
    <w:p w:rsidR="00F10093" w:rsidRDefault="00F10093" w:rsidP="00F100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участі у грі запрошуються два учні. Можуть приймати участь і четверо школярів, тобто дві пари, і тоді ця гра проходитиме як змагання, конкурс.</w:t>
      </w:r>
    </w:p>
    <w:p w:rsidR="00F10093" w:rsidRDefault="00F10093" w:rsidP="00F1009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07F33">
        <w:rPr>
          <w:b/>
          <w:sz w:val="28"/>
          <w:szCs w:val="28"/>
        </w:rPr>
        <w:t>Умови гри</w:t>
      </w:r>
      <w:r>
        <w:rPr>
          <w:b/>
          <w:sz w:val="28"/>
          <w:szCs w:val="28"/>
        </w:rPr>
        <w:t xml:space="preserve"> .</w:t>
      </w:r>
      <w:r w:rsidRPr="00B07F33">
        <w:rPr>
          <w:sz w:val="28"/>
          <w:szCs w:val="28"/>
        </w:rPr>
        <w:t xml:space="preserve"> Один</w:t>
      </w:r>
      <w:r>
        <w:rPr>
          <w:sz w:val="28"/>
          <w:szCs w:val="28"/>
        </w:rPr>
        <w:t xml:space="preserve"> учасник гри повертається обличчям до товариша, а спиною до дошки. Його завдання – відгадувати слова, які загадає учитель. </w:t>
      </w:r>
      <w:r>
        <w:rPr>
          <w:sz w:val="28"/>
          <w:szCs w:val="28"/>
        </w:rPr>
        <w:lastRenderedPageBreak/>
        <w:t xml:space="preserve">Завдання іншого учасника – підказати однокласникові, але так, щоб загадане слово не прозвучало. </w:t>
      </w:r>
    </w:p>
    <w:p w:rsidR="00F10093" w:rsidRDefault="00F10093" w:rsidP="00F10093">
      <w:pPr>
        <w:spacing w:line="360" w:lineRule="auto"/>
        <w:ind w:firstLine="540"/>
        <w:jc w:val="both"/>
        <w:rPr>
          <w:sz w:val="28"/>
          <w:szCs w:val="28"/>
        </w:rPr>
      </w:pPr>
      <w:r w:rsidRPr="00F76229">
        <w:rPr>
          <w:sz w:val="28"/>
          <w:szCs w:val="28"/>
        </w:rPr>
        <w:t>П</w:t>
      </w:r>
      <w:r>
        <w:rPr>
          <w:sz w:val="28"/>
          <w:szCs w:val="28"/>
        </w:rPr>
        <w:t>ісля того, як учасники ознайомились із правилами гри, учитель загадує                     перше слово (записує його на дошці).</w:t>
      </w:r>
      <w:r w:rsidR="00654B60">
        <w:rPr>
          <w:sz w:val="28"/>
          <w:szCs w:val="28"/>
        </w:rPr>
        <w:t xml:space="preserve"> </w:t>
      </w:r>
      <w:r>
        <w:rPr>
          <w:sz w:val="28"/>
          <w:szCs w:val="28"/>
        </w:rPr>
        <w:t>Коли учні відгадають його, подається наступне і т. д.</w:t>
      </w:r>
    </w:p>
    <w:p w:rsidR="00F10093" w:rsidRDefault="00F10093" w:rsidP="00F10093">
      <w:pPr>
        <w:spacing w:line="360" w:lineRule="auto"/>
        <w:ind w:firstLine="540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</w:rPr>
        <w:t>Слова для загадування:</w:t>
      </w:r>
      <w:r w:rsidRPr="00402015">
        <w:rPr>
          <w:i/>
          <w:sz w:val="28"/>
          <w:szCs w:val="28"/>
        </w:rPr>
        <w:t xml:space="preserve"> загадка, приказка, казка, прислів</w:t>
      </w:r>
      <w:r w:rsidRPr="00402015">
        <w:rPr>
          <w:i/>
          <w:sz w:val="28"/>
          <w:szCs w:val="28"/>
          <w:lang w:val="ru-RU"/>
        </w:rPr>
        <w:t>’я.</w:t>
      </w:r>
    </w:p>
    <w:p w:rsidR="00F10093" w:rsidRDefault="00F10093" w:rsidP="00F10093">
      <w:pPr>
        <w:spacing w:line="360" w:lineRule="auto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Ця гра може використовуватись учителем і на інших уроках української літератури, коли учні вивчають літературознавчі терміни. З часом можуть ускладнюватись умови гри (наприклад, учасників обмежено у часі тощо).                      В залежності від теми уроку змінюватимуться, звичайно, і слова для загадування. Наприклад, до теми </w:t>
      </w:r>
      <w:r w:rsidRPr="002F3D18">
        <w:rPr>
          <w:sz w:val="28"/>
          <w:szCs w:val="28"/>
          <w:lang w:val="ru-RU"/>
        </w:rPr>
        <w:t>“</w:t>
      </w:r>
      <w:r>
        <w:rPr>
          <w:sz w:val="28"/>
          <w:szCs w:val="28"/>
        </w:rPr>
        <w:t>Художні засоби</w:t>
      </w:r>
      <w:r w:rsidRPr="002F3D18">
        <w:rPr>
          <w:sz w:val="28"/>
          <w:szCs w:val="28"/>
          <w:lang w:val="ru-RU"/>
        </w:rPr>
        <w:t>”</w:t>
      </w:r>
      <w:r>
        <w:rPr>
          <w:sz w:val="28"/>
          <w:szCs w:val="28"/>
        </w:rPr>
        <w:t xml:space="preserve"> учитель може запропонувати для відгадування терміни </w:t>
      </w:r>
      <w:r w:rsidRPr="002F3D18">
        <w:rPr>
          <w:i/>
          <w:sz w:val="28"/>
          <w:szCs w:val="28"/>
        </w:rPr>
        <w:t>епітет</w:t>
      </w:r>
      <w:r>
        <w:rPr>
          <w:sz w:val="28"/>
          <w:szCs w:val="28"/>
        </w:rPr>
        <w:t xml:space="preserve"> та</w:t>
      </w:r>
      <w:r w:rsidRPr="002F3D18">
        <w:rPr>
          <w:i/>
          <w:sz w:val="28"/>
          <w:szCs w:val="28"/>
        </w:rPr>
        <w:t xml:space="preserve"> порівняння.</w:t>
      </w:r>
    </w:p>
    <w:p w:rsidR="00F10093" w:rsidRDefault="00F10093" w:rsidP="00F1009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вивченні української літератури необхідно приділити особливу увагу навчанню учнів із ЗПР виразно читати прозові пейзажні твори; уявляти описані картини; навчати бачити красиве у природі і стежити за  художніми засобами, за допомогою яких письменник словом, як художник фарбою, малює картини природи.</w:t>
      </w:r>
    </w:p>
    <w:p w:rsidR="00F10093" w:rsidRPr="00C0383E" w:rsidRDefault="00F10093" w:rsidP="00F10093">
      <w:pPr>
        <w:spacing w:line="360" w:lineRule="auto"/>
        <w:ind w:firstLine="54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</w:rPr>
        <w:t xml:space="preserve">З цією метою при вивченні учнями теми </w:t>
      </w:r>
      <w:r w:rsidRPr="00A93149">
        <w:rPr>
          <w:sz w:val="28"/>
          <w:szCs w:val="28"/>
          <w:lang w:val="ru-RU"/>
        </w:rPr>
        <w:t>“</w:t>
      </w:r>
      <w:r>
        <w:rPr>
          <w:sz w:val="28"/>
          <w:szCs w:val="28"/>
          <w:lang w:val="ru-RU"/>
        </w:rPr>
        <w:t>Художні засоби</w:t>
      </w:r>
      <w:r w:rsidRPr="00A93149">
        <w:rPr>
          <w:sz w:val="28"/>
          <w:szCs w:val="28"/>
          <w:lang w:val="ru-RU"/>
        </w:rPr>
        <w:t>”</w:t>
      </w:r>
      <w:r>
        <w:rPr>
          <w:sz w:val="28"/>
          <w:szCs w:val="28"/>
          <w:lang w:val="ru-RU"/>
        </w:rPr>
        <w:t xml:space="preserve"> можна провести </w:t>
      </w:r>
      <w:r w:rsidRPr="00A93149">
        <w:rPr>
          <w:b/>
          <w:sz w:val="28"/>
          <w:szCs w:val="28"/>
          <w:lang w:val="ru-RU"/>
        </w:rPr>
        <w:t>навчальну гру “Шукачі скарбів”.</w:t>
      </w:r>
    </w:p>
    <w:p w:rsidR="00F10093" w:rsidRDefault="00F10093" w:rsidP="00F10093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Проведенню гри передує вступне слово учителя:</w:t>
      </w:r>
    </w:p>
    <w:p w:rsidR="00F10093" w:rsidRDefault="00F10093" w:rsidP="00F10093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Любі діти, напевно, кожен з вас мріяв знайти якийсь скарб. Що для вас є скарбом? (Учні дають свої варіанти відповідей) Але про скарби мріють </w:t>
      </w:r>
      <w:proofErr w:type="spellStart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дорослі, а особливо письменники. Але їхні скарби особливі, неповторні – </w:t>
      </w:r>
      <w:proofErr w:type="gramStart"/>
      <w:r>
        <w:rPr>
          <w:sz w:val="28"/>
          <w:szCs w:val="28"/>
          <w:lang w:val="ru-RU"/>
        </w:rPr>
        <w:t>це їх</w:t>
      </w:r>
      <w:proofErr w:type="gramEnd"/>
      <w:r>
        <w:rPr>
          <w:sz w:val="28"/>
          <w:szCs w:val="28"/>
          <w:lang w:val="ru-RU"/>
        </w:rPr>
        <w:t xml:space="preserve"> твори. А для того, щоб ці твори такими стали, поети мусять знайти дуже багато маленьких скарбів – слів, що допоможуть їм вразити читача, відтворити події, явища, предмети,</w:t>
      </w:r>
      <w:r w:rsidR="00654B6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героїв незвично, небуденно, образно. Лише віднайшовши такі скарби, письменник зможе передати нам настрій героя, розкрити його характер, надати мові твору виразності, поетичності, яскравості. А зробити все це поетові допомагають художні засоби. Давайте ми </w:t>
      </w:r>
      <w:proofErr w:type="spellStart"/>
      <w:r>
        <w:rPr>
          <w:sz w:val="28"/>
          <w:szCs w:val="28"/>
          <w:lang w:val="ru-RU"/>
        </w:rPr>
        <w:t>з</w:t>
      </w:r>
      <w:proofErr w:type="spellEnd"/>
      <w:r>
        <w:rPr>
          <w:sz w:val="28"/>
          <w:szCs w:val="28"/>
          <w:lang w:val="ru-RU"/>
        </w:rPr>
        <w:t xml:space="preserve"> вами зараз попробуємо стати шукачами таких скарбі</w:t>
      </w:r>
      <w:proofErr w:type="gram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>.</w:t>
      </w:r>
    </w:p>
    <w:p w:rsidR="00F10093" w:rsidRDefault="00F10093" w:rsidP="00F10093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165D71">
        <w:rPr>
          <w:b/>
          <w:sz w:val="28"/>
          <w:szCs w:val="28"/>
          <w:lang w:val="ru-RU"/>
        </w:rPr>
        <w:lastRenderedPageBreak/>
        <w:t>Умови</w:t>
      </w:r>
      <w:r w:rsidRPr="00654B60">
        <w:rPr>
          <w:b/>
          <w:sz w:val="28"/>
          <w:szCs w:val="28"/>
        </w:rPr>
        <w:t xml:space="preserve"> гри</w:t>
      </w:r>
      <w:r w:rsidRPr="00165D71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Кожен учень отримує листок </w:t>
      </w:r>
      <w:proofErr w:type="spellStart"/>
      <w:r>
        <w:rPr>
          <w:sz w:val="28"/>
          <w:szCs w:val="28"/>
          <w:lang w:val="ru-RU"/>
        </w:rPr>
        <w:t>із</w:t>
      </w:r>
      <w:proofErr w:type="spellEnd"/>
      <w:r>
        <w:rPr>
          <w:sz w:val="28"/>
          <w:szCs w:val="28"/>
          <w:lang w:val="ru-RU"/>
        </w:rPr>
        <w:t xml:space="preserve"> надрукованим текстом. Але цей текст неповний, бо у ньому не вистачає художніх означень. Завдання кожного учасника – відновити цей текст, доповнивши його власними епітетами. Переможцем гри стане той, чий текст буде найкращим.</w:t>
      </w:r>
    </w:p>
    <w:p w:rsidR="00F10093" w:rsidRPr="001136DD" w:rsidRDefault="00F10093" w:rsidP="00F10093">
      <w:pPr>
        <w:spacing w:line="360" w:lineRule="auto"/>
        <w:ind w:firstLine="54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Орієнтовний зразок тексту:</w:t>
      </w:r>
    </w:p>
    <w:p w:rsidR="00F10093" w:rsidRDefault="00F10093" w:rsidP="00F10093">
      <w:pPr>
        <w:spacing w:line="360" w:lineRule="auto"/>
        <w:ind w:firstLine="540"/>
        <w:jc w:val="both"/>
        <w:rPr>
          <w:i/>
          <w:sz w:val="28"/>
          <w:szCs w:val="28"/>
          <w:lang w:val="ru-RU"/>
        </w:rPr>
      </w:pPr>
      <w:r w:rsidRPr="001136DD">
        <w:rPr>
          <w:i/>
          <w:sz w:val="28"/>
          <w:szCs w:val="28"/>
          <w:lang w:val="ru-RU"/>
        </w:rPr>
        <w:t>Вранці виплило … сонечко</w:t>
      </w:r>
      <w:r>
        <w:rPr>
          <w:i/>
          <w:sz w:val="28"/>
          <w:szCs w:val="28"/>
          <w:lang w:val="ru-RU"/>
        </w:rPr>
        <w:t xml:space="preserve"> на … небо оглянути, що зробила ніч </w:t>
      </w:r>
      <w:proofErr w:type="spellStart"/>
      <w:r>
        <w:rPr>
          <w:i/>
          <w:sz w:val="28"/>
          <w:szCs w:val="28"/>
          <w:lang w:val="ru-RU"/>
        </w:rPr>
        <w:t>з</w:t>
      </w:r>
      <w:proofErr w:type="spellEnd"/>
      <w:r>
        <w:rPr>
          <w:i/>
          <w:sz w:val="28"/>
          <w:szCs w:val="28"/>
          <w:lang w:val="ru-RU"/>
        </w:rPr>
        <w:t xml:space="preserve"> землею. Вітер стих, </w:t>
      </w:r>
      <w:proofErr w:type="spellStart"/>
      <w:r>
        <w:rPr>
          <w:i/>
          <w:sz w:val="28"/>
          <w:szCs w:val="28"/>
          <w:lang w:val="ru-RU"/>
        </w:rPr>
        <w:t>і</w:t>
      </w:r>
      <w:proofErr w:type="spellEnd"/>
      <w:r>
        <w:rPr>
          <w:i/>
          <w:sz w:val="28"/>
          <w:szCs w:val="28"/>
          <w:lang w:val="ru-RU"/>
        </w:rPr>
        <w:t xml:space="preserve"> чистий … сніг сріблом сяв </w:t>
      </w:r>
      <w:proofErr w:type="gramStart"/>
      <w:r>
        <w:rPr>
          <w:i/>
          <w:sz w:val="28"/>
          <w:szCs w:val="28"/>
          <w:lang w:val="ru-RU"/>
        </w:rPr>
        <w:t>п</w:t>
      </w:r>
      <w:proofErr w:type="gramEnd"/>
      <w:r>
        <w:rPr>
          <w:i/>
          <w:sz w:val="28"/>
          <w:szCs w:val="28"/>
          <w:lang w:val="ru-RU"/>
        </w:rPr>
        <w:t xml:space="preserve">ід … наметом неба. Земля наче вбралась на </w:t>
      </w:r>
      <w:proofErr w:type="gramStart"/>
      <w:r>
        <w:rPr>
          <w:i/>
          <w:sz w:val="28"/>
          <w:szCs w:val="28"/>
          <w:lang w:val="ru-RU"/>
        </w:rPr>
        <w:t>Р</w:t>
      </w:r>
      <w:proofErr w:type="gramEnd"/>
      <w:r>
        <w:rPr>
          <w:i/>
          <w:sz w:val="28"/>
          <w:szCs w:val="28"/>
          <w:lang w:val="ru-RU"/>
        </w:rPr>
        <w:t>іздво у … сорочку.</w:t>
      </w:r>
    </w:p>
    <w:p w:rsidR="00F10093" w:rsidRPr="001136DD" w:rsidRDefault="00F10093" w:rsidP="00F10093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Слабшим учням (непомітно для інших учасників) учитель може полегшити завдання – вибрати найкращі епітети </w:t>
      </w:r>
      <w:proofErr w:type="spellStart"/>
      <w:r>
        <w:rPr>
          <w:sz w:val="28"/>
          <w:szCs w:val="28"/>
          <w:lang w:val="ru-RU"/>
        </w:rPr>
        <w:t>із</w:t>
      </w:r>
      <w:proofErr w:type="spellEnd"/>
      <w:r>
        <w:rPr>
          <w:sz w:val="28"/>
          <w:szCs w:val="28"/>
          <w:lang w:val="ru-RU"/>
        </w:rPr>
        <w:t xml:space="preserve"> запропонованих </w:t>
      </w:r>
      <w:proofErr w:type="gramStart"/>
      <w:r>
        <w:rPr>
          <w:sz w:val="28"/>
          <w:szCs w:val="28"/>
          <w:lang w:val="ru-RU"/>
        </w:rPr>
        <w:t>у</w:t>
      </w:r>
      <w:proofErr w:type="gramEnd"/>
      <w:r>
        <w:rPr>
          <w:sz w:val="28"/>
          <w:szCs w:val="28"/>
          <w:lang w:val="ru-RU"/>
        </w:rPr>
        <w:t xml:space="preserve"> дужках.</w:t>
      </w:r>
    </w:p>
    <w:p w:rsidR="00F10093" w:rsidRDefault="00F10093" w:rsidP="00F10093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Орієнтовний зразок такого тексту:</w:t>
      </w:r>
    </w:p>
    <w:p w:rsidR="00F10093" w:rsidRDefault="00F10093" w:rsidP="00F10093">
      <w:pPr>
        <w:spacing w:line="360" w:lineRule="auto"/>
        <w:ind w:firstLine="540"/>
        <w:jc w:val="both"/>
        <w:rPr>
          <w:i/>
          <w:sz w:val="28"/>
          <w:szCs w:val="28"/>
          <w:lang w:val="ru-RU"/>
        </w:rPr>
      </w:pPr>
      <w:r w:rsidRPr="001136DD">
        <w:rPr>
          <w:i/>
          <w:sz w:val="28"/>
          <w:szCs w:val="28"/>
          <w:lang w:val="ru-RU"/>
        </w:rPr>
        <w:t>Вранці виплило</w:t>
      </w:r>
      <w:r>
        <w:rPr>
          <w:i/>
          <w:sz w:val="28"/>
          <w:szCs w:val="28"/>
          <w:lang w:val="ru-RU"/>
        </w:rPr>
        <w:t xml:space="preserve"> (ясне, тепле, лагідне, усміхнене)</w:t>
      </w:r>
      <w:r w:rsidRPr="001136DD">
        <w:rPr>
          <w:i/>
          <w:sz w:val="28"/>
          <w:szCs w:val="28"/>
          <w:lang w:val="ru-RU"/>
        </w:rPr>
        <w:t xml:space="preserve"> сонечко</w:t>
      </w:r>
      <w:r>
        <w:rPr>
          <w:i/>
          <w:sz w:val="28"/>
          <w:szCs w:val="28"/>
          <w:lang w:val="ru-RU"/>
        </w:rPr>
        <w:t xml:space="preserve"> на (чисте, голубе, погідне, блакитне) небо оглянути, що зробила ніч </w:t>
      </w:r>
      <w:proofErr w:type="spellStart"/>
      <w:r>
        <w:rPr>
          <w:i/>
          <w:sz w:val="28"/>
          <w:szCs w:val="28"/>
          <w:lang w:val="ru-RU"/>
        </w:rPr>
        <w:t>з</w:t>
      </w:r>
      <w:proofErr w:type="spellEnd"/>
      <w:r>
        <w:rPr>
          <w:i/>
          <w:sz w:val="28"/>
          <w:szCs w:val="28"/>
          <w:lang w:val="ru-RU"/>
        </w:rPr>
        <w:t xml:space="preserve"> землею. Вітер стих, </w:t>
      </w:r>
      <w:proofErr w:type="spellStart"/>
      <w:r>
        <w:rPr>
          <w:i/>
          <w:sz w:val="28"/>
          <w:szCs w:val="28"/>
          <w:lang w:val="ru-RU"/>
        </w:rPr>
        <w:t>і</w:t>
      </w:r>
      <w:proofErr w:type="spellEnd"/>
      <w:r>
        <w:rPr>
          <w:i/>
          <w:sz w:val="28"/>
          <w:szCs w:val="28"/>
          <w:lang w:val="ru-RU"/>
        </w:rPr>
        <w:t xml:space="preserve"> чистий (білий, </w:t>
      </w:r>
      <w:proofErr w:type="gramStart"/>
      <w:r>
        <w:rPr>
          <w:i/>
          <w:sz w:val="28"/>
          <w:szCs w:val="28"/>
          <w:lang w:val="ru-RU"/>
        </w:rPr>
        <w:t>св</w:t>
      </w:r>
      <w:proofErr w:type="gramEnd"/>
      <w:r>
        <w:rPr>
          <w:i/>
          <w:sz w:val="28"/>
          <w:szCs w:val="28"/>
          <w:lang w:val="ru-RU"/>
        </w:rPr>
        <w:t xml:space="preserve">іжий, пухнастий, холодний) сніг сріблом сяв під (блакитним, чистим, ранковим)  наметом неба. Земля наче вбралась на </w:t>
      </w:r>
      <w:proofErr w:type="gramStart"/>
      <w:r>
        <w:rPr>
          <w:i/>
          <w:sz w:val="28"/>
          <w:szCs w:val="28"/>
          <w:lang w:val="ru-RU"/>
        </w:rPr>
        <w:t>Р</w:t>
      </w:r>
      <w:proofErr w:type="gramEnd"/>
      <w:r>
        <w:rPr>
          <w:i/>
          <w:sz w:val="28"/>
          <w:szCs w:val="28"/>
          <w:lang w:val="ru-RU"/>
        </w:rPr>
        <w:t>іздво у (чисту, святкову, білу, вишивану) сорочку.</w:t>
      </w:r>
    </w:p>
    <w:p w:rsidR="00F10093" w:rsidRDefault="00F10093" w:rsidP="00F10093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 xml:space="preserve">ісля виконання завдання учні зачитують свої варіанти отриманих текстів </w:t>
      </w:r>
      <w:proofErr w:type="spellStart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обирають переможця – автора найкращого твору. </w:t>
      </w: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 xml:space="preserve">ісля цього школярі пригадують, </w:t>
      </w:r>
      <w:proofErr w:type="spellStart"/>
      <w:r>
        <w:rPr>
          <w:sz w:val="28"/>
          <w:szCs w:val="28"/>
          <w:lang w:val="ru-RU"/>
        </w:rPr>
        <w:t>із</w:t>
      </w:r>
      <w:proofErr w:type="spellEnd"/>
      <w:r>
        <w:rPr>
          <w:sz w:val="28"/>
          <w:szCs w:val="28"/>
          <w:lang w:val="ru-RU"/>
        </w:rPr>
        <w:t xml:space="preserve"> якого художнього твору взятий цей текст (М.М.Коцюбинський </w:t>
      </w:r>
      <w:r w:rsidRPr="0055489A">
        <w:rPr>
          <w:sz w:val="28"/>
          <w:szCs w:val="28"/>
          <w:lang w:val="ru-RU"/>
        </w:rPr>
        <w:t>“</w:t>
      </w:r>
      <w:r>
        <w:rPr>
          <w:sz w:val="28"/>
          <w:szCs w:val="28"/>
          <w:lang w:val="ru-RU"/>
        </w:rPr>
        <w:t>Ялинка</w:t>
      </w:r>
      <w:r w:rsidRPr="0055489A">
        <w:rPr>
          <w:sz w:val="28"/>
          <w:szCs w:val="28"/>
          <w:lang w:val="ru-RU"/>
        </w:rPr>
        <w:t>”)</w:t>
      </w:r>
      <w:r>
        <w:rPr>
          <w:sz w:val="28"/>
          <w:szCs w:val="28"/>
        </w:rPr>
        <w:t>, знаходять цей уривок у своїх підручниках і зачитують його.</w:t>
      </w:r>
    </w:p>
    <w:p w:rsidR="00F10093" w:rsidRDefault="00F10093" w:rsidP="00F10093">
      <w:pPr>
        <w:spacing w:line="360" w:lineRule="auto"/>
        <w:ind w:firstLine="540"/>
        <w:jc w:val="both"/>
        <w:rPr>
          <w:i/>
          <w:sz w:val="28"/>
          <w:szCs w:val="28"/>
          <w:lang w:val="ru-RU"/>
        </w:rPr>
      </w:pPr>
      <w:r w:rsidRPr="001136DD">
        <w:rPr>
          <w:i/>
          <w:sz w:val="28"/>
          <w:szCs w:val="28"/>
          <w:lang w:val="ru-RU"/>
        </w:rPr>
        <w:t xml:space="preserve">Вранці виплило </w:t>
      </w:r>
      <w:r>
        <w:rPr>
          <w:i/>
          <w:sz w:val="28"/>
          <w:szCs w:val="28"/>
          <w:lang w:val="ru-RU"/>
        </w:rPr>
        <w:t xml:space="preserve">ясне </w:t>
      </w:r>
      <w:r w:rsidRPr="001136DD">
        <w:rPr>
          <w:i/>
          <w:sz w:val="28"/>
          <w:szCs w:val="28"/>
          <w:lang w:val="ru-RU"/>
        </w:rPr>
        <w:t xml:space="preserve"> сонечко</w:t>
      </w:r>
      <w:r>
        <w:rPr>
          <w:i/>
          <w:sz w:val="28"/>
          <w:szCs w:val="28"/>
          <w:lang w:val="ru-RU"/>
        </w:rPr>
        <w:t xml:space="preserve"> на погідне небо оглянути, що зробила ніч </w:t>
      </w:r>
      <w:proofErr w:type="spellStart"/>
      <w:r>
        <w:rPr>
          <w:i/>
          <w:sz w:val="28"/>
          <w:szCs w:val="28"/>
          <w:lang w:val="ru-RU"/>
        </w:rPr>
        <w:t>з</w:t>
      </w:r>
      <w:proofErr w:type="spellEnd"/>
      <w:r>
        <w:rPr>
          <w:i/>
          <w:sz w:val="28"/>
          <w:szCs w:val="28"/>
          <w:lang w:val="ru-RU"/>
        </w:rPr>
        <w:t xml:space="preserve"> землею. Вітер стих, </w:t>
      </w:r>
      <w:proofErr w:type="spellStart"/>
      <w:r>
        <w:rPr>
          <w:i/>
          <w:sz w:val="28"/>
          <w:szCs w:val="28"/>
          <w:lang w:val="ru-RU"/>
        </w:rPr>
        <w:t>і</w:t>
      </w:r>
      <w:proofErr w:type="spellEnd"/>
      <w:r>
        <w:rPr>
          <w:i/>
          <w:sz w:val="28"/>
          <w:szCs w:val="28"/>
          <w:lang w:val="ru-RU"/>
        </w:rPr>
        <w:t xml:space="preserve"> чистий </w:t>
      </w:r>
      <w:proofErr w:type="gramStart"/>
      <w:r>
        <w:rPr>
          <w:i/>
          <w:sz w:val="28"/>
          <w:szCs w:val="28"/>
          <w:lang w:val="ru-RU"/>
        </w:rPr>
        <w:t>св</w:t>
      </w:r>
      <w:proofErr w:type="gramEnd"/>
      <w:r>
        <w:rPr>
          <w:i/>
          <w:sz w:val="28"/>
          <w:szCs w:val="28"/>
          <w:lang w:val="ru-RU"/>
        </w:rPr>
        <w:t xml:space="preserve">іжий сніг сріблом сяв під блакитним наметом неба. Земля наче вбралась на </w:t>
      </w:r>
      <w:proofErr w:type="gramStart"/>
      <w:r>
        <w:rPr>
          <w:i/>
          <w:sz w:val="28"/>
          <w:szCs w:val="28"/>
          <w:lang w:val="ru-RU"/>
        </w:rPr>
        <w:t>Р</w:t>
      </w:r>
      <w:proofErr w:type="gramEnd"/>
      <w:r>
        <w:rPr>
          <w:i/>
          <w:sz w:val="28"/>
          <w:szCs w:val="28"/>
          <w:lang w:val="ru-RU"/>
        </w:rPr>
        <w:t>іздво у білу  сорочку.</w:t>
      </w:r>
    </w:p>
    <w:p w:rsidR="00F10093" w:rsidRDefault="00F10093" w:rsidP="00F1009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Порівнюючи свої варіанти із авторським, учні приходять до висновку, що епітети Михайла Коцюбинського більш вдалі, яскравіші, поетичніші.</w:t>
      </w:r>
    </w:p>
    <w:p w:rsidR="00F10093" w:rsidRPr="00864ED6" w:rsidRDefault="00F10093" w:rsidP="00F10093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Для активізації пізнавальної та розумової діяльності учнів із ЗПР під час вивчення елементів теорії літератури можна також використати </w:t>
      </w:r>
      <w:r w:rsidRPr="00864ED6">
        <w:rPr>
          <w:b/>
          <w:sz w:val="28"/>
          <w:szCs w:val="28"/>
        </w:rPr>
        <w:t>дидактичну гру “ Вірно чи ні “.</w:t>
      </w:r>
      <w:r>
        <w:rPr>
          <w:b/>
          <w:sz w:val="28"/>
          <w:szCs w:val="28"/>
        </w:rPr>
        <w:t xml:space="preserve"> </w:t>
      </w:r>
      <w:r w:rsidRPr="00864ED6">
        <w:rPr>
          <w:sz w:val="28"/>
          <w:szCs w:val="28"/>
        </w:rPr>
        <w:t>Ц</w:t>
      </w:r>
      <w:r>
        <w:rPr>
          <w:sz w:val="28"/>
          <w:szCs w:val="28"/>
        </w:rPr>
        <w:t>я гра може стати у пригоді педагогові як одна із нестандартних форм проведення фронтальної перевірки знань учнів.</w:t>
      </w:r>
    </w:p>
    <w:p w:rsidR="00F10093" w:rsidRDefault="00F10093" w:rsidP="00F10093">
      <w:pPr>
        <w:spacing w:line="360" w:lineRule="auto"/>
        <w:ind w:firstLine="540"/>
        <w:jc w:val="both"/>
        <w:rPr>
          <w:sz w:val="28"/>
          <w:szCs w:val="28"/>
        </w:rPr>
      </w:pPr>
      <w:r w:rsidRPr="00864ED6">
        <w:rPr>
          <w:b/>
          <w:sz w:val="28"/>
          <w:szCs w:val="28"/>
        </w:rPr>
        <w:t>Умови гри.</w:t>
      </w:r>
      <w:r>
        <w:rPr>
          <w:sz w:val="28"/>
          <w:szCs w:val="28"/>
        </w:rPr>
        <w:t xml:space="preserve"> Учитель зачитує певне твердження. Якщо учні не згідні з ним, то дружно плескають у долоні, якщо згідні – у класі панує тиша.</w:t>
      </w:r>
    </w:p>
    <w:p w:rsidR="00F10093" w:rsidRDefault="00F10093" w:rsidP="00F1009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Казка належить до малих жанрів фольклору.</w:t>
      </w:r>
    </w:p>
    <w:p w:rsidR="00F10093" w:rsidRDefault="00F10093" w:rsidP="00F1009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Фольклором називають усну народну творчість.</w:t>
      </w:r>
    </w:p>
    <w:p w:rsidR="00F10093" w:rsidRDefault="00F10093" w:rsidP="00F1009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Прислів</w:t>
      </w:r>
      <w:r w:rsidRPr="00EC71E2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 та приказки належать до великих жанрів фольклору.</w:t>
      </w:r>
    </w:p>
    <w:p w:rsidR="00F10093" w:rsidRDefault="00F10093" w:rsidP="00F1009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Казка складається лише із зачину та кінцівки.</w:t>
      </w:r>
    </w:p>
    <w:p w:rsidR="00F10093" w:rsidRDefault="00F10093" w:rsidP="00F1009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Казка буває народною та літературною.</w:t>
      </w:r>
    </w:p>
    <w:p w:rsidR="00F10093" w:rsidRDefault="00F10093" w:rsidP="00F1009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Автором літературної казки є народ.</w:t>
      </w:r>
    </w:p>
    <w:p w:rsidR="00F10093" w:rsidRDefault="00F10093" w:rsidP="00F1009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Загадка належить до малих жанрів фольклору.</w:t>
      </w:r>
    </w:p>
    <w:p w:rsidR="00F10093" w:rsidRDefault="00F10093" w:rsidP="00F1009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Розрізняють такі види казок: про тварин, побутові та фантастичні.</w:t>
      </w:r>
    </w:p>
    <w:p w:rsidR="00F10093" w:rsidRDefault="00F10093" w:rsidP="00F1009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Прислів</w:t>
      </w:r>
      <w:r w:rsidRPr="00EB7339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 обов</w:t>
      </w:r>
      <w:r w:rsidRPr="00EB7339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язково має повчальний зміст.</w:t>
      </w:r>
    </w:p>
    <w:p w:rsidR="00F10093" w:rsidRDefault="00F10093" w:rsidP="00F1009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Автором народної казки є конкретна людина.</w:t>
      </w:r>
    </w:p>
    <w:p w:rsidR="00F10093" w:rsidRDefault="00F10093" w:rsidP="00F1009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Народне оповідання про незвичайні, часом фантастичні події називається казкою.</w:t>
      </w:r>
    </w:p>
    <w:sectPr w:rsidR="00F10093" w:rsidSect="004F19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6488A"/>
    <w:multiLevelType w:val="hybridMultilevel"/>
    <w:tmpl w:val="1AC2C39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FD02EE"/>
    <w:multiLevelType w:val="hybridMultilevel"/>
    <w:tmpl w:val="FD82EF9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D1494A"/>
    <w:multiLevelType w:val="hybridMultilevel"/>
    <w:tmpl w:val="81481EF0"/>
    <w:lvl w:ilvl="0" w:tplc="236AE2D4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3">
    <w:nsid w:val="3B7114A1"/>
    <w:multiLevelType w:val="hybridMultilevel"/>
    <w:tmpl w:val="5F46635C"/>
    <w:lvl w:ilvl="0" w:tplc="4AB4289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1826AF3"/>
    <w:multiLevelType w:val="hybridMultilevel"/>
    <w:tmpl w:val="BA0015BC"/>
    <w:lvl w:ilvl="0" w:tplc="952E72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FD20070"/>
    <w:multiLevelType w:val="hybridMultilevel"/>
    <w:tmpl w:val="95B83520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2472"/>
    <w:multiLevelType w:val="hybridMultilevel"/>
    <w:tmpl w:val="41BC288C"/>
    <w:lvl w:ilvl="0" w:tplc="0B9CDD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2921DA0"/>
    <w:multiLevelType w:val="hybridMultilevel"/>
    <w:tmpl w:val="81D8B978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0093"/>
    <w:rsid w:val="004F19AD"/>
    <w:rsid w:val="00654B60"/>
    <w:rsid w:val="00B26915"/>
    <w:rsid w:val="00F10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0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8677</Words>
  <Characters>4947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2</cp:revision>
  <dcterms:created xsi:type="dcterms:W3CDTF">2017-11-14T14:40:00Z</dcterms:created>
  <dcterms:modified xsi:type="dcterms:W3CDTF">2017-11-14T15:04:00Z</dcterms:modified>
</cp:coreProperties>
</file>