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="-919" w:tblpY="1"/>
        <w:tblOverlap w:val="never"/>
        <w:tblW w:w="10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43"/>
      </w:tblGrid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981F1D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en-US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2.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3.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4.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5.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6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vertAlign w:val="superscript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7.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8.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9.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981F1D" w:rsidRPr="00CE7181" w:rsidTr="00981F1D">
        <w:trPr>
          <w:trHeight w:val="529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  <w:r w:rsidRPr="00CE7181">
              <w:rPr>
                <w:rFonts w:ascii="Times New Roman" w:hAnsi="Times New Roman" w:cs="Times New Roman"/>
                <w:sz w:val="24"/>
                <w:szCs w:val="18"/>
                <w:lang w:val="uk-UA"/>
              </w:rPr>
              <w:t>14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tcBorders>
              <w:left w:val="single" w:sz="4" w:space="0" w:color="auto"/>
            </w:tcBorders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  <w:lang w:val="uk-UA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  <w:vAlign w:val="center"/>
          </w:tcPr>
          <w:p w:rsidR="00E43E39" w:rsidRPr="00CE7181" w:rsidRDefault="00E43E39" w:rsidP="00CE7181">
            <w:pPr>
              <w:ind w:left="-567" w:firstLine="567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</w:tbl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Яку назву мають суспільні відносини, які регулюються нормами права? 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Вид правовідносин за сферою суспільних відносин.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Вид правовідносин за кількістю учасників, поділом прав і обов’язків між ними. 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Здатність особи мати визначені законом права й обов’язки, брати участь у правовідносинах.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Як називаю</w:t>
      </w:r>
      <w:bookmarkStart w:id="0" w:name="_GoBack"/>
      <w:bookmarkEnd w:id="0"/>
      <w:r w:rsidRPr="00CE7181">
        <w:rPr>
          <w:rFonts w:ascii="Times New Roman" w:hAnsi="Times New Roman" w:cs="Times New Roman"/>
          <w:sz w:val="28"/>
          <w:szCs w:val="28"/>
          <w:lang w:val="uk-UA"/>
        </w:rPr>
        <w:t>ть матеріальні або нематеріальні блага, з приводу яких виникають правовідносини?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До якої групи відносять такі юридичні факти, як: народження, хвороба, смерть людини, стихійне лихо, пожежа тощо?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Чим регулюються суспільні відносини? 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Які особи можуть бути учасниками правовідносин?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Як прийнято називати учасників правовідносин?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>Назва союзу, при укладенні якого дієздатність особи залежить від статі.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Як називаються дії людей, що суперечать вимогам  закону? 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принцип, що передбачає дотримання правопорядку в державі? </w:t>
      </w:r>
    </w:p>
    <w:p w:rsidR="00CE7181" w:rsidRPr="00CE7181" w:rsidRDefault="00CE7181" w:rsidP="00CE7181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Вид правоздатності суб’єкта, яка виникає з моменту народження та припиняє свою дію у момент смерті особи. </w:t>
      </w:r>
    </w:p>
    <w:p w:rsidR="00CE7181" w:rsidRPr="00981F1D" w:rsidRDefault="00CE7181" w:rsidP="00981F1D">
      <w:pPr>
        <w:pStyle w:val="a4"/>
        <w:numPr>
          <w:ilvl w:val="0"/>
          <w:numId w:val="1"/>
        </w:numPr>
        <w:ind w:left="-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CE7181">
        <w:rPr>
          <w:rFonts w:ascii="Times New Roman" w:hAnsi="Times New Roman" w:cs="Times New Roman"/>
          <w:sz w:val="28"/>
          <w:szCs w:val="28"/>
          <w:lang w:val="uk-UA"/>
        </w:rPr>
        <w:t xml:space="preserve">Система суспільних відносин, будь-яких інших дій, що мають правове значення і здійснюються в суспільстві відповідно до вимог норм права. </w:t>
      </w:r>
    </w:p>
    <w:sectPr w:rsidR="00CE7181" w:rsidRPr="00981F1D" w:rsidSect="00981F1D">
      <w:headerReference w:type="default" r:id="rId8"/>
      <w:pgSz w:w="11906" w:h="16838"/>
      <w:pgMar w:top="568" w:right="424" w:bottom="567" w:left="1701" w:header="709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3A5" w:rsidRDefault="001733A5" w:rsidP="00981F1D">
      <w:pPr>
        <w:spacing w:after="0" w:line="240" w:lineRule="auto"/>
      </w:pPr>
      <w:r>
        <w:separator/>
      </w:r>
    </w:p>
  </w:endnote>
  <w:endnote w:type="continuationSeparator" w:id="0">
    <w:p w:rsidR="001733A5" w:rsidRDefault="001733A5" w:rsidP="0098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3A5" w:rsidRDefault="001733A5" w:rsidP="00981F1D">
      <w:pPr>
        <w:spacing w:after="0" w:line="240" w:lineRule="auto"/>
      </w:pPr>
      <w:r>
        <w:separator/>
      </w:r>
    </w:p>
  </w:footnote>
  <w:footnote w:type="continuationSeparator" w:id="0">
    <w:p w:rsidR="001733A5" w:rsidRDefault="001733A5" w:rsidP="00981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1D" w:rsidRPr="00981F1D" w:rsidRDefault="00981F1D">
    <w:pPr>
      <w:pStyle w:val="a5"/>
      <w:pBdr>
        <w:bottom w:val="single" w:sz="12" w:space="1" w:color="auto"/>
      </w:pBdr>
      <w:rPr>
        <w:b/>
        <w:lang w:val="en-US"/>
      </w:rPr>
    </w:pPr>
  </w:p>
  <w:p w:rsidR="00981F1D" w:rsidRPr="00E65155" w:rsidRDefault="00981F1D" w:rsidP="00981F1D">
    <w:pPr>
      <w:pStyle w:val="a5"/>
      <w:jc w:val="center"/>
      <w:rPr>
        <w:rFonts w:ascii="Times New Roman" w:hAnsi="Times New Roman" w:cs="Times New Roman"/>
        <w:b/>
        <w:sz w:val="28"/>
        <w:szCs w:val="28"/>
        <w:vertAlign w:val="subscript"/>
        <w:lang w:val="uk-UA"/>
      </w:rPr>
    </w:pPr>
    <w:r w:rsidRPr="00E65155">
      <w:rPr>
        <w:rFonts w:ascii="Times New Roman" w:hAnsi="Times New Roman" w:cs="Times New Roman"/>
        <w:b/>
        <w:sz w:val="28"/>
        <w:szCs w:val="28"/>
        <w:highlight w:val="yellow"/>
        <w:vertAlign w:val="subscript"/>
        <w:lang w:val="uk-UA"/>
      </w:rPr>
      <w:t>Прізвище</w:t>
    </w:r>
    <w:r w:rsidRPr="00981F1D">
      <w:rPr>
        <w:rFonts w:ascii="Times New Roman" w:hAnsi="Times New Roman" w:cs="Times New Roman"/>
        <w:b/>
        <w:sz w:val="28"/>
        <w:szCs w:val="28"/>
        <w:vertAlign w:val="subscript"/>
        <w:lang w:val="uk-UA"/>
      </w:rPr>
      <w:t xml:space="preserve"> </w:t>
    </w:r>
    <w:proofErr w:type="spellStart"/>
    <w:r w:rsidRPr="00981F1D">
      <w:rPr>
        <w:rFonts w:ascii="Times New Roman" w:hAnsi="Times New Roman" w:cs="Times New Roman"/>
        <w:b/>
        <w:sz w:val="28"/>
        <w:szCs w:val="28"/>
        <w:vertAlign w:val="subscript"/>
        <w:lang w:val="uk-UA"/>
      </w:rPr>
      <w:t>Ім</w:t>
    </w:r>
    <w:proofErr w:type="spellEnd"/>
    <w:r>
      <w:rPr>
        <w:rFonts w:ascii="Times New Roman" w:hAnsi="Times New Roman" w:cs="Times New Roman"/>
        <w:b/>
        <w:sz w:val="28"/>
        <w:szCs w:val="28"/>
        <w:vertAlign w:val="subscript"/>
        <w:lang w:val="en-US"/>
      </w:rPr>
      <w:t>’</w:t>
    </w:r>
    <w:r w:rsidRPr="00981F1D">
      <w:rPr>
        <w:rFonts w:ascii="Times New Roman" w:hAnsi="Times New Roman" w:cs="Times New Roman"/>
        <w:b/>
        <w:sz w:val="28"/>
        <w:szCs w:val="28"/>
        <w:vertAlign w:val="subscript"/>
        <w:lang w:val="uk-UA"/>
      </w:rPr>
      <w:t>я</w:t>
    </w:r>
    <w:r w:rsidR="00E65155">
      <w:rPr>
        <w:rFonts w:ascii="Times New Roman" w:hAnsi="Times New Roman" w:cs="Times New Roman"/>
        <w:b/>
        <w:sz w:val="28"/>
        <w:szCs w:val="28"/>
        <w:vertAlign w:val="subscript"/>
        <w:lang w:val="en-US"/>
      </w:rPr>
      <w:t xml:space="preserve">                        </w:t>
    </w:r>
    <w:r w:rsidR="00E65155">
      <w:rPr>
        <w:rFonts w:ascii="Times New Roman" w:hAnsi="Times New Roman" w:cs="Times New Roman"/>
        <w:b/>
        <w:sz w:val="28"/>
        <w:szCs w:val="28"/>
        <w:vertAlign w:val="subscript"/>
        <w:lang w:val="uk-UA"/>
      </w:rPr>
      <w:t xml:space="preserve">                                                        Оцінка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67F29"/>
    <w:multiLevelType w:val="hybridMultilevel"/>
    <w:tmpl w:val="AC6E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BE"/>
    <w:rsid w:val="001733A5"/>
    <w:rsid w:val="002577A1"/>
    <w:rsid w:val="004658CB"/>
    <w:rsid w:val="00590EBE"/>
    <w:rsid w:val="00864505"/>
    <w:rsid w:val="00975568"/>
    <w:rsid w:val="00981F1D"/>
    <w:rsid w:val="00CE7181"/>
    <w:rsid w:val="00E43E39"/>
    <w:rsid w:val="00E6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1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1D"/>
  </w:style>
  <w:style w:type="paragraph" w:styleId="a7">
    <w:name w:val="footer"/>
    <w:basedOn w:val="a"/>
    <w:link w:val="a8"/>
    <w:uiPriority w:val="99"/>
    <w:unhideWhenUsed/>
    <w:rsid w:val="009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1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1D"/>
  </w:style>
  <w:style w:type="paragraph" w:styleId="a7">
    <w:name w:val="footer"/>
    <w:basedOn w:val="a"/>
    <w:link w:val="a8"/>
    <w:uiPriority w:val="99"/>
    <w:unhideWhenUsed/>
    <w:rsid w:val="009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2016-11-20T20:11:00Z</dcterms:created>
  <dcterms:modified xsi:type="dcterms:W3CDTF">2016-12-06T18:50:00Z</dcterms:modified>
</cp:coreProperties>
</file>