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25E" w:rsidRPr="0002725E" w:rsidRDefault="0002725E" w:rsidP="0002725E">
      <w:pPr>
        <w:spacing w:after="200"/>
        <w:ind w:firstLine="708"/>
        <w:rPr>
          <w:rFonts w:cs="Times New Roman"/>
          <w:b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rPr>
          <w:rFonts w:cs="Times New Roman"/>
          <w:b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rPr>
          <w:rFonts w:cs="Times New Roman"/>
          <w:b/>
          <w:szCs w:val="28"/>
          <w:lang w:val="uk-UA"/>
        </w:rPr>
      </w:pPr>
    </w:p>
    <w:p w:rsidR="0002725E" w:rsidRPr="0002725E" w:rsidRDefault="0002725E" w:rsidP="0002725E">
      <w:pPr>
        <w:spacing w:after="200" w:line="360" w:lineRule="auto"/>
        <w:ind w:firstLine="708"/>
        <w:jc w:val="center"/>
        <w:rPr>
          <w:rFonts w:cs="Times New Roman"/>
          <w:b/>
          <w:i/>
          <w:sz w:val="40"/>
          <w:szCs w:val="40"/>
          <w:lang w:val="uk-UA"/>
        </w:rPr>
      </w:pPr>
      <w:r w:rsidRPr="0002725E">
        <w:rPr>
          <w:rFonts w:cs="Times New Roman"/>
          <w:b/>
          <w:i/>
          <w:sz w:val="40"/>
          <w:szCs w:val="40"/>
          <w:lang w:val="uk-UA"/>
        </w:rPr>
        <w:t xml:space="preserve"> «ПРОФІЛАКТИКА ТА КОРЕКЦІЯ</w:t>
      </w:r>
    </w:p>
    <w:p w:rsidR="0002725E" w:rsidRPr="0002725E" w:rsidRDefault="0002725E" w:rsidP="0002725E">
      <w:pPr>
        <w:spacing w:after="200" w:line="360" w:lineRule="auto"/>
        <w:ind w:firstLine="708"/>
        <w:jc w:val="center"/>
        <w:rPr>
          <w:rFonts w:cs="Times New Roman"/>
          <w:b/>
          <w:i/>
          <w:sz w:val="40"/>
          <w:szCs w:val="40"/>
          <w:lang w:val="uk-UA"/>
        </w:rPr>
      </w:pPr>
      <w:r w:rsidRPr="0002725E">
        <w:rPr>
          <w:rFonts w:cs="Times New Roman"/>
          <w:b/>
          <w:i/>
          <w:sz w:val="40"/>
          <w:szCs w:val="40"/>
          <w:lang w:val="uk-UA"/>
        </w:rPr>
        <w:t xml:space="preserve">ЕМОЦІЙНИХ РОЗЛАДІВ У ДІТЕЙ </w:t>
      </w:r>
    </w:p>
    <w:p w:rsidR="0002725E" w:rsidRPr="0002725E" w:rsidRDefault="0002725E" w:rsidP="0002725E">
      <w:pPr>
        <w:spacing w:after="200" w:line="360" w:lineRule="auto"/>
        <w:ind w:firstLine="708"/>
        <w:jc w:val="center"/>
        <w:rPr>
          <w:rFonts w:cs="Times New Roman"/>
          <w:b/>
          <w:i/>
          <w:sz w:val="40"/>
          <w:szCs w:val="40"/>
          <w:lang w:val="uk-UA"/>
        </w:rPr>
      </w:pPr>
      <w:r w:rsidRPr="0002725E">
        <w:rPr>
          <w:rFonts w:cs="Times New Roman"/>
          <w:b/>
          <w:i/>
          <w:sz w:val="40"/>
          <w:szCs w:val="40"/>
          <w:lang w:val="uk-UA"/>
        </w:rPr>
        <w:t>МОЛОДШОГО ШКІЛЬНОГО ВІКУ</w:t>
      </w:r>
    </w:p>
    <w:p w:rsidR="0002725E" w:rsidRPr="0002725E" w:rsidRDefault="0002725E" w:rsidP="0002725E">
      <w:pPr>
        <w:spacing w:after="200" w:line="360" w:lineRule="auto"/>
        <w:ind w:firstLine="708"/>
        <w:jc w:val="center"/>
        <w:rPr>
          <w:rFonts w:cs="Times New Roman"/>
          <w:b/>
          <w:i/>
          <w:sz w:val="40"/>
          <w:szCs w:val="40"/>
          <w:lang w:val="uk-UA"/>
        </w:rPr>
      </w:pPr>
      <w:r w:rsidRPr="0002725E">
        <w:rPr>
          <w:rFonts w:cs="Times New Roman"/>
          <w:b/>
          <w:i/>
          <w:sz w:val="40"/>
          <w:szCs w:val="40"/>
          <w:lang w:val="uk-UA"/>
        </w:rPr>
        <w:t>ЗАСОБАМИ АРТ-ТЕРАПІЇ»</w:t>
      </w: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rPr>
          <w:rFonts w:cs="Times New Roman"/>
          <w:b/>
          <w:i/>
          <w:szCs w:val="28"/>
          <w:lang w:val="uk-UA"/>
        </w:rPr>
      </w:pP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  <w:t>практичний психолог</w:t>
      </w:r>
    </w:p>
    <w:p w:rsidR="0002725E" w:rsidRPr="0002725E" w:rsidRDefault="0002725E" w:rsidP="0002725E">
      <w:pPr>
        <w:spacing w:after="200"/>
        <w:ind w:firstLine="708"/>
        <w:rPr>
          <w:rFonts w:cs="Times New Roman"/>
          <w:b/>
          <w:i/>
          <w:szCs w:val="28"/>
          <w:lang w:val="uk-UA"/>
        </w:rPr>
      </w:pP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  <w:t>ККДНЗ № 303</w:t>
      </w:r>
    </w:p>
    <w:p w:rsidR="0002725E" w:rsidRPr="0002725E" w:rsidRDefault="0002725E" w:rsidP="0002725E">
      <w:pPr>
        <w:spacing w:after="200"/>
        <w:ind w:firstLine="708"/>
        <w:rPr>
          <w:rFonts w:cs="Times New Roman"/>
          <w:b/>
          <w:i/>
          <w:szCs w:val="28"/>
          <w:lang w:val="uk-UA"/>
        </w:rPr>
      </w:pP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</w:r>
      <w:r w:rsidRPr="0002725E">
        <w:rPr>
          <w:rFonts w:cs="Times New Roman"/>
          <w:b/>
          <w:i/>
          <w:szCs w:val="28"/>
          <w:lang w:val="uk-UA"/>
        </w:rPr>
        <w:tab/>
        <w:t>Панченко Т.О.</w:t>
      </w: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  <w:r w:rsidRPr="0002725E">
        <w:rPr>
          <w:rFonts w:cs="Times New Roman"/>
          <w:b/>
          <w:i/>
          <w:szCs w:val="28"/>
          <w:lang w:val="uk-UA"/>
        </w:rPr>
        <w:t>Кривий Ріг</w:t>
      </w:r>
    </w:p>
    <w:p w:rsidR="0002725E" w:rsidRPr="0002725E" w:rsidRDefault="0002725E" w:rsidP="0002725E">
      <w:pPr>
        <w:spacing w:after="200"/>
        <w:ind w:firstLine="708"/>
        <w:jc w:val="center"/>
        <w:rPr>
          <w:rFonts w:cs="Times New Roman"/>
          <w:b/>
          <w:i/>
          <w:szCs w:val="28"/>
          <w:lang w:val="uk-UA"/>
        </w:rPr>
      </w:pPr>
      <w:r w:rsidRPr="0002725E">
        <w:rPr>
          <w:rFonts w:cs="Times New Roman"/>
          <w:b/>
          <w:i/>
          <w:szCs w:val="28"/>
          <w:lang w:val="uk-UA"/>
        </w:rPr>
        <w:t>2014</w:t>
      </w:r>
    </w:p>
    <w:p w:rsidR="0002725E" w:rsidRPr="0002725E" w:rsidRDefault="0002725E" w:rsidP="0002725E">
      <w:pPr>
        <w:spacing w:after="200" w:line="360" w:lineRule="auto"/>
        <w:ind w:firstLine="708"/>
        <w:jc w:val="both"/>
        <w:rPr>
          <w:rFonts w:cs="Times New Roman"/>
          <w:szCs w:val="28"/>
          <w:lang w:val="uk-UA"/>
        </w:rPr>
      </w:pPr>
      <w:r w:rsidRPr="0002725E">
        <w:rPr>
          <w:rFonts w:cs="Times New Roman"/>
          <w:szCs w:val="28"/>
          <w:lang w:val="uk-UA"/>
        </w:rPr>
        <w:t xml:space="preserve">Більшість спеціалістів, які вивчають проблему навчання та виховання дошкільників, наголошують на тому, що емоційна сфера сучасних малюків </w:t>
      </w:r>
      <w:r w:rsidRPr="0002725E">
        <w:rPr>
          <w:rFonts w:cs="Times New Roman"/>
          <w:szCs w:val="28"/>
          <w:lang w:val="uk-UA"/>
        </w:rPr>
        <w:lastRenderedPageBreak/>
        <w:t xml:space="preserve">розвинута недостатньо, дошкільники здебільшого мають недостатні уявлення про внутрішній емоційний стан людини і його прояви. Дуже рідко можна зустріти насправді веселу, емоційно благополучну дитину, адже навіть більшість дітей не вміють посміхатися і сміятися від щирого серця. Адже емоції відіграють важливу роль у житті дітей: вони допомагають сприймати навколишній світ і реагувати на нього, у результаті вони визначають усе подальше життя людини, її успішність і місце в соціумі. Ознайомлювати дітей із власними емоціями і вивчати їх необхідно з раннього віку. Це дає можливість дітям у подальшому стати господарями свого життя і не дозволити емоціям, особливо негативним, управляти словами, думками, вчинками, почуттями вже дорослої людини і, найголовніше, ускладнювати спілкування з оточуючими. Чим молодші діти, тим відкритіше вони виявляють свої емоції. Вони ще не знають, що повинні володіти своїми почуттями за певних ситуацій, і чому саме це необхідно робити. Головна мета семінару – допомогти практичним психологам створити навколо дитини </w:t>
      </w:r>
      <w:r w:rsidRPr="0002725E">
        <w:rPr>
          <w:rFonts w:cs="Times New Roman"/>
          <w:b/>
          <w:szCs w:val="28"/>
          <w:lang w:val="uk-UA"/>
        </w:rPr>
        <w:t>світ високої емоційної культури</w:t>
      </w:r>
      <w:r w:rsidRPr="0002725E">
        <w:rPr>
          <w:rFonts w:cs="Times New Roman"/>
          <w:szCs w:val="28"/>
          <w:lang w:val="uk-UA"/>
        </w:rPr>
        <w:t>, навчаючи її способів і прийомів, що стимулюватимуть та спрямовуватимуть її емоційний розвиток.</w:t>
      </w:r>
    </w:p>
    <w:p w:rsidR="0002725E" w:rsidRPr="0002725E" w:rsidRDefault="0002725E" w:rsidP="0002725E">
      <w:pPr>
        <w:spacing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  <w:t xml:space="preserve">Одним із найефективніших і найкоректніших методів сприятливої психологічної дії, спрямований на відновлення й підтримку душевного балансу, на гармонійний розвиток особистості дитини є </w:t>
      </w:r>
      <w:r w:rsidRPr="0002725E">
        <w:rPr>
          <w:rFonts w:asciiTheme="minorHAnsi" w:eastAsiaTheme="minorHAnsi" w:hAnsiTheme="minorHAnsi"/>
          <w:b/>
          <w:lang w:val="uk-UA"/>
        </w:rPr>
        <w:t>арт-терапія</w:t>
      </w:r>
      <w:r w:rsidRPr="0002725E">
        <w:rPr>
          <w:rFonts w:asciiTheme="minorHAnsi" w:eastAsiaTheme="minorHAnsi" w:hAnsiTheme="minorHAnsi"/>
          <w:lang w:val="uk-UA"/>
        </w:rPr>
        <w:t>. Слід погодитися з тим, що не буває нічого "правильного" або "неправильного" у творчому процесі: будь-яка випадкова, "неправильна" лінія або "непотрібний" штрих на створюваному малюнку можуть привести до нових відкриттів і несподіваних результатів. Успішно забезпечувати всі вищеназвані умови допомагає цікавий та оригінальний вид образотворчості — малювання на склі.</w:t>
      </w:r>
    </w:p>
    <w:p w:rsidR="0002725E" w:rsidRPr="0002725E" w:rsidRDefault="0002725E" w:rsidP="0002725E">
      <w:pPr>
        <w:jc w:val="center"/>
        <w:rPr>
          <w:rFonts w:asciiTheme="minorHAnsi" w:eastAsiaTheme="minorHAnsi" w:hAnsiTheme="minorHAnsi"/>
          <w:b/>
          <w:i/>
          <w:sz w:val="32"/>
          <w:szCs w:val="32"/>
          <w:u w:val="single"/>
          <w:lang w:val="uk-UA"/>
        </w:rPr>
      </w:pPr>
    </w:p>
    <w:p w:rsidR="0002725E" w:rsidRPr="0002725E" w:rsidRDefault="0002725E" w:rsidP="0002725E">
      <w:pPr>
        <w:spacing w:line="360" w:lineRule="auto"/>
        <w:jc w:val="center"/>
        <w:rPr>
          <w:rFonts w:asciiTheme="minorHAnsi" w:eastAsiaTheme="minorHAnsi" w:hAnsiTheme="minorHAnsi"/>
          <w:b/>
          <w:i/>
          <w:sz w:val="32"/>
          <w:szCs w:val="32"/>
          <w:u w:val="single"/>
          <w:lang w:val="uk-UA"/>
        </w:rPr>
      </w:pPr>
      <w:r w:rsidRPr="0002725E">
        <w:rPr>
          <w:rFonts w:asciiTheme="minorHAnsi" w:eastAsiaTheme="minorHAnsi" w:hAnsiTheme="minorHAnsi"/>
          <w:b/>
          <w:i/>
          <w:sz w:val="32"/>
          <w:szCs w:val="32"/>
          <w:u w:val="single"/>
          <w:lang w:val="uk-UA"/>
        </w:rPr>
        <w:t>Малювання на склі</w:t>
      </w:r>
    </w:p>
    <w:p w:rsidR="0002725E" w:rsidRPr="0002725E" w:rsidRDefault="0002725E" w:rsidP="0002725E">
      <w:pPr>
        <w:spacing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lastRenderedPageBreak/>
        <w:tab/>
        <w:t>Арт-терапія в дитячому садку — це шлях до психологічного здоров'я дитини. Різноманітні заняття мистецтвом сприяють розвитку творчих здібностей дитини, формуванню в неї правильного світогляду й позитивного світосприймання. У процесі дитячої творчості розкривається внутрішній світ дитини. Психологічна підтримка, формування високого життєвого тонусу й гармонійних відносин із навколишнім світом, розвиток взаєморозуміння між дітьми, між дитиною й дорослими — основна мета арт-терапії. У такий оригінальний і цікавий спосіб дитина навчається самовираженню, умінню керувати своїми відчуттями, переживаннями, емоціями. За допомогою мистецтва дитина може обережно, але глибоко поринути всередину себе, дослідити й трансформувати те, що приховане в несвідомому, звільнитися від омани й пізнати себе справжню.</w:t>
      </w:r>
    </w:p>
    <w:p w:rsidR="0002725E" w:rsidRPr="0002725E" w:rsidRDefault="0002725E" w:rsidP="0002725E">
      <w:pPr>
        <w:spacing w:line="360" w:lineRule="auto"/>
        <w:jc w:val="both"/>
        <w:rPr>
          <w:rFonts w:asciiTheme="minorHAnsi" w:eastAsiaTheme="minorHAnsi" w:hAnsiTheme="minorHAnsi"/>
          <w:b/>
          <w:u w:val="single"/>
          <w:lang w:val="uk-UA"/>
        </w:rPr>
      </w:pPr>
      <w:r w:rsidRPr="0002725E">
        <w:rPr>
          <w:rFonts w:asciiTheme="minorHAnsi" w:eastAsiaTheme="minorHAnsi" w:hAnsiTheme="minorHAnsi"/>
          <w:b/>
          <w:lang w:val="uk-UA"/>
        </w:rPr>
        <w:tab/>
      </w:r>
      <w:r w:rsidRPr="0002725E">
        <w:rPr>
          <w:rFonts w:asciiTheme="minorHAnsi" w:eastAsiaTheme="minorHAnsi" w:hAnsiTheme="minorHAnsi"/>
          <w:b/>
          <w:u w:val="single"/>
          <w:lang w:val="uk-UA"/>
        </w:rPr>
        <w:t>Арт-терапія дає змогу:</w:t>
      </w:r>
    </w:p>
    <w:p w:rsidR="0002725E" w:rsidRPr="0002725E" w:rsidRDefault="0002725E" w:rsidP="0002725E">
      <w:pPr>
        <w:numPr>
          <w:ilvl w:val="0"/>
          <w:numId w:val="1"/>
        </w:numPr>
        <w:spacing w:line="360" w:lineRule="auto"/>
        <w:contextualSpacing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>навчитися спілкуватися, використовуючи образотворчі, рухові, звукові засоби;</w:t>
      </w:r>
    </w:p>
    <w:p w:rsidR="0002725E" w:rsidRPr="0002725E" w:rsidRDefault="0002725E" w:rsidP="0002725E">
      <w:pPr>
        <w:numPr>
          <w:ilvl w:val="0"/>
          <w:numId w:val="1"/>
        </w:numPr>
        <w:spacing w:line="360" w:lineRule="auto"/>
        <w:contextualSpacing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>самовиражатися, приносячи задоволення собі й іншим;</w:t>
      </w:r>
    </w:p>
    <w:p w:rsidR="0002725E" w:rsidRPr="0002725E" w:rsidRDefault="0002725E" w:rsidP="0002725E">
      <w:pPr>
        <w:numPr>
          <w:ilvl w:val="0"/>
          <w:numId w:val="1"/>
        </w:numPr>
        <w:spacing w:line="360" w:lineRule="auto"/>
        <w:contextualSpacing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>розвивати цінні соціальні навички;</w:t>
      </w:r>
    </w:p>
    <w:p w:rsidR="0002725E" w:rsidRPr="0002725E" w:rsidRDefault="0002725E" w:rsidP="0002725E">
      <w:pPr>
        <w:numPr>
          <w:ilvl w:val="0"/>
          <w:numId w:val="1"/>
        </w:numPr>
        <w:spacing w:line="360" w:lineRule="auto"/>
        <w:contextualSpacing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>підвищувати самооцінку;</w:t>
      </w:r>
    </w:p>
    <w:p w:rsidR="0002725E" w:rsidRPr="0002725E" w:rsidRDefault="0002725E" w:rsidP="0002725E">
      <w:pPr>
        <w:numPr>
          <w:ilvl w:val="0"/>
          <w:numId w:val="1"/>
        </w:numPr>
        <w:spacing w:line="360" w:lineRule="auto"/>
        <w:contextualSpacing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>засвоїти нові ролі, спостерігати, як зміна поведінки впливає на оточення;</w:t>
      </w:r>
    </w:p>
    <w:p w:rsidR="0002725E" w:rsidRPr="0002725E" w:rsidRDefault="0002725E" w:rsidP="0002725E">
      <w:pPr>
        <w:numPr>
          <w:ilvl w:val="0"/>
          <w:numId w:val="1"/>
        </w:numPr>
        <w:spacing w:line="360" w:lineRule="auto"/>
        <w:contextualSpacing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>розслабитися, виплеснути негативні думки й почуття.</w:t>
      </w:r>
    </w:p>
    <w:p w:rsidR="0002725E" w:rsidRPr="0002725E" w:rsidRDefault="0002725E" w:rsidP="0002725E">
      <w:pPr>
        <w:spacing w:after="240" w:line="360" w:lineRule="auto"/>
        <w:jc w:val="center"/>
        <w:rPr>
          <w:rFonts w:asciiTheme="minorHAnsi" w:eastAsiaTheme="minorHAnsi" w:hAnsiTheme="minorHAnsi"/>
          <w:b/>
          <w:i/>
          <w:sz w:val="32"/>
          <w:szCs w:val="32"/>
          <w:u w:val="single"/>
          <w:lang w:val="uk-UA"/>
        </w:rPr>
      </w:pPr>
    </w:p>
    <w:p w:rsidR="0002725E" w:rsidRPr="0002725E" w:rsidRDefault="0002725E" w:rsidP="0002725E">
      <w:pPr>
        <w:spacing w:after="240" w:line="360" w:lineRule="auto"/>
        <w:jc w:val="center"/>
        <w:rPr>
          <w:rFonts w:asciiTheme="minorHAnsi" w:eastAsiaTheme="minorHAnsi" w:hAnsiTheme="minorHAnsi"/>
          <w:b/>
          <w:i/>
          <w:sz w:val="32"/>
          <w:szCs w:val="32"/>
          <w:u w:val="single"/>
          <w:lang w:val="uk-UA"/>
        </w:rPr>
      </w:pPr>
      <w:r w:rsidRPr="0002725E">
        <w:rPr>
          <w:rFonts w:asciiTheme="minorHAnsi" w:eastAsiaTheme="minorHAnsi" w:hAnsiTheme="minorHAnsi"/>
          <w:b/>
          <w:i/>
          <w:sz w:val="32"/>
          <w:szCs w:val="32"/>
          <w:u w:val="single"/>
          <w:lang w:val="uk-UA"/>
        </w:rPr>
        <w:t>Завдання, що вирішуються під час малювання на склі</w:t>
      </w:r>
    </w:p>
    <w:p w:rsidR="0002725E" w:rsidRPr="0002725E" w:rsidRDefault="0002725E" w:rsidP="0002725E">
      <w:pPr>
        <w:spacing w:after="24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b/>
          <w:lang w:val="uk-UA"/>
        </w:rPr>
        <w:tab/>
        <w:t>ДІАГНОСТИКА.</w:t>
      </w:r>
      <w:r w:rsidRPr="0002725E">
        <w:rPr>
          <w:rFonts w:asciiTheme="minorHAnsi" w:eastAsiaTheme="minorHAnsi" w:hAnsiTheme="minorHAnsi"/>
          <w:lang w:val="uk-UA"/>
        </w:rPr>
        <w:t xml:space="preserve"> За кольором фарби, яку використовує дитина, за тим, де саме вона малює, можна визначити її емоційний стан і деякі психологічні особливості(наприклад тривожна й невпевнена в собі дитина буде малювати в куточках екрану й не наважиться зайняти центр або увесь простір), виявляти особистісні індивідуальні новоутворення; визначати неповторність і унікальність </w:t>
      </w:r>
      <w:r w:rsidRPr="0002725E">
        <w:rPr>
          <w:rFonts w:asciiTheme="minorHAnsi" w:eastAsiaTheme="minorHAnsi" w:hAnsiTheme="minorHAnsi"/>
          <w:lang w:val="uk-UA"/>
        </w:rPr>
        <w:lastRenderedPageBreak/>
        <w:t>кожної дитини. Орієнтовна тематика завдань: «Мій автопортрет», «Моя сім'я», «Мій настрій», «Мої мрії».</w:t>
      </w:r>
    </w:p>
    <w:p w:rsidR="0002725E" w:rsidRPr="0002725E" w:rsidRDefault="0002725E" w:rsidP="0002725E">
      <w:pPr>
        <w:spacing w:after="24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b/>
          <w:lang w:val="uk-UA"/>
        </w:rPr>
        <w:tab/>
        <w:t>КОРЕКЦІЯ.</w:t>
      </w:r>
      <w:r w:rsidRPr="0002725E">
        <w:rPr>
          <w:rFonts w:asciiTheme="minorHAnsi" w:eastAsiaTheme="minorHAnsi" w:hAnsiTheme="minorHAnsi"/>
          <w:lang w:val="uk-UA"/>
        </w:rPr>
        <w:t xml:space="preserve"> Малювання під час корекції сприяє усвідомленню власних здібностей і розумінню навколишнього світу, є засобом регулювання й налагодження взаємин у соціумі, вираження різних емоцій, корегує негативні моделі поведінки; знімає психоемоційне напруження; формує довіру. Свобода творчості забезпечує успішність терапевтичного впливу малювання. Орієнтовна тематика завдань: «Придумай або зміни сюжет казки», «Кольорова казка», «Намалюй історію», «Мій страх», «Зміни героїв», «Намалюй все одним кольором».</w:t>
      </w:r>
    </w:p>
    <w:p w:rsidR="0002725E" w:rsidRPr="0002725E" w:rsidRDefault="0002725E" w:rsidP="0002725E">
      <w:pPr>
        <w:spacing w:after="24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b/>
          <w:lang w:val="uk-UA"/>
        </w:rPr>
        <w:tab/>
        <w:t>РОЗВИТОК.</w:t>
      </w:r>
      <w:r w:rsidRPr="0002725E">
        <w:rPr>
          <w:rFonts w:asciiTheme="minorHAnsi" w:eastAsiaTheme="minorHAnsi" w:hAnsiTheme="minorHAnsi"/>
          <w:lang w:val="uk-UA"/>
        </w:rPr>
        <w:t xml:space="preserve"> Завдяки цьому методу в дітей розвиваються креативність, уява, увага, пам'ять, сприйняття, мислення, зв'язне мовлення, дрібна моторика; такий спосіб малювання дає дітям змогу експериментувати, знайомитись із навколишнім світом за допомогою кольорів і дотикових вражень; вчить керувати своїми емоціями й почуттями, розуміти емоційний стан інших, умінню адекватно виявляти свій настрій; збагачує соціальний досвід міжособистісної взаємодії, допомагає дитині знайти своє місце в житті й зрозуміти свою особисту позицію. Орієнтовна тематика завдань: «Намалюй настрій», «Малюємо настрій музики», «Мої друзі», «Допоможи героям», «Домовся із сусідом».</w:t>
      </w:r>
    </w:p>
    <w:p w:rsidR="0002725E" w:rsidRPr="0002725E" w:rsidRDefault="0002725E" w:rsidP="0002725E">
      <w:pPr>
        <w:spacing w:after="24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b/>
          <w:lang w:val="uk-UA"/>
        </w:rPr>
        <w:tab/>
        <w:t>ПРОФІЛАКТИКА.</w:t>
      </w:r>
      <w:r w:rsidRPr="0002725E">
        <w:rPr>
          <w:rFonts w:asciiTheme="minorHAnsi" w:eastAsiaTheme="minorHAnsi" w:hAnsiTheme="minorHAnsi"/>
          <w:lang w:val="uk-UA"/>
        </w:rPr>
        <w:t xml:space="preserve"> Малюючи, дитина має змогу не лише реалізувати свої художні здібності, а й зрозуміти себе, свої думки й почуття, мрії, надії, позбутися накопичених негативних емоцій і напруження. Це дає змогу уникнути конфліктних ситуацій, поліпшити психофізичний стан дитини, сприяє її самовдосконаленню. </w:t>
      </w:r>
    </w:p>
    <w:p w:rsidR="0002725E" w:rsidRPr="0002725E" w:rsidRDefault="0002725E" w:rsidP="0002725E">
      <w:pPr>
        <w:spacing w:after="240" w:line="360" w:lineRule="auto"/>
        <w:jc w:val="center"/>
        <w:rPr>
          <w:rFonts w:asciiTheme="minorHAnsi" w:eastAsiaTheme="minorHAnsi" w:hAnsiTheme="minorHAnsi"/>
          <w:b/>
          <w:i/>
          <w:sz w:val="32"/>
          <w:szCs w:val="32"/>
          <w:lang w:val="uk-UA"/>
        </w:rPr>
      </w:pPr>
    </w:p>
    <w:p w:rsidR="0002725E" w:rsidRPr="0002725E" w:rsidRDefault="0002725E" w:rsidP="0002725E">
      <w:pPr>
        <w:spacing w:after="240" w:line="360" w:lineRule="auto"/>
        <w:jc w:val="center"/>
        <w:rPr>
          <w:rFonts w:asciiTheme="minorHAnsi" w:eastAsiaTheme="minorHAnsi" w:hAnsiTheme="minorHAnsi"/>
          <w:b/>
          <w:i/>
          <w:sz w:val="32"/>
          <w:szCs w:val="32"/>
          <w:lang w:val="uk-UA"/>
        </w:rPr>
      </w:pPr>
      <w:r w:rsidRPr="0002725E">
        <w:rPr>
          <w:rFonts w:asciiTheme="minorHAnsi" w:eastAsiaTheme="minorHAnsi" w:hAnsiTheme="minorHAnsi"/>
          <w:b/>
          <w:i/>
          <w:sz w:val="32"/>
          <w:szCs w:val="32"/>
          <w:lang w:val="uk-UA"/>
        </w:rPr>
        <w:t>Орієнтовні етапи роботи на занятті</w:t>
      </w:r>
    </w:p>
    <w:p w:rsidR="0002725E" w:rsidRPr="0002725E" w:rsidRDefault="0002725E" w:rsidP="0002725E">
      <w:pPr>
        <w:spacing w:after="24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lastRenderedPageBreak/>
        <w:tab/>
      </w:r>
      <w:r w:rsidRPr="0002725E">
        <w:rPr>
          <w:rFonts w:asciiTheme="minorHAnsi" w:eastAsiaTheme="minorHAnsi" w:hAnsiTheme="minorHAnsi"/>
          <w:i/>
          <w:u w:val="single"/>
          <w:lang w:val="uk-UA"/>
        </w:rPr>
        <w:t>Ознайомлення.</w:t>
      </w:r>
      <w:r w:rsidRPr="0002725E">
        <w:rPr>
          <w:rFonts w:asciiTheme="minorHAnsi" w:eastAsiaTheme="minorHAnsi" w:hAnsiTheme="minorHAnsi"/>
          <w:lang w:val="uk-UA"/>
        </w:rPr>
        <w:t xml:space="preserve"> Цей етап обов'язковий, якщо дитина вперше займається з малюванням на склі. Треба дати змогу дитині спробувати намалювати щось, потім стерти малюнок ганчіркою, щоб дитина зрозуміла принцип роботи й не боялася припускатися помилок. Доцільно обговорити перші враження від малювання.</w:t>
      </w:r>
    </w:p>
    <w:p w:rsidR="0002725E" w:rsidRPr="0002725E" w:rsidRDefault="0002725E" w:rsidP="0002725E">
      <w:pPr>
        <w:spacing w:after="24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</w:r>
      <w:r w:rsidRPr="0002725E">
        <w:rPr>
          <w:rFonts w:asciiTheme="minorHAnsi" w:eastAsiaTheme="minorHAnsi" w:hAnsiTheme="minorHAnsi"/>
          <w:i/>
          <w:u w:val="single"/>
          <w:lang w:val="uk-UA"/>
        </w:rPr>
        <w:t>Вибір теми</w:t>
      </w:r>
      <w:r w:rsidRPr="0002725E">
        <w:rPr>
          <w:rFonts w:asciiTheme="minorHAnsi" w:eastAsiaTheme="minorHAnsi" w:hAnsiTheme="minorHAnsi"/>
          <w:lang w:val="uk-UA"/>
        </w:rPr>
        <w:t xml:space="preserve"> може залежати від дитячих побажань. мрій і фантазій, а також від теми, над якою працює група, календарних свят, пори року.</w:t>
      </w:r>
    </w:p>
    <w:p w:rsidR="0002725E" w:rsidRPr="0002725E" w:rsidRDefault="0002725E" w:rsidP="0002725E">
      <w:pPr>
        <w:spacing w:after="24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  <w:t xml:space="preserve">Під час власне </w:t>
      </w:r>
      <w:r w:rsidRPr="0002725E">
        <w:rPr>
          <w:rFonts w:asciiTheme="minorHAnsi" w:eastAsiaTheme="minorHAnsi" w:hAnsiTheme="minorHAnsi"/>
          <w:i/>
          <w:u w:val="single"/>
          <w:lang w:val="uk-UA"/>
        </w:rPr>
        <w:t>малювання</w:t>
      </w:r>
      <w:r w:rsidRPr="0002725E">
        <w:rPr>
          <w:rFonts w:asciiTheme="minorHAnsi" w:eastAsiaTheme="minorHAnsi" w:hAnsiTheme="minorHAnsi"/>
          <w:lang w:val="uk-UA"/>
        </w:rPr>
        <w:t xml:space="preserve"> можна допомагати й підказувати дитині, якщо вона цього потребує.</w:t>
      </w:r>
    </w:p>
    <w:p w:rsidR="0002725E" w:rsidRPr="0002725E" w:rsidRDefault="0002725E" w:rsidP="0002725E">
      <w:pPr>
        <w:spacing w:after="240" w:line="360" w:lineRule="auto"/>
        <w:jc w:val="both"/>
        <w:rPr>
          <w:rFonts w:asciiTheme="minorHAnsi" w:eastAsiaTheme="minorHAnsi" w:hAnsiTheme="minorHAnsi"/>
          <w:sz w:val="32"/>
          <w:szCs w:val="32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</w:r>
      <w:r w:rsidRPr="0002725E">
        <w:rPr>
          <w:rFonts w:asciiTheme="minorHAnsi" w:eastAsiaTheme="minorHAnsi" w:hAnsiTheme="minorHAnsi"/>
          <w:i/>
          <w:u w:val="single"/>
          <w:lang w:val="uk-UA"/>
        </w:rPr>
        <w:t>Обговорення</w:t>
      </w:r>
      <w:r w:rsidRPr="0002725E">
        <w:rPr>
          <w:rFonts w:asciiTheme="minorHAnsi" w:eastAsiaTheme="minorHAnsi" w:hAnsiTheme="minorHAnsi"/>
          <w:u w:val="single"/>
          <w:lang w:val="uk-UA"/>
        </w:rPr>
        <w:t>.</w:t>
      </w:r>
      <w:r w:rsidRPr="0002725E">
        <w:rPr>
          <w:rFonts w:asciiTheme="minorHAnsi" w:eastAsiaTheme="minorHAnsi" w:hAnsiTheme="minorHAnsi"/>
          <w:lang w:val="uk-UA"/>
        </w:rPr>
        <w:t xml:space="preserve"> Після закінчення роботи відбувається обговорення. Обговорювати варто почуття дитини, але не малюнок. Чи сподобалось дитині малювати? Чи вона намалювала все, що хотіла? Що хоче намалювати наступного разу?</w:t>
      </w:r>
    </w:p>
    <w:p w:rsidR="0002725E" w:rsidRPr="0002725E" w:rsidRDefault="0002725E" w:rsidP="0002725E">
      <w:pPr>
        <w:spacing w:after="120" w:line="360" w:lineRule="auto"/>
        <w:jc w:val="center"/>
        <w:rPr>
          <w:rFonts w:asciiTheme="minorHAnsi" w:eastAsiaTheme="minorHAnsi" w:hAnsiTheme="minorHAnsi"/>
          <w:b/>
          <w:i/>
          <w:sz w:val="32"/>
          <w:szCs w:val="32"/>
          <w:lang w:val="uk-UA"/>
        </w:rPr>
      </w:pPr>
      <w:r w:rsidRPr="0002725E">
        <w:rPr>
          <w:rFonts w:asciiTheme="minorHAnsi" w:eastAsiaTheme="minorHAnsi" w:hAnsiTheme="minorHAnsi"/>
          <w:b/>
          <w:i/>
          <w:sz w:val="32"/>
          <w:szCs w:val="32"/>
          <w:lang w:val="uk-UA"/>
        </w:rPr>
        <w:t>Методичні рекомендації щодо малювання на склі</w:t>
      </w:r>
    </w:p>
    <w:p w:rsidR="0002725E" w:rsidRPr="0002725E" w:rsidRDefault="0002725E" w:rsidP="0002725E">
      <w:pPr>
        <w:spacing w:after="12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  <w:t>Перш ніж запропонувати скло дитині, треба обов'язково обробити його крайки в майстерні — це вимога техніки безпеки.</w:t>
      </w:r>
    </w:p>
    <w:p w:rsidR="0002725E" w:rsidRPr="0002725E" w:rsidRDefault="0002725E" w:rsidP="0002725E">
      <w:pPr>
        <w:spacing w:after="12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  <w:t>Малювання на склі дарує нові візуальні враження й тактильне відчуття. Дітей захоплює сам процес малювання: гуаш (саме гуаш найкраще підходять для малювання на склі) ковзає м'яко, її можна розмазувати і пензлем, і пальцями, оскільки вона не всмоктується в поверхню і довго не висихає.</w:t>
      </w:r>
    </w:p>
    <w:p w:rsidR="0002725E" w:rsidRPr="0002725E" w:rsidRDefault="0002725E" w:rsidP="0002725E">
      <w:pPr>
        <w:spacing w:after="12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  <w:t>Дітям подобається малювати на великих стеклах, наприклад 25x40 см або 40x70 см. Малюнок можна змити мокрою губкою, нанести новий малюнок. знову змити. Так і чинять реактивні й тривожні діти.</w:t>
      </w:r>
    </w:p>
    <w:p w:rsidR="0002725E" w:rsidRPr="0002725E" w:rsidRDefault="0002725E" w:rsidP="0002725E">
      <w:pPr>
        <w:spacing w:after="12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  <w:t xml:space="preserve">Деякі діти виливають на скло забагато води, переганяють її з одного боку в інший, збирають губкою, змішують із фарбою. Така манера притаманна дітям </w:t>
      </w:r>
      <w:r w:rsidRPr="0002725E">
        <w:rPr>
          <w:rFonts w:asciiTheme="minorHAnsi" w:eastAsiaTheme="minorHAnsi" w:hAnsiTheme="minorHAnsi"/>
          <w:lang w:val="uk-UA"/>
        </w:rPr>
        <w:lastRenderedPageBreak/>
        <w:t xml:space="preserve">дошкільного й молодшого шкільного віку, що мають проблеми </w:t>
      </w:r>
      <w:proofErr w:type="spellStart"/>
      <w:r w:rsidRPr="0002725E">
        <w:rPr>
          <w:rFonts w:asciiTheme="minorHAnsi" w:eastAsiaTheme="minorHAnsi" w:hAnsiTheme="minorHAnsi"/>
          <w:lang w:val="uk-UA"/>
        </w:rPr>
        <w:t>афектно-особистісного</w:t>
      </w:r>
      <w:proofErr w:type="spellEnd"/>
      <w:r w:rsidRPr="0002725E">
        <w:rPr>
          <w:rFonts w:asciiTheme="minorHAnsi" w:eastAsiaTheme="minorHAnsi" w:hAnsiTheme="minorHAnsi"/>
          <w:lang w:val="uk-UA"/>
        </w:rPr>
        <w:t xml:space="preserve"> плану. Простір активності дитини розширюється за рахунок витікання води за межі скла. До того ж консистенція води значно відрізняється від консистенції фарби. Менші густина й текучість дають змогу прискорити маніпуляції, уникнути статики й конкретики.</w:t>
      </w:r>
    </w:p>
    <w:p w:rsidR="0002725E" w:rsidRPr="0002725E" w:rsidRDefault="0002725E" w:rsidP="0002725E">
      <w:pPr>
        <w:spacing w:after="12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  <w:t>За рахунок того, що фарба не всмоктується, скільки б різнокольорових шарів не наносили, прозора основа під ними завжди залишатиметься помітною. Завдяки цьому зображення на склі сприймається як мінливе, тимчасове, позбавлене монументальності й сталості. Такий малюнок — лише позначка, гра, можна не відповідати за результат, оскільки результату й немає. Дитина ніби не малює, а тренується малювати, і, відповідно, має право помилятися, не переживаючи болісно те, чого вже не можна змінити.</w:t>
      </w:r>
    </w:p>
    <w:p w:rsidR="0002725E" w:rsidRPr="0002725E" w:rsidRDefault="0002725E" w:rsidP="0002725E">
      <w:pPr>
        <w:spacing w:after="120" w:line="360" w:lineRule="auto"/>
        <w:jc w:val="both"/>
        <w:rPr>
          <w:rFonts w:asciiTheme="minorHAnsi" w:eastAsiaTheme="minorHAnsi" w:hAnsiTheme="minorHAnsi"/>
          <w:lang w:val="uk-UA"/>
        </w:rPr>
      </w:pPr>
      <w:r w:rsidRPr="0002725E">
        <w:rPr>
          <w:rFonts w:asciiTheme="minorHAnsi" w:eastAsiaTheme="minorHAnsi" w:hAnsiTheme="minorHAnsi"/>
          <w:lang w:val="uk-UA"/>
        </w:rPr>
        <w:tab/>
        <w:t>Описаний прийом використовується для профілактики тривожності, соціальних страхів, страху відповідальності, підходить скутим дітям, оскільки стимулює активність, розкриває дітей, заляканих зауваженнями педагогів і батьків, навчальними невдачами, навантаженням, надмірними вимогами. Спільне малювання на одному склі як проблемна ситуація змушує дітей встановлювати й підтримувати контакт, формувати вміння діяти в конфлікті, поступатися або боронити позиції, домовлятися.</w:t>
      </w:r>
    </w:p>
    <w:p w:rsidR="0002725E" w:rsidRPr="0002725E" w:rsidRDefault="0002725E" w:rsidP="0002725E">
      <w:pPr>
        <w:spacing w:after="120" w:line="360" w:lineRule="auto"/>
        <w:rPr>
          <w:rFonts w:asciiTheme="minorHAnsi" w:eastAsiaTheme="minorHAnsi" w:hAnsiTheme="minorHAnsi"/>
          <w:sz w:val="22"/>
          <w:lang w:val="uk-UA"/>
        </w:rPr>
      </w:pPr>
    </w:p>
    <w:p w:rsidR="0002725E" w:rsidRPr="0002725E" w:rsidRDefault="0002725E" w:rsidP="0002725E">
      <w:pPr>
        <w:spacing w:after="120" w:line="360" w:lineRule="auto"/>
        <w:jc w:val="both"/>
        <w:rPr>
          <w:rFonts w:asciiTheme="minorHAnsi" w:eastAsiaTheme="minorHAnsi" w:hAnsiTheme="minorHAnsi"/>
          <w:lang w:val="uk-UA"/>
        </w:rPr>
      </w:pPr>
    </w:p>
    <w:p w:rsidR="002B3CD6" w:rsidRPr="0002725E" w:rsidRDefault="0002725E">
      <w:pPr>
        <w:rPr>
          <w:lang w:val="uk-UA"/>
        </w:rPr>
      </w:pPr>
      <w:bookmarkStart w:id="0" w:name="_GoBack"/>
      <w:bookmarkEnd w:id="0"/>
    </w:p>
    <w:sectPr w:rsidR="002B3CD6" w:rsidRPr="0002725E" w:rsidSect="005C4912">
      <w:pgSz w:w="11906" w:h="16838"/>
      <w:pgMar w:top="170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2643CD"/>
    <w:multiLevelType w:val="hybridMultilevel"/>
    <w:tmpl w:val="8190C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25E"/>
    <w:rsid w:val="0002725E"/>
    <w:rsid w:val="003D4F9E"/>
    <w:rsid w:val="00A4042F"/>
    <w:rsid w:val="00A408AB"/>
    <w:rsid w:val="00DA62A4"/>
    <w:rsid w:val="00E47AB2"/>
    <w:rsid w:val="00ED31E7"/>
    <w:rsid w:val="00FD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A4"/>
    <w:pPr>
      <w:spacing w:after="0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2A4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2A4"/>
    <w:pPr>
      <w:spacing w:after="0"/>
    </w:pPr>
    <w:rPr>
      <w:rFonts w:ascii="Calibri" w:hAnsi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2A4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1208</Words>
  <Characters>6892</Characters>
  <Application>Microsoft Office Word</Application>
  <DocSecurity>0</DocSecurity>
  <Lines>57</Lines>
  <Paragraphs>16</Paragraphs>
  <ScaleCrop>false</ScaleCrop>
  <Company>Home</Company>
  <LinksUpToDate>false</LinksUpToDate>
  <CharactersWithSpaces>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2017-11-28T15:46:00Z</dcterms:created>
  <dcterms:modified xsi:type="dcterms:W3CDTF">2017-11-28T15:47:00Z</dcterms:modified>
</cp:coreProperties>
</file>