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48" w:rsidRDefault="00495448" w:rsidP="00495448">
      <w:pPr>
        <w:ind w:firstLine="709"/>
        <w:jc w:val="right"/>
        <w:rPr>
          <w:b/>
          <w:lang w:val="uk-UA"/>
        </w:rPr>
      </w:pPr>
      <w:r>
        <w:rPr>
          <w:b/>
          <w:lang w:val="uk-UA"/>
        </w:rPr>
        <w:t>Конспект уроку української мови в 11 класі</w:t>
      </w:r>
    </w:p>
    <w:p w:rsidR="0086051C" w:rsidRDefault="00495448" w:rsidP="00495448">
      <w:pPr>
        <w:spacing w:after="240"/>
        <w:ind w:firstLine="709"/>
        <w:jc w:val="right"/>
        <w:rPr>
          <w:b/>
          <w:lang w:val="uk-UA"/>
        </w:rPr>
      </w:pPr>
      <w:r>
        <w:rPr>
          <w:b/>
          <w:lang w:val="uk-UA"/>
        </w:rPr>
        <w:t xml:space="preserve">учителя </w:t>
      </w:r>
      <w:proofErr w:type="spellStart"/>
      <w:r>
        <w:rPr>
          <w:b/>
          <w:lang w:val="uk-UA"/>
        </w:rPr>
        <w:t>Бобришової</w:t>
      </w:r>
      <w:proofErr w:type="spellEnd"/>
      <w:r>
        <w:rPr>
          <w:b/>
          <w:lang w:val="uk-UA"/>
        </w:rPr>
        <w:t xml:space="preserve"> Тетяни Іларіонівни</w:t>
      </w:r>
      <w:bookmarkStart w:id="0" w:name="_GoBack"/>
      <w:bookmarkEnd w:id="0"/>
      <w:r>
        <w:rPr>
          <w:b/>
          <w:lang w:val="uk-UA"/>
        </w:rPr>
        <w:t xml:space="preserve"> </w:t>
      </w:r>
    </w:p>
    <w:p w:rsidR="00B3642B" w:rsidRPr="00B07A95" w:rsidRDefault="00B07A95" w:rsidP="00B07A95">
      <w:pPr>
        <w:ind w:firstLine="709"/>
        <w:rPr>
          <w:lang w:val="uk-UA"/>
        </w:rPr>
      </w:pPr>
      <w:r w:rsidRPr="00B07A95">
        <w:rPr>
          <w:b/>
          <w:lang w:val="uk-UA"/>
        </w:rPr>
        <w:t>Тема</w:t>
      </w:r>
      <w:r w:rsidR="009C3908">
        <w:rPr>
          <w:lang w:val="uk-UA"/>
        </w:rPr>
        <w:t>. О</w:t>
      </w:r>
      <w:r w:rsidRPr="00B07A95">
        <w:rPr>
          <w:lang w:val="uk-UA"/>
        </w:rPr>
        <w:t>дноскладні речення.</w:t>
      </w:r>
    </w:p>
    <w:p w:rsidR="00B07A95" w:rsidRDefault="00B07A95" w:rsidP="00B07A95">
      <w:pPr>
        <w:ind w:firstLine="709"/>
        <w:rPr>
          <w:lang w:val="uk-UA"/>
        </w:rPr>
      </w:pPr>
      <w:r w:rsidRPr="00B07A95">
        <w:rPr>
          <w:b/>
          <w:lang w:val="uk-UA"/>
        </w:rPr>
        <w:t>Мета</w:t>
      </w:r>
      <w:r w:rsidRPr="00B07A95">
        <w:rPr>
          <w:lang w:val="uk-UA"/>
        </w:rPr>
        <w:t>:</w:t>
      </w:r>
      <w:r>
        <w:rPr>
          <w:b/>
          <w:lang w:val="uk-UA"/>
        </w:rPr>
        <w:t xml:space="preserve"> </w:t>
      </w:r>
      <w:r>
        <w:rPr>
          <w:lang w:val="uk-UA"/>
        </w:rPr>
        <w:t>поглибити знання учнів про види речень за будовою, закріпити відомості про односкладні прості речення, їх види; формувати вміння правильно визначати ці речення, відрізняти від двоскладних, у тому числі неповних; розвивати усне й писемне мовлення; виховувати любов до поетичного слова, зокрема поезії Ліни Костенко.</w:t>
      </w:r>
    </w:p>
    <w:p w:rsidR="00B07A95" w:rsidRDefault="00B07A95" w:rsidP="00B07A9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Перебіг уроку</w:t>
      </w:r>
    </w:p>
    <w:p w:rsidR="00B07A95" w:rsidRPr="000C3E5A" w:rsidRDefault="00B07A95" w:rsidP="00B07A95">
      <w:pPr>
        <w:ind w:firstLine="708"/>
        <w:rPr>
          <w:b/>
          <w:lang w:val="uk-UA"/>
        </w:rPr>
      </w:pPr>
      <w:r w:rsidRPr="000C3E5A">
        <w:rPr>
          <w:b/>
          <w:lang w:val="uk-UA"/>
        </w:rPr>
        <w:t>І. Організаційний момент. Слово вчителя.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Сьогодні ми закріпимо знання з теми «Односкладні речення».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І знову ми готуємось до ЗНО,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щоб показати там найкращі результати.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Нехай же не жахає вас воно: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ви зможете всі труднощі здолати.</w:t>
      </w:r>
    </w:p>
    <w:p w:rsidR="00B07A95" w:rsidRPr="000C3E5A" w:rsidRDefault="00B07A95" w:rsidP="00B07A95">
      <w:pPr>
        <w:ind w:firstLine="708"/>
        <w:rPr>
          <w:b/>
          <w:lang w:val="uk-UA"/>
        </w:rPr>
      </w:pPr>
      <w:r w:rsidRPr="000C3E5A">
        <w:rPr>
          <w:b/>
          <w:lang w:val="uk-UA"/>
        </w:rPr>
        <w:t>ІІ. Актуалізація опорних знань.</w:t>
      </w:r>
    </w:p>
    <w:p w:rsidR="00B07A95" w:rsidRDefault="00B07A95" w:rsidP="00B07A95">
      <w:pPr>
        <w:ind w:firstLine="708"/>
        <w:rPr>
          <w:lang w:val="uk-UA"/>
        </w:rPr>
      </w:pPr>
      <w:r>
        <w:rPr>
          <w:lang w:val="uk-UA"/>
        </w:rPr>
        <w:t>Бесіда:</w:t>
      </w:r>
    </w:p>
    <w:p w:rsidR="00B07A95" w:rsidRDefault="00B07A95" w:rsidP="00B07A9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називається реченням?</w:t>
      </w:r>
    </w:p>
    <w:p w:rsidR="00B07A95" w:rsidRDefault="00B07A95" w:rsidP="00B07A9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які види поділяються речення за будовою та головними членами?</w:t>
      </w:r>
    </w:p>
    <w:p w:rsidR="00B07A95" w:rsidRDefault="00B07A95" w:rsidP="00B07A9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Яка різниця між двоскладним і односкладним реченням?</w:t>
      </w:r>
    </w:p>
    <w:p w:rsidR="00B07A95" w:rsidRPr="000C3E5A" w:rsidRDefault="00B07A95" w:rsidP="00B07A95">
      <w:pPr>
        <w:ind w:left="708"/>
        <w:rPr>
          <w:b/>
          <w:lang w:val="uk-UA"/>
        </w:rPr>
      </w:pPr>
      <w:r w:rsidRPr="000C3E5A">
        <w:rPr>
          <w:b/>
          <w:lang w:val="uk-UA"/>
        </w:rPr>
        <w:t>ІІІ. Оголошення теми й мети уроку.</w:t>
      </w:r>
    </w:p>
    <w:p w:rsidR="00B07A95" w:rsidRDefault="00B07A95" w:rsidP="000C3E5A">
      <w:pPr>
        <w:ind w:firstLine="709"/>
        <w:rPr>
          <w:b/>
          <w:lang w:val="uk-UA"/>
        </w:rPr>
      </w:pPr>
      <w:r w:rsidRPr="000C3E5A">
        <w:rPr>
          <w:b/>
          <w:lang w:val="uk-UA"/>
        </w:rPr>
        <w:t>І</w:t>
      </w:r>
      <w:r w:rsidRPr="000C3E5A">
        <w:rPr>
          <w:b/>
          <w:lang w:val="en-US"/>
        </w:rPr>
        <w:t xml:space="preserve">V. </w:t>
      </w:r>
      <w:r w:rsidRPr="000C3E5A">
        <w:rPr>
          <w:b/>
          <w:lang w:val="uk-UA"/>
        </w:rPr>
        <w:t>Вивчення нового матеріалу.</w:t>
      </w:r>
    </w:p>
    <w:p w:rsidR="0086051C" w:rsidRPr="000C3E5A" w:rsidRDefault="0086051C" w:rsidP="000C3E5A">
      <w:pPr>
        <w:ind w:firstLine="709"/>
        <w:rPr>
          <w:b/>
          <w:lang w:val="uk-UA"/>
        </w:rPr>
      </w:pPr>
    </w:p>
    <w:p w:rsidR="00B07A95" w:rsidRPr="000C3E5A" w:rsidRDefault="00B07A95" w:rsidP="00B07A95">
      <w:pPr>
        <w:pStyle w:val="a3"/>
        <w:numPr>
          <w:ilvl w:val="0"/>
          <w:numId w:val="2"/>
        </w:numPr>
        <w:ind w:left="0" w:firstLine="709"/>
        <w:rPr>
          <w:b/>
          <w:i/>
          <w:lang w:val="uk-UA"/>
        </w:rPr>
      </w:pPr>
      <w:r w:rsidRPr="000C3E5A">
        <w:rPr>
          <w:b/>
          <w:i/>
          <w:lang w:val="uk-UA"/>
        </w:rPr>
        <w:t>Розгляд таблиці.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27"/>
        <w:gridCol w:w="1886"/>
        <w:gridCol w:w="1886"/>
        <w:gridCol w:w="1886"/>
        <w:gridCol w:w="1886"/>
      </w:tblGrid>
      <w:tr w:rsidR="000C3E5A" w:rsidTr="000C3E5A">
        <w:tc>
          <w:tcPr>
            <w:tcW w:w="1058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Означено-особове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Неозначено-особове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Узагальнено-особове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Безособове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Називне</w:t>
            </w:r>
          </w:p>
        </w:tc>
      </w:tr>
      <w:tr w:rsidR="000C3E5A" w:rsidTr="000C3E5A">
        <w:tc>
          <w:tcPr>
            <w:tcW w:w="1058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Не говори печальними  очима.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Скільки цвіту з мене обтрусили?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Любіть травинку і тваринку.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Як пощастило дівчинці в сімнадцять.</w:t>
            </w:r>
          </w:p>
        </w:tc>
        <w:tc>
          <w:tcPr>
            <w:tcW w:w="985" w:type="pct"/>
            <w:vAlign w:val="center"/>
          </w:tcPr>
          <w:p w:rsidR="000C3E5A" w:rsidRDefault="000C3E5A" w:rsidP="000C3E5A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Любов і літо.</w:t>
            </w:r>
          </w:p>
        </w:tc>
      </w:tr>
    </w:tbl>
    <w:p w:rsidR="000C3E5A" w:rsidRDefault="0001348E" w:rsidP="000C3E5A">
      <w:pPr>
        <w:pStyle w:val="a3"/>
        <w:ind w:left="709"/>
        <w:rPr>
          <w:lang w:val="uk-UA"/>
        </w:rPr>
      </w:pPr>
      <w:r>
        <w:rPr>
          <w:lang w:val="uk-UA"/>
        </w:rPr>
        <w:t>(</w:t>
      </w:r>
      <w:r w:rsidR="00054314">
        <w:rPr>
          <w:lang w:val="uk-UA"/>
        </w:rPr>
        <w:t>Приклади взято</w:t>
      </w:r>
      <w:r w:rsidR="000C3E5A">
        <w:rPr>
          <w:lang w:val="uk-UA"/>
        </w:rPr>
        <w:t xml:space="preserve"> із </w:t>
      </w:r>
      <w:r>
        <w:rPr>
          <w:lang w:val="uk-UA"/>
        </w:rPr>
        <w:t>поезій</w:t>
      </w:r>
      <w:r w:rsidR="000C3E5A">
        <w:rPr>
          <w:lang w:val="uk-UA"/>
        </w:rPr>
        <w:t xml:space="preserve"> Ліни Костенко</w:t>
      </w:r>
      <w:r>
        <w:rPr>
          <w:lang w:val="uk-UA"/>
        </w:rPr>
        <w:t>)</w:t>
      </w:r>
      <w:r w:rsidR="000C3E5A">
        <w:rPr>
          <w:lang w:val="uk-UA"/>
        </w:rPr>
        <w:t>.</w:t>
      </w:r>
    </w:p>
    <w:p w:rsidR="000C3E5A" w:rsidRPr="000C3E5A" w:rsidRDefault="000C3E5A" w:rsidP="000C3E5A">
      <w:pPr>
        <w:pStyle w:val="a3"/>
        <w:numPr>
          <w:ilvl w:val="0"/>
          <w:numId w:val="2"/>
        </w:numPr>
        <w:ind w:left="0" w:firstLine="709"/>
        <w:rPr>
          <w:b/>
          <w:i/>
          <w:lang w:val="uk-UA"/>
        </w:rPr>
      </w:pPr>
      <w:r w:rsidRPr="000C3E5A">
        <w:rPr>
          <w:b/>
          <w:i/>
          <w:lang w:val="uk-UA"/>
        </w:rPr>
        <w:lastRenderedPageBreak/>
        <w:t>Обговорення з учнями особливостей кожного з односкладних речень.</w:t>
      </w:r>
    </w:p>
    <w:p w:rsidR="000C3E5A" w:rsidRPr="000C3E5A" w:rsidRDefault="000C3E5A" w:rsidP="000C3E5A">
      <w:pPr>
        <w:pStyle w:val="a3"/>
        <w:numPr>
          <w:ilvl w:val="0"/>
          <w:numId w:val="2"/>
        </w:numPr>
        <w:ind w:left="0" w:firstLine="709"/>
        <w:rPr>
          <w:b/>
          <w:i/>
          <w:lang w:val="uk-UA"/>
        </w:rPr>
      </w:pPr>
      <w:r w:rsidRPr="000C3E5A">
        <w:rPr>
          <w:b/>
          <w:i/>
          <w:lang w:val="uk-UA"/>
        </w:rPr>
        <w:t xml:space="preserve">Проблемна ситуація. </w:t>
      </w:r>
    </w:p>
    <w:p w:rsidR="000C3E5A" w:rsidRDefault="000C3E5A" w:rsidP="000C3E5A">
      <w:pPr>
        <w:ind w:firstLine="708"/>
        <w:rPr>
          <w:lang w:val="uk-UA"/>
        </w:rPr>
      </w:pPr>
      <w:r w:rsidRPr="000C3E5A">
        <w:rPr>
          <w:lang w:val="uk-UA"/>
        </w:rPr>
        <w:t>На дошці написано речення</w:t>
      </w:r>
      <w:r>
        <w:rPr>
          <w:lang w:val="uk-UA"/>
        </w:rPr>
        <w:t>:</w:t>
      </w:r>
    </w:p>
    <w:p w:rsidR="000C3E5A" w:rsidRDefault="000C3E5A" w:rsidP="000C3E5A">
      <w:pPr>
        <w:ind w:firstLine="708"/>
        <w:rPr>
          <w:lang w:val="uk-UA"/>
        </w:rPr>
      </w:pPr>
      <w:r>
        <w:rPr>
          <w:lang w:val="uk-UA"/>
        </w:rPr>
        <w:t xml:space="preserve">Але </w:t>
      </w:r>
      <w:r w:rsidRPr="000C3E5A">
        <w:rPr>
          <w:u w:val="double"/>
          <w:lang w:val="uk-UA"/>
        </w:rPr>
        <w:t>не любить</w:t>
      </w:r>
      <w:r>
        <w:rPr>
          <w:lang w:val="uk-UA"/>
        </w:rPr>
        <w:t xml:space="preserve"> на плечі руки. (Л. Костенко)</w:t>
      </w:r>
    </w:p>
    <w:p w:rsidR="000C3E5A" w:rsidRDefault="000C3E5A" w:rsidP="000C3E5A">
      <w:pPr>
        <w:ind w:firstLine="708"/>
        <w:rPr>
          <w:lang w:val="uk-UA"/>
        </w:rPr>
      </w:pPr>
      <w:r>
        <w:rPr>
          <w:lang w:val="uk-UA"/>
        </w:rPr>
        <w:t>Запитання до класу: який це тип односкладного речення?</w:t>
      </w:r>
    </w:p>
    <w:p w:rsidR="000C3E5A" w:rsidRDefault="000C3E5A" w:rsidP="000C3E5A">
      <w:pPr>
        <w:ind w:firstLine="708"/>
        <w:rPr>
          <w:lang w:val="uk-UA"/>
        </w:rPr>
      </w:pPr>
      <w:r>
        <w:rPr>
          <w:lang w:val="uk-UA"/>
        </w:rPr>
        <w:t>Правильна відповідь: ніякий. Це двоскладне речення з пропущеним підметом (неповне речення). Він (підмет) відновлюється із контексту.</w:t>
      </w:r>
    </w:p>
    <w:p w:rsidR="000C3E5A" w:rsidRPr="000C3E5A" w:rsidRDefault="000C3E5A" w:rsidP="000C3E5A">
      <w:pPr>
        <w:pStyle w:val="a3"/>
        <w:numPr>
          <w:ilvl w:val="0"/>
          <w:numId w:val="2"/>
        </w:numPr>
        <w:ind w:left="0" w:firstLine="708"/>
        <w:rPr>
          <w:b/>
          <w:i/>
          <w:lang w:val="uk-UA"/>
        </w:rPr>
      </w:pPr>
      <w:r w:rsidRPr="000C3E5A">
        <w:rPr>
          <w:b/>
          <w:i/>
          <w:lang w:val="uk-UA"/>
        </w:rPr>
        <w:t>Мовленнєве спостереження.</w:t>
      </w:r>
    </w:p>
    <w:p w:rsidR="000C3E5A" w:rsidRDefault="000C3E5A" w:rsidP="000C3E5A">
      <w:pPr>
        <w:ind w:firstLine="709"/>
        <w:rPr>
          <w:lang w:val="uk-UA"/>
        </w:rPr>
      </w:pPr>
      <w:r>
        <w:rPr>
          <w:lang w:val="uk-UA"/>
        </w:rPr>
        <w:t>На дошці записано речення:</w:t>
      </w:r>
    </w:p>
    <w:p w:rsidR="000C3E5A" w:rsidRDefault="000C3E5A" w:rsidP="000C3E5A">
      <w:pPr>
        <w:ind w:firstLine="709"/>
        <w:rPr>
          <w:lang w:val="uk-UA"/>
        </w:rPr>
      </w:pPr>
      <w:r w:rsidRPr="000C3E5A">
        <w:rPr>
          <w:u w:val="double"/>
          <w:lang w:val="uk-UA"/>
        </w:rPr>
        <w:t>Не забувайте</w:t>
      </w:r>
      <w:r>
        <w:rPr>
          <w:lang w:val="uk-UA"/>
        </w:rPr>
        <w:t xml:space="preserve"> незабутнє, </w:t>
      </w:r>
      <w:r w:rsidRPr="000C3E5A">
        <w:rPr>
          <w:u w:val="single"/>
          <w:lang w:val="uk-UA"/>
        </w:rPr>
        <w:t>воно</w:t>
      </w:r>
      <w:r w:rsidR="006256EF">
        <w:rPr>
          <w:lang w:val="uk-UA"/>
        </w:rPr>
        <w:t xml:space="preserve"> вже </w:t>
      </w:r>
      <w:proofErr w:type="spellStart"/>
      <w:r w:rsidR="006256EF">
        <w:rPr>
          <w:lang w:val="uk-UA"/>
        </w:rPr>
        <w:t>іне</w:t>
      </w:r>
      <w:r>
        <w:rPr>
          <w:lang w:val="uk-UA"/>
        </w:rPr>
        <w:t>єм</w:t>
      </w:r>
      <w:proofErr w:type="spellEnd"/>
      <w:r>
        <w:rPr>
          <w:lang w:val="uk-UA"/>
        </w:rPr>
        <w:t xml:space="preserve"> </w:t>
      </w:r>
      <w:r w:rsidRPr="000C3E5A">
        <w:rPr>
          <w:u w:val="double"/>
          <w:lang w:val="uk-UA"/>
        </w:rPr>
        <w:t>взялось</w:t>
      </w:r>
      <w:r>
        <w:rPr>
          <w:lang w:val="uk-UA"/>
        </w:rPr>
        <w:t>!</w:t>
      </w:r>
      <w:r w:rsidR="0001348E">
        <w:rPr>
          <w:lang w:val="uk-UA"/>
        </w:rPr>
        <w:t xml:space="preserve"> (Л. Костенко)</w:t>
      </w:r>
    </w:p>
    <w:p w:rsidR="0001348E" w:rsidRDefault="0001348E" w:rsidP="000C3E5A">
      <w:pPr>
        <w:ind w:firstLine="709"/>
        <w:rPr>
          <w:lang w:val="uk-UA"/>
        </w:rPr>
      </w:pPr>
      <w:r w:rsidRPr="0001348E">
        <w:rPr>
          <w:b/>
          <w:lang w:val="uk-UA"/>
        </w:rPr>
        <w:t>Висновок</w:t>
      </w:r>
      <w:r>
        <w:rPr>
          <w:lang w:val="uk-UA"/>
        </w:rPr>
        <w:t>: односкладні речення можуть бути частиною складного речення.</w:t>
      </w:r>
    </w:p>
    <w:p w:rsidR="0001348E" w:rsidRPr="000C3E5A" w:rsidRDefault="0001348E" w:rsidP="0001348E">
      <w:pPr>
        <w:ind w:firstLine="709"/>
        <w:rPr>
          <w:b/>
          <w:lang w:val="uk-UA"/>
        </w:rPr>
      </w:pPr>
      <w:r w:rsidRPr="000C3E5A">
        <w:rPr>
          <w:b/>
          <w:lang w:val="en-US"/>
        </w:rPr>
        <w:t>V</w:t>
      </w:r>
      <w:r w:rsidRPr="0001348E">
        <w:rPr>
          <w:b/>
        </w:rPr>
        <w:t xml:space="preserve">. </w:t>
      </w:r>
      <w:r>
        <w:rPr>
          <w:b/>
          <w:lang w:val="uk-UA"/>
        </w:rPr>
        <w:t>Закріплення</w:t>
      </w:r>
      <w:r w:rsidRPr="000C3E5A">
        <w:rPr>
          <w:b/>
          <w:lang w:val="uk-UA"/>
        </w:rPr>
        <w:t xml:space="preserve"> матеріалу.</w:t>
      </w:r>
    </w:p>
    <w:p w:rsidR="0001348E" w:rsidRPr="0001348E" w:rsidRDefault="0001348E" w:rsidP="000C3E5A">
      <w:pPr>
        <w:ind w:firstLine="709"/>
        <w:rPr>
          <w:b/>
          <w:lang w:val="uk-UA"/>
        </w:rPr>
      </w:pPr>
      <w:r w:rsidRPr="0001348E">
        <w:rPr>
          <w:b/>
          <w:lang w:val="uk-UA"/>
        </w:rPr>
        <w:t>1. Дослідження-реконструкція (переробити двоскладні речення на односкладні).</w:t>
      </w:r>
    </w:p>
    <w:p w:rsidR="0001348E" w:rsidRDefault="0001348E" w:rsidP="000C3E5A">
      <w:pPr>
        <w:ind w:firstLine="709"/>
        <w:rPr>
          <w:lang w:val="uk-UA"/>
        </w:rPr>
      </w:pPr>
      <w:r>
        <w:rPr>
          <w:lang w:val="uk-UA"/>
        </w:rPr>
        <w:t xml:space="preserve">Я чую смутку пальці крижані. Ми виїхали в ніч. А під вікном у нас </w:t>
      </w:r>
      <w:proofErr w:type="spellStart"/>
      <w:r>
        <w:rPr>
          <w:lang w:val="uk-UA"/>
        </w:rPr>
        <w:t>пахли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троянди</w:t>
      </w:r>
      <w:proofErr w:type="spellEnd"/>
      <w:r>
        <w:rPr>
          <w:lang w:val="uk-UA"/>
        </w:rPr>
        <w:t>. А я люблю зеленого слона. Жили ми на горищах і терасах.</w:t>
      </w:r>
    </w:p>
    <w:p w:rsidR="0001348E" w:rsidRPr="0001348E" w:rsidRDefault="0001348E" w:rsidP="000C3E5A">
      <w:pPr>
        <w:ind w:firstLine="709"/>
        <w:rPr>
          <w:b/>
          <w:lang w:val="uk-UA"/>
        </w:rPr>
      </w:pPr>
      <w:r w:rsidRPr="0001348E">
        <w:rPr>
          <w:b/>
          <w:lang w:val="uk-UA"/>
        </w:rPr>
        <w:t>2. Встановити відповідність.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348E" w:rsidRPr="0086051C" w:rsidTr="00054314"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1. Називне</w:t>
            </w:r>
          </w:p>
        </w:tc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А. Вже немає ні хвилі, ні хмар.</w:t>
            </w:r>
          </w:p>
        </w:tc>
      </w:tr>
      <w:tr w:rsidR="0001348E" w:rsidTr="00054314"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2. Означено-особове</w:t>
            </w:r>
          </w:p>
        </w:tc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Б. Полюють в полі на три тополі.</w:t>
            </w:r>
          </w:p>
        </w:tc>
      </w:tr>
      <w:tr w:rsidR="0001348E" w:rsidTr="00054314"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3. Неозначено-особове</w:t>
            </w:r>
          </w:p>
        </w:tc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В. Благословіть в дорогу, матері.</w:t>
            </w:r>
          </w:p>
        </w:tc>
      </w:tr>
      <w:tr w:rsidR="0001348E" w:rsidTr="00054314"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4. Узагальнено-особове</w:t>
            </w:r>
          </w:p>
        </w:tc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Г. Багряне сонце.</w:t>
            </w:r>
          </w:p>
        </w:tc>
      </w:tr>
      <w:tr w:rsidR="0001348E" w:rsidTr="00054314"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5. Безособове</w:t>
            </w:r>
          </w:p>
        </w:tc>
        <w:tc>
          <w:tcPr>
            <w:tcW w:w="2500" w:type="pct"/>
          </w:tcPr>
          <w:p w:rsidR="0001348E" w:rsidRDefault="0001348E" w:rsidP="000C3E5A">
            <w:pPr>
              <w:rPr>
                <w:lang w:val="uk-UA"/>
              </w:rPr>
            </w:pPr>
            <w:r>
              <w:rPr>
                <w:lang w:val="uk-UA"/>
              </w:rPr>
              <w:t>Д. Шукайте посмішку Джоконди.</w:t>
            </w:r>
          </w:p>
        </w:tc>
      </w:tr>
    </w:tbl>
    <w:p w:rsidR="0001348E" w:rsidRDefault="0001348E" w:rsidP="0001348E">
      <w:pPr>
        <w:pStyle w:val="a3"/>
        <w:ind w:left="709"/>
        <w:rPr>
          <w:lang w:val="uk-UA"/>
        </w:rPr>
      </w:pPr>
      <w:r>
        <w:rPr>
          <w:lang w:val="uk-UA"/>
        </w:rPr>
        <w:t>(Приклади взяті із поезій Ліни Костенко).</w:t>
      </w:r>
    </w:p>
    <w:p w:rsidR="0001348E" w:rsidRDefault="0001348E" w:rsidP="00054314">
      <w:pPr>
        <w:pStyle w:val="a3"/>
        <w:ind w:left="0" w:firstLine="709"/>
        <w:rPr>
          <w:lang w:val="uk-UA"/>
        </w:rPr>
      </w:pPr>
      <w:r>
        <w:rPr>
          <w:b/>
          <w:lang w:val="uk-UA"/>
        </w:rPr>
        <w:t xml:space="preserve">Відповіді: </w:t>
      </w:r>
      <w:r>
        <w:rPr>
          <w:lang w:val="uk-UA"/>
        </w:rPr>
        <w:t>1 – Г; 2 – В; 3 – Б; 4 – Д; 5 – А.</w:t>
      </w:r>
    </w:p>
    <w:p w:rsidR="0001348E" w:rsidRDefault="0001348E" w:rsidP="00054314">
      <w:pPr>
        <w:pStyle w:val="a3"/>
        <w:ind w:left="0" w:firstLine="709"/>
        <w:rPr>
          <w:b/>
          <w:lang w:val="uk-UA"/>
        </w:rPr>
      </w:pPr>
      <w:r>
        <w:rPr>
          <w:b/>
          <w:lang w:val="uk-UA"/>
        </w:rPr>
        <w:t>3.</w:t>
      </w:r>
      <w:r>
        <w:rPr>
          <w:lang w:val="uk-UA"/>
        </w:rPr>
        <w:t xml:space="preserve"> </w:t>
      </w:r>
      <w:r w:rsidR="00284114">
        <w:rPr>
          <w:b/>
          <w:lang w:val="uk-UA"/>
        </w:rPr>
        <w:t>Знайдіть зайве речення серед запропонованих.</w:t>
      </w:r>
    </w:p>
    <w:p w:rsidR="00284114" w:rsidRDefault="002841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>А Зіграй мені останній марш калини.</w:t>
      </w:r>
      <w:r w:rsidR="00054314">
        <w:rPr>
          <w:lang w:val="uk-UA"/>
        </w:rPr>
        <w:t xml:space="preserve"> </w:t>
      </w:r>
    </w:p>
    <w:p w:rsidR="00284114" w:rsidRDefault="002841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 xml:space="preserve">Б Люблю цукерки і читаю </w:t>
      </w:r>
      <w:proofErr w:type="spellStart"/>
      <w:r>
        <w:rPr>
          <w:lang w:val="uk-UA"/>
        </w:rPr>
        <w:t>Брема</w:t>
      </w:r>
      <w:proofErr w:type="spellEnd"/>
      <w:r>
        <w:rPr>
          <w:lang w:val="uk-UA"/>
        </w:rPr>
        <w:t>.</w:t>
      </w:r>
    </w:p>
    <w:p w:rsidR="00284114" w:rsidRDefault="002841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>В Світає, Господи, світає.</w:t>
      </w:r>
    </w:p>
    <w:p w:rsidR="00284114" w:rsidRDefault="000543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>Г Росту, сміюсь, нічого не боюсь.</w:t>
      </w:r>
    </w:p>
    <w:p w:rsidR="00054314" w:rsidRDefault="000543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>Д Йдемо удвох під вечір по стежинці.</w:t>
      </w:r>
    </w:p>
    <w:p w:rsidR="00054314" w:rsidRDefault="000543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lastRenderedPageBreak/>
        <w:t>(Приклади взято із поезій Ліни Костенко).</w:t>
      </w:r>
    </w:p>
    <w:p w:rsidR="00054314" w:rsidRPr="00054314" w:rsidRDefault="00054314" w:rsidP="00054314">
      <w:pPr>
        <w:pStyle w:val="a3"/>
        <w:ind w:left="0" w:firstLine="709"/>
        <w:rPr>
          <w:lang w:val="uk-UA"/>
        </w:rPr>
      </w:pPr>
      <w:r w:rsidRPr="00054314">
        <w:rPr>
          <w:b/>
          <w:lang w:val="uk-UA"/>
        </w:rPr>
        <w:t>Відповідь</w:t>
      </w:r>
      <w:r>
        <w:rPr>
          <w:lang w:val="uk-UA"/>
        </w:rPr>
        <w:t>: за</w:t>
      </w:r>
      <w:r w:rsidR="0056262F">
        <w:rPr>
          <w:lang w:val="uk-UA"/>
        </w:rPr>
        <w:t>й</w:t>
      </w:r>
      <w:r>
        <w:rPr>
          <w:lang w:val="uk-UA"/>
        </w:rPr>
        <w:t>ве В (воно безособове, а решта – означено-особові).</w:t>
      </w:r>
    </w:p>
    <w:p w:rsidR="0001348E" w:rsidRDefault="00054314" w:rsidP="00054314">
      <w:pPr>
        <w:pStyle w:val="a3"/>
        <w:numPr>
          <w:ilvl w:val="0"/>
          <w:numId w:val="3"/>
        </w:numPr>
        <w:ind w:left="0" w:firstLine="708"/>
        <w:rPr>
          <w:b/>
          <w:lang w:val="uk-UA"/>
        </w:rPr>
      </w:pPr>
      <w:r>
        <w:rPr>
          <w:b/>
          <w:lang w:val="uk-UA"/>
        </w:rPr>
        <w:t>Вибірково-визначальна робота (вибрати тільки односкладні речення, встановити їх тип).</w:t>
      </w:r>
    </w:p>
    <w:p w:rsidR="00054314" w:rsidRDefault="00054314" w:rsidP="00054314">
      <w:pPr>
        <w:pStyle w:val="a3"/>
        <w:ind w:left="0" w:firstLine="709"/>
        <w:rPr>
          <w:lang w:val="uk-UA"/>
        </w:rPr>
      </w:pPr>
      <w:r>
        <w:rPr>
          <w:lang w:val="uk-UA"/>
        </w:rPr>
        <w:t xml:space="preserve">Сидять </w:t>
      </w:r>
      <w:proofErr w:type="spellStart"/>
      <w:r>
        <w:rPr>
          <w:lang w:val="uk-UA"/>
        </w:rPr>
        <w:t>лелеки</w:t>
      </w:r>
      <w:proofErr w:type="spellEnd"/>
      <w:r>
        <w:rPr>
          <w:lang w:val="uk-UA"/>
        </w:rPr>
        <w:t xml:space="preserve"> на стовпах. Венеція. Каміння і вода. Подаруй мені, доле, у вікнах березу. Бережіть снагу! Пропадали ж люди ні за гріш. Мені холодно тут. Страждаю, мучусь, гину, а живу. Вивчають </w:t>
      </w:r>
      <w:proofErr w:type="spellStart"/>
      <w:r>
        <w:rPr>
          <w:lang w:val="uk-UA"/>
        </w:rPr>
        <w:t>біо</w:t>
      </w:r>
      <w:proofErr w:type="spellEnd"/>
      <w:r>
        <w:rPr>
          <w:lang w:val="uk-UA"/>
        </w:rPr>
        <w:t xml:space="preserve">- і </w:t>
      </w:r>
      <w:proofErr w:type="spellStart"/>
      <w:r>
        <w:rPr>
          <w:lang w:val="uk-UA"/>
        </w:rPr>
        <w:t>гео</w:t>
      </w:r>
      <w:proofErr w:type="spellEnd"/>
      <w:r>
        <w:rPr>
          <w:lang w:val="uk-UA"/>
        </w:rPr>
        <w:t xml:space="preserve">- </w:t>
      </w:r>
      <w:proofErr w:type="spellStart"/>
      <w:r>
        <w:rPr>
          <w:lang w:val="uk-UA"/>
        </w:rPr>
        <w:t>графію</w:t>
      </w:r>
      <w:proofErr w:type="spellEnd"/>
      <w:r>
        <w:rPr>
          <w:lang w:val="uk-UA"/>
        </w:rPr>
        <w:t>. Ще рано думати про все. Пливеш – пливи.</w:t>
      </w:r>
    </w:p>
    <w:p w:rsidR="00054314" w:rsidRDefault="00054314" w:rsidP="00054314">
      <w:pPr>
        <w:pStyle w:val="a3"/>
        <w:ind w:left="709"/>
        <w:rPr>
          <w:lang w:val="uk-UA"/>
        </w:rPr>
      </w:pPr>
      <w:r>
        <w:rPr>
          <w:lang w:val="uk-UA"/>
        </w:rPr>
        <w:t>(Приклади взято із поезій Ліни Костенко).</w:t>
      </w:r>
    </w:p>
    <w:p w:rsidR="00054314" w:rsidRDefault="00054314" w:rsidP="00054314">
      <w:pPr>
        <w:pStyle w:val="a3"/>
        <w:numPr>
          <w:ilvl w:val="0"/>
          <w:numId w:val="3"/>
        </w:numPr>
        <w:ind w:left="0" w:firstLine="708"/>
        <w:rPr>
          <w:b/>
          <w:lang w:val="uk-UA"/>
        </w:rPr>
      </w:pPr>
      <w:r>
        <w:rPr>
          <w:b/>
          <w:lang w:val="uk-UA"/>
        </w:rPr>
        <w:t>Творча робота. Написати твір-мініатюру на тему: «Обступи мене, ліс…» (Л. Костенко).</w:t>
      </w:r>
    </w:p>
    <w:p w:rsidR="00054314" w:rsidRDefault="00054314" w:rsidP="00054314">
      <w:pPr>
        <w:pStyle w:val="a3"/>
        <w:ind w:left="0" w:firstLine="708"/>
        <w:rPr>
          <w:b/>
          <w:lang w:val="uk-UA"/>
        </w:rPr>
      </w:pPr>
      <w:r>
        <w:rPr>
          <w:b/>
          <w:lang w:val="uk-UA"/>
        </w:rPr>
        <w:t xml:space="preserve">Завдання: </w:t>
      </w:r>
      <w:r w:rsidRPr="00054314">
        <w:rPr>
          <w:lang w:val="uk-UA"/>
        </w:rPr>
        <w:t>використати різні типи односкладних речень.</w:t>
      </w:r>
    </w:p>
    <w:p w:rsidR="00054314" w:rsidRDefault="00054314" w:rsidP="00054314">
      <w:pPr>
        <w:ind w:firstLine="709"/>
        <w:rPr>
          <w:b/>
          <w:lang w:val="uk-UA"/>
        </w:rPr>
      </w:pPr>
      <w:r w:rsidRPr="000C3E5A">
        <w:rPr>
          <w:b/>
          <w:lang w:val="en-US"/>
        </w:rPr>
        <w:t>V</w:t>
      </w:r>
      <w:r>
        <w:rPr>
          <w:b/>
          <w:lang w:val="uk-UA"/>
        </w:rPr>
        <w:t>І</w:t>
      </w:r>
      <w:r w:rsidRPr="0001348E">
        <w:rPr>
          <w:b/>
        </w:rPr>
        <w:t xml:space="preserve">. </w:t>
      </w:r>
      <w:r>
        <w:rPr>
          <w:b/>
          <w:lang w:val="uk-UA"/>
        </w:rPr>
        <w:t>Підсумок уроку. «Мікрофон»:</w:t>
      </w:r>
    </w:p>
    <w:p w:rsidR="00054314" w:rsidRPr="00054314" w:rsidRDefault="00054314" w:rsidP="00054314">
      <w:pPr>
        <w:pStyle w:val="a3"/>
        <w:numPr>
          <w:ilvl w:val="0"/>
          <w:numId w:val="4"/>
        </w:numPr>
        <w:rPr>
          <w:b/>
          <w:lang w:val="uk-UA"/>
        </w:rPr>
      </w:pPr>
      <w:r>
        <w:rPr>
          <w:lang w:val="uk-UA"/>
        </w:rPr>
        <w:t>Що нового дізналися про односкладні речення?</w:t>
      </w:r>
    </w:p>
    <w:p w:rsidR="00054314" w:rsidRPr="00054314" w:rsidRDefault="00054314" w:rsidP="00054314">
      <w:pPr>
        <w:ind w:firstLine="709"/>
        <w:rPr>
          <w:b/>
          <w:lang w:val="uk-UA"/>
        </w:rPr>
      </w:pPr>
      <w:r w:rsidRPr="000C3E5A">
        <w:rPr>
          <w:b/>
          <w:lang w:val="en-US"/>
        </w:rPr>
        <w:t>V</w:t>
      </w:r>
      <w:r>
        <w:rPr>
          <w:b/>
          <w:lang w:val="uk-UA"/>
        </w:rPr>
        <w:t>ІІ</w:t>
      </w:r>
      <w:r w:rsidRPr="0001348E">
        <w:rPr>
          <w:b/>
        </w:rPr>
        <w:t>.</w:t>
      </w:r>
      <w:r>
        <w:rPr>
          <w:b/>
          <w:lang w:val="uk-UA"/>
        </w:rPr>
        <w:t xml:space="preserve"> Домашнє завдання: </w:t>
      </w:r>
      <w:r w:rsidRPr="00054314">
        <w:rPr>
          <w:lang w:val="uk-UA"/>
        </w:rPr>
        <w:t>виписати із роману Л. Костенко «Маруся Чурай» 10 односкладних речень різних типів.</w:t>
      </w:r>
    </w:p>
    <w:p w:rsidR="00054314" w:rsidRPr="00054314" w:rsidRDefault="00054314" w:rsidP="00054314">
      <w:pPr>
        <w:pStyle w:val="a3"/>
        <w:ind w:left="0" w:firstLine="708"/>
        <w:rPr>
          <w:b/>
          <w:lang w:val="uk-UA"/>
        </w:rPr>
      </w:pPr>
    </w:p>
    <w:sectPr w:rsidR="00054314" w:rsidRPr="0005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372"/>
    <w:multiLevelType w:val="hybridMultilevel"/>
    <w:tmpl w:val="115083A0"/>
    <w:lvl w:ilvl="0" w:tplc="F77619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D25CBC"/>
    <w:multiLevelType w:val="hybridMultilevel"/>
    <w:tmpl w:val="D1DA477C"/>
    <w:lvl w:ilvl="0" w:tplc="EE8893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722B0"/>
    <w:multiLevelType w:val="hybridMultilevel"/>
    <w:tmpl w:val="655020F0"/>
    <w:lvl w:ilvl="0" w:tplc="3B28F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3B5B9D"/>
    <w:multiLevelType w:val="hybridMultilevel"/>
    <w:tmpl w:val="B008962A"/>
    <w:lvl w:ilvl="0" w:tplc="F7761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95"/>
    <w:rsid w:val="0001348E"/>
    <w:rsid w:val="00054314"/>
    <w:rsid w:val="000C3E5A"/>
    <w:rsid w:val="00284114"/>
    <w:rsid w:val="00495448"/>
    <w:rsid w:val="0056262F"/>
    <w:rsid w:val="006256EF"/>
    <w:rsid w:val="0086051C"/>
    <w:rsid w:val="009C3908"/>
    <w:rsid w:val="00B07A95"/>
    <w:rsid w:val="00B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95"/>
    <w:pPr>
      <w:ind w:left="720"/>
      <w:contextualSpacing/>
    </w:pPr>
  </w:style>
  <w:style w:type="table" w:styleId="a4">
    <w:name w:val="Table Grid"/>
    <w:basedOn w:val="a1"/>
    <w:uiPriority w:val="39"/>
    <w:rsid w:val="000C3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95"/>
    <w:pPr>
      <w:ind w:left="720"/>
      <w:contextualSpacing/>
    </w:pPr>
  </w:style>
  <w:style w:type="table" w:styleId="a4">
    <w:name w:val="Table Grid"/>
    <w:basedOn w:val="a1"/>
    <w:uiPriority w:val="39"/>
    <w:rsid w:val="000C3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Бобришова Катерина Сергіївна</dc:creator>
  <cp:keywords/>
  <dc:description/>
  <cp:lastModifiedBy>Катя</cp:lastModifiedBy>
  <cp:revision>10</cp:revision>
  <dcterms:created xsi:type="dcterms:W3CDTF">2016-01-31T16:50:00Z</dcterms:created>
  <dcterms:modified xsi:type="dcterms:W3CDTF">2017-12-23T19:50:00Z</dcterms:modified>
</cp:coreProperties>
</file>