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26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260" w:left="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5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52"/>
          <w:shd w:fill="auto" w:val="clear"/>
        </w:rPr>
        <w:t xml:space="preserve">       </w:t>
      </w:r>
    </w:p>
    <w:p>
      <w:pPr>
        <w:spacing w:before="0" w:after="0" w:line="360"/>
        <w:ind w:right="260" w:left="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  <w:t xml:space="preserve">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  <w:t xml:space="preserve">Патріотичне виховання як засіб формування національної самосвідомості у молодших школярів”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374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Кожний учитель повинен домогтися,</w:t>
      </w:r>
    </w:p>
    <w:p>
      <w:pPr>
        <w:spacing w:before="0" w:after="0" w:line="360"/>
        <w:ind w:right="0" w:left="0" w:firstLine="374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щоб учень якнайкраще знав близьке, дороге йому:</w:t>
      </w:r>
    </w:p>
    <w:p>
      <w:pPr>
        <w:spacing w:before="0" w:after="0" w:line="360"/>
        <w:ind w:right="0" w:left="0" w:firstLine="374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батьківщину і все, що її стосується, </w:t>
      </w:r>
    </w:p>
    <w:p>
      <w:pPr>
        <w:spacing w:before="0" w:after="0" w:line="360"/>
        <w:ind w:right="0" w:left="0" w:firstLine="374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так само, як уміє читати, писати, лічити</w:t>
      </w:r>
    </w:p>
    <w:p>
      <w:pPr>
        <w:spacing w:before="0" w:after="0" w:line="360"/>
        <w:ind w:right="0" w:left="0" w:firstLine="374"/>
        <w:jc w:val="righ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К.Д.Ушинський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иховання у молодого  покоління почуття гордості за свою країну, готовності бути гідним громадянином України, відданості справі зміцнення державності, активної громадянської позиції нині визнано проблемою загальнодержавного масштабу.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Патріотизм покликаний  дати новий поштовх для розвитку  духовності нації. Це є нагальною потребою і держави, і суспільства, і особистості. Державі необхідно, щоб всі діти виросли національно свідомими громадянами. Суспільство зацікавлене в тому, щоб розвиток особистості здійснювався на моральній основі. А особистість, віддаючи свою любов Батьківщині, прагне досягти взаємності. Реалізація заявлених викликів забезпечить країні гідне місце у цивілізованому світі.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У сучасних умовах патріотизм виявляється, насамперед, у любові до Батьківщини, готовності утвердити незалежність своєї молодої держави, піднесенні України до рівня високорозвинених держав світу. Актуальним є необхідність виховання гуманних почуттів: любові до людини, поваги і піклування про неї, доброти, співчуття, великодушності тощо. 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Неможливо уявити справжнього громадянина-патріота, який би не проявляв любові до рідного краю, не шанував батька-матері, не знав свого родоводу,  національних традицій, не відчував єдності з природою, не турбувався про  її охорону та примноження багатств.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Проблема виховання патріотизму знайшла своє відображення у вітчизняній (В. Бичко,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І. Надольний, Л. Сохань, І. Стогній, О. Забужко, В. Шинкарук та ін.) і зарубіжній (І. Кант, К. Роджерс, Е. Фром та інші) філософії.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Серед класиків педагогічної науки до цієї проблеми звертались Я.Коменський,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Г. Сковорода, К. Ушинський, А. Дістервег, С. Русова, Я. Корчак, А. Макаренко,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В. Сухомлинський та інші.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Проте, в умовах українського державотворення виникла  нагальна потреба у розробці нових підходів, форм і методів, шляхів і засобів, а також технологій процесу виховання юних патріотів України на засадах принципів гуманізму, свободи, демократії, громадянського миру і національної злагоди. Це обумовило вибір науково-методичної теми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Виховання патріотизму в молодших школярів засобами проектної діяльності краєзнавчого спрямування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та її практичної розробки у власній педагогічній діяльності.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Нормативним підґрунтям реалізації даної ідеї слугують: Державні національні програми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Освіта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 («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Україна ХХІ століття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Діти України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Національна програма патріотичного виховання громадян, розвитку духовності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концепції громадянського та патріотичного виховання, формування гуманістичних цінностей, гуманізації виховання (І. Бех, Н.Ганнусенко, О. Сухомлинська, К. Чорна),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Програма патріотичного виховання дітей та учнівської молоді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І.Д. Бех, К.І. Чорна).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Ідея досвіду базується на наукових положеннях К.Ушинського, який вперше обґрунтував поняття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малої батьківщини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й окреслив стратегічний напрям його формування шляхом запровадження батьківщинознавства, а також на працях В.Сухомлинського, який підкреслював діяльнісний характер патріотизму, необхідність вчити дітей шукати своє місце в житті країни.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Вивчення наукової літератури та досягнень педагогічної практики дало змогу дійти висновку про те, що патріотизм – це:</w:t>
      </w:r>
    </w:p>
    <w:p>
      <w:pPr>
        <w:numPr>
          <w:ilvl w:val="0"/>
          <w:numId w:val="6"/>
        </w:numPr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любов до Батьківщини, віра у її майбутнє;</w:t>
      </w:r>
    </w:p>
    <w:p>
      <w:pPr>
        <w:numPr>
          <w:ilvl w:val="0"/>
          <w:numId w:val="6"/>
        </w:numPr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любов, повага та доброзичливе ставлення до народу;</w:t>
      </w:r>
    </w:p>
    <w:p>
      <w:pPr>
        <w:numPr>
          <w:ilvl w:val="0"/>
          <w:numId w:val="6"/>
        </w:numPr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любов до родини, отчого дому;</w:t>
      </w:r>
    </w:p>
    <w:p>
      <w:pPr>
        <w:numPr>
          <w:ilvl w:val="0"/>
          <w:numId w:val="6"/>
        </w:numPr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любов до рідної мови та усвідомлення, що мова є духовним  багатством народу;</w:t>
      </w:r>
    </w:p>
    <w:p>
      <w:pPr>
        <w:numPr>
          <w:ilvl w:val="0"/>
          <w:numId w:val="6"/>
        </w:numPr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поважне ставлення до історії та культури власного  народу;</w:t>
      </w:r>
    </w:p>
    <w:p>
      <w:pPr>
        <w:numPr>
          <w:ilvl w:val="0"/>
          <w:numId w:val="6"/>
        </w:numPr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готовність до праці на користь рідної землі;</w:t>
      </w:r>
    </w:p>
    <w:p>
      <w:pPr>
        <w:numPr>
          <w:ilvl w:val="0"/>
          <w:numId w:val="6"/>
        </w:numPr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дотримання  та пропаганда  здорового способу життя;</w:t>
      </w:r>
    </w:p>
    <w:p>
      <w:pPr>
        <w:numPr>
          <w:ilvl w:val="0"/>
          <w:numId w:val="6"/>
        </w:numPr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любов до природи, турбота про збереження та її багатств.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 основу власної педагогічної  діяльності покладаю досвід українського народу, його історико-культурні традиції, духовність. Все це спрямовую на поглиблення знань учнів про Україну, про свій рідний край; розуміння своєї причетності до всіх подій, які відбуваються в державі; формування глибокої переконаності у нетлінності духовних скарбів народу, глибокої поваги до батьків, до природи, до землі–годувальниці.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Новаційна значущість пропонованого досвіду полягає в тому, що, враховуючи вимоги до розвитку системи освіти, а саме – впровадження ефективних інновацій у традиційну класно-урочну систему – завдання виховання патріотизму молодших школярів реалізуються через метод проектів з використанням краєзнавчих матеріалів. Це передусім пов’язано з тим, що цей метод будується на засадах гуманістичної та дитиноцентристської педагогіки, де у центрі навчального процесу перебуває дитина з її особливостями, інтересами, потребами.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Для себе окреслила основні завдання:</w:t>
      </w:r>
    </w:p>
    <w:p>
      <w:pPr>
        <w:numPr>
          <w:ilvl w:val="0"/>
          <w:numId w:val="8"/>
        </w:numPr>
        <w:tabs>
          <w:tab w:val="left" w:pos="1094" w:leader="none"/>
        </w:tabs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не лише передати учням певну суму тих чи інших знань, а навчити здобувати ці знання самостійно, вміти застосовувати їх для розв’язання пізнавальних і практичних завдань;</w:t>
      </w:r>
    </w:p>
    <w:p>
      <w:pPr>
        <w:numPr>
          <w:ilvl w:val="0"/>
          <w:numId w:val="8"/>
        </w:numPr>
        <w:tabs>
          <w:tab w:val="left" w:pos="1094" w:leader="none"/>
        </w:tabs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сприяти учневі у здобутті комунікативних навичок, тобто здатності працювати у різноманітних групах, виконуючи різні ролі;</w:t>
      </w:r>
    </w:p>
    <w:p>
      <w:pPr>
        <w:numPr>
          <w:ilvl w:val="0"/>
          <w:numId w:val="8"/>
        </w:numPr>
        <w:tabs>
          <w:tab w:val="left" w:pos="1094" w:leader="none"/>
        </w:tabs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розширити коло спілкування дітей, знайомство з різними культурами, різними точками зору на одну проблему;</w:t>
      </w:r>
    </w:p>
    <w:p>
      <w:pPr>
        <w:numPr>
          <w:ilvl w:val="0"/>
          <w:numId w:val="8"/>
        </w:numPr>
        <w:tabs>
          <w:tab w:val="left" w:pos="1094" w:leader="none"/>
        </w:tabs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прищепити учням уміння користуватися дослідницькими прийомами: збирати необхідну інформацію, вміти її аналізувати з різних точок зору, висувати різні гіпотези, уміти робити висновки.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Поєднання пізнавальної, дослідницької  та перетворювальної діяльності підвищує рівень навчальних досягнень молодших школярів, дає змогу реалізувати себе учням з різними здібностями. Кожен мій вихованець працює, усвідомлюючи, навіщо йому отримані знання і де він може їх застосувати. А я прагну знайти розумний баланс між академічними і прагматичними знаннями, уміннями та навичками.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Навчальний проект для учнів – це можливість зробити щось самостійно чи з товаришами, це дослідження, яке допомагає виявити і розвинути природні задатки, це нові відкриття та знання.  В основі кожного навчального проекту лежить близька й актуальна для учнів проблема, вирішення якої сприяє розвитку пізнавального інтересу, самоствердженню особистості, отриманню задоволення від активної пошукової діяльності.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У 3 класі передбачалася робота над рядом проектів. Найцікавішим для учнів виявився проект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Друзі наші менші. Собака – мій вірний друг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Залучившись до пошукової діяльності, з допомогою рідних та моєю безпосередньою координацією, діти опрацювали багато джерел: художніх творів, довідкової літератури, енциклопедій, матеріалів у мережі Інтернет, де знайшли цікаву інформацію про довкілля собак, їх героїзм, відданість та безкорисливу допомогу людям.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Результати анкетування дали можливість дізнатися про кількість домашніх улюбленців, їх поширені клички та екзотичні уподобання.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Робота над цим проектом дала змогу школярам перейнятися почуттям любові до тварин, бажанням берегти і піклуватися про своїх улюбленців.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На моє глибоке переконання, вихованням патріотичних почуттів в молодших школярів має бути пронизаний кожний урок. На уроках читання звертаю увагу на те, яка глибока мудрість закладена в прислів’ях про рідну землю, як-от: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Землі кланяйся низько, до хліба станеш близько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Земля добра, вона людей годує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тощо. Пам’ятаючи слова Василя Симоненка: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Бо нива – це моя! Тут я почну зажинок, бо кращий урожай не жде мене ніде, бо тисяча доріг, мільйон вузьких стежинок мене на ниву батьківську веде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»,-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формую в учнів усвідомлення свого синівського обов’язку, ідеї про те, що все починається від батьківського порога, стежини, стрункої тополі біля твоїх воріт, з барвінку, який ніжно стелиться в садочку.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Патріотичні почуття нерозривно пов’язані із загальнолюдськими цінностями, тому під час уроків та позакласних заходів розширюю, поглиблюю знання та уявлення учнів про ідеали добра, справедливості, правди, честі. Діти знайомляться з народною творчістю,  ремеслами, беруть участь у бесідах, екскурсіях, святах з виконанням народних обрядів, зокрема,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Щедрий вечір, добрий вечір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Народ скаже, як зав’яже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Народні звичаї, традиції, обряди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360"/>
        <w:ind w:right="0" w:left="0" w:firstLine="56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Сім'я, родина, дім,  рідна вулиця, природа навколо -  це ті  натуралістичні фактори, які дитина  бачить, розуміє, за допомогою яких можна зацікавити дитину, спонукати її до пізнання та дослідження нового, і які формують  у неї почуття патріотизму. Прагну доводити, що у кожного з нас є місце, де ми народились, відкрили очі і побачили світ, усвідомили своє буття, промовили своє перше слово, зробили свій перший крок, доторкнулися до своєї землі, пережили першу радість чи відчули перший смуток. Цей куточок на все життя входить в нашу душу, хвилює нас; він як джерельце, з якого починається велика річка, це є наш початок. Ставлю перед собою завдання: донести до кожної дитини усвідомлення того, що цей куточок треба зберегти, як пам’ять про колиску, з якої виросли. З цього починається у нашому серці Батьківщина, переростаючи з рідного краю в могутню державу.       </w:t>
      </w:r>
    </w:p>
    <w:p>
      <w:pPr>
        <w:spacing w:before="0" w:after="0" w:line="360"/>
        <w:ind w:right="0" w:left="0" w:firstLine="374"/>
        <w:jc w:val="both"/>
        <w:rPr>
          <w:rFonts w:ascii="Times New Roman" w:hAnsi="Times New Roman" w:cs="Times New Roman" w:eastAsia="Times New Roman"/>
          <w:color w:val="auto"/>
          <w:spacing w:val="-2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2"/>
          <w:shd w:fill="auto" w:val="clear"/>
        </w:rPr>
        <w:t xml:space="preserve">У 4 класі опрацювання краєзнавчого матеріалу має більш широкий спектр. Проект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2"/>
          <w:shd w:fill="auto" w:val="clear"/>
        </w:rPr>
        <w:t xml:space="preserve">Мій рідний край – Синельникіївщина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2"/>
          <w:shd w:fill="auto" w:val="clear"/>
        </w:rPr>
        <w:t xml:space="preserve">дає змогу дослідити, вивчити, проаналізувати, порівняти свою місцевість, побачити її місце в історії нашої  держави, культурну цінність,  природну красу і значимість. Працюючи над проектом, діти обрали у 4 класі для дослідницької діяльності наступні напрямки:</w:t>
      </w:r>
    </w:p>
    <w:p>
      <w:pPr>
        <w:numPr>
          <w:ilvl w:val="0"/>
          <w:numId w:val="12"/>
        </w:numPr>
        <w:tabs>
          <w:tab w:val="left" w:pos="1094" w:leader="none"/>
        </w:tabs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Символіка Синельниківщини;</w:t>
      </w:r>
    </w:p>
    <w:p>
      <w:pPr>
        <w:numPr>
          <w:ilvl w:val="0"/>
          <w:numId w:val="12"/>
        </w:numPr>
        <w:tabs>
          <w:tab w:val="left" w:pos="1094" w:leader="none"/>
        </w:tabs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Рідне місто, серцю миле;</w:t>
      </w:r>
    </w:p>
    <w:p>
      <w:pPr>
        <w:numPr>
          <w:ilvl w:val="0"/>
          <w:numId w:val="12"/>
        </w:numPr>
        <w:tabs>
          <w:tab w:val="left" w:pos="1094" w:leader="none"/>
        </w:tabs>
        <w:spacing w:before="0" w:after="0" w:line="360"/>
        <w:ind w:right="0" w:left="109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славетні імена нашого міста;</w:t>
      </w:r>
    </w:p>
    <w:p>
      <w:pPr>
        <w:spacing w:before="0" w:after="0" w:line="360"/>
        <w:ind w:right="0" w:left="73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Синельниківщина – рідне місто.</w:t>
      </w:r>
    </w:p>
    <w:p>
      <w:pPr>
        <w:spacing w:before="0" w:after="0" w:line="360"/>
        <w:ind w:right="0" w:left="70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Результативність моєї роботи прослідковується в тому, що у дітей:</w:t>
      </w:r>
    </w:p>
    <w:p>
      <w:pPr>
        <w:numPr>
          <w:ilvl w:val="0"/>
          <w:numId w:val="15"/>
        </w:numPr>
        <w:tabs>
          <w:tab w:val="left" w:pos="1122" w:leader="none"/>
        </w:tabs>
        <w:spacing w:before="0" w:after="0" w:line="360"/>
        <w:ind w:right="0" w:left="1122" w:hanging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виникла зацікавленість у дослідженні історії рідного краю, народних традицій, природи, бажання їх берегти </w:t>
      </w:r>
    </w:p>
    <w:p>
      <w:pPr>
        <w:numPr>
          <w:ilvl w:val="0"/>
          <w:numId w:val="15"/>
        </w:numPr>
        <w:tabs>
          <w:tab w:val="left" w:pos="1122" w:leader="none"/>
        </w:tabs>
        <w:spacing w:before="0" w:after="0" w:line="360"/>
        <w:ind w:right="0" w:left="1122" w:hanging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пошукова активність трансформувалася у допитливість;</w:t>
      </w:r>
    </w:p>
    <w:p>
      <w:pPr>
        <w:numPr>
          <w:ilvl w:val="0"/>
          <w:numId w:val="15"/>
        </w:numPr>
        <w:tabs>
          <w:tab w:val="left" w:pos="1122" w:leader="none"/>
        </w:tabs>
        <w:spacing w:before="0" w:after="0" w:line="360"/>
        <w:ind w:right="0" w:left="1122" w:hanging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розвинулися здібності до генерування оригінальних ідей;</w:t>
      </w:r>
    </w:p>
    <w:p>
      <w:pPr>
        <w:numPr>
          <w:ilvl w:val="0"/>
          <w:numId w:val="15"/>
        </w:numPr>
        <w:tabs>
          <w:tab w:val="left" w:pos="1122" w:leader="none"/>
        </w:tabs>
        <w:spacing w:before="0" w:after="0" w:line="360"/>
        <w:ind w:right="0" w:left="1122" w:hanging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з’явилося відчуття особистої значущості від залучення до різних видів роботи;</w:t>
      </w:r>
    </w:p>
    <w:p>
      <w:pPr>
        <w:numPr>
          <w:ilvl w:val="0"/>
          <w:numId w:val="15"/>
        </w:numPr>
        <w:tabs>
          <w:tab w:val="left" w:pos="1122" w:leader="none"/>
        </w:tabs>
        <w:spacing w:before="0" w:after="0" w:line="360"/>
        <w:ind w:right="0" w:left="1122" w:hanging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сформувалися комунікативні здібності, уміння виявляти свої бажання, інтереси та узгоджувати їх з іншими у процесі спільної діяльності.</w:t>
      </w:r>
    </w:p>
    <w:p>
      <w:pPr>
        <w:spacing w:before="0" w:after="0" w:line="360"/>
        <w:ind w:right="0" w:left="334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Використання краєзнавчого матеріалу та активна пошукова діяльність учнів дає необмежені можливості не тільки збагатити  новими знаннями, а й сформувати активну життєву позицію, виховати справжнього громадянина патріота України. </w:t>
      </w:r>
    </w:p>
    <w:p>
      <w:pPr>
        <w:spacing w:before="0" w:after="200" w:line="360"/>
        <w:ind w:right="0" w:left="0" w:firstLine="0"/>
        <w:jc w:val="center"/>
        <w:rPr>
          <w:rFonts w:ascii="Calibri" w:hAnsi="Calibri" w:cs="Calibri" w:eastAsia="Calibri"/>
          <w:b/>
          <w:color w:val="339966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339966"/>
          <w:spacing w:val="0"/>
          <w:position w:val="0"/>
          <w:sz w:val="32"/>
          <w:shd w:fill="auto" w:val="clear"/>
        </w:rPr>
      </w:pPr>
      <w:r>
        <w:object w:dxaOrig="7289" w:dyaOrig="5993">
          <v:rect xmlns:o="urn:schemas-microsoft-com:office:office" xmlns:v="urn:schemas-microsoft-com:vml" id="rectole0000000000" style="width:364.450000pt;height:299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Додатки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333399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99"/>
          <w:spacing w:val="0"/>
          <w:position w:val="0"/>
          <w:sz w:val="32"/>
          <w:shd w:fill="auto" w:val="clear"/>
        </w:rPr>
        <w:t xml:space="preserve">Понеділок</w:t>
      </w:r>
    </w:p>
    <w:p>
      <w:pPr>
        <w:keepNext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660033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660033"/>
          <w:spacing w:val="0"/>
          <w:position w:val="0"/>
          <w:sz w:val="32"/>
          <w:shd w:fill="auto" w:val="clear"/>
        </w:rPr>
        <w:t xml:space="preserve">Юні ерудити</w:t>
      </w:r>
      <w:r>
        <w:rPr>
          <w:rFonts w:ascii="Times New Roman" w:hAnsi="Times New Roman" w:cs="Times New Roman" w:eastAsia="Times New Roman"/>
          <w:b/>
          <w:i/>
          <w:color w:val="660033"/>
          <w:spacing w:val="0"/>
          <w:position w:val="0"/>
          <w:sz w:val="32"/>
          <w:shd w:fill="auto" w:val="clear"/>
        </w:rPr>
        <w:t xml:space="preserve">»</w:t>
      </w:r>
    </w:p>
    <w:p>
      <w:pPr>
        <w:numPr>
          <w:ilvl w:val="0"/>
          <w:numId w:val="21"/>
        </w:numPr>
        <w:tabs>
          <w:tab w:val="left" w:pos="600" w:leader="none"/>
        </w:tabs>
        <w:spacing w:before="0" w:after="0" w:line="36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Вікторина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Люби, вивчай свій рідний край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numPr>
          <w:ilvl w:val="0"/>
          <w:numId w:val="21"/>
        </w:numPr>
        <w:tabs>
          <w:tab w:val="left" w:pos="600" w:leader="none"/>
        </w:tabs>
        <w:spacing w:before="0" w:after="0" w:line="36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Відвідування містечок Кросвордія  і Ребусиндія .</w:t>
      </w:r>
    </w:p>
    <w:p>
      <w:pPr>
        <w:spacing w:before="0" w:after="0" w:line="360"/>
        <w:ind w:right="0" w:left="24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333399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333399"/>
          <w:spacing w:val="0"/>
          <w:position w:val="0"/>
          <w:sz w:val="32"/>
          <w:shd w:fill="auto" w:val="clear"/>
        </w:rPr>
        <w:t xml:space="preserve">Віторок</w:t>
      </w:r>
    </w:p>
    <w:p>
      <w:pPr>
        <w:keepNext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  «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Майстерня Олівця –Малювця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1.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Прогулянка–спостереження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Якого кольору зима за моїм вікном?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2.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Чарівні перетворення білого аркуша. Композиція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Зимовий день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3.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Виставка – конкурс малюнків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У нашому місті Зима – чарівниця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333399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99"/>
          <w:spacing w:val="0"/>
          <w:position w:val="0"/>
          <w:sz w:val="32"/>
          <w:shd w:fill="auto" w:val="clear"/>
        </w:rPr>
        <w:t xml:space="preserve">Середа</w:t>
      </w:r>
    </w:p>
    <w:p>
      <w:pPr>
        <w:keepNext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Театральна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»</w:t>
      </w:r>
    </w:p>
    <w:p>
      <w:pPr>
        <w:numPr>
          <w:ilvl w:val="0"/>
          <w:numId w:val="27"/>
        </w:numPr>
        <w:tabs>
          <w:tab w:val="left" w:pos="660" w:leader="none"/>
        </w:tabs>
        <w:spacing w:before="0" w:after="0" w:line="360"/>
        <w:ind w:right="0" w:left="6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Скоромовки від Сороки – білобоки.</w:t>
      </w:r>
    </w:p>
    <w:p>
      <w:pPr>
        <w:numPr>
          <w:ilvl w:val="0"/>
          <w:numId w:val="27"/>
        </w:numPr>
        <w:tabs>
          <w:tab w:val="left" w:pos="660" w:leader="none"/>
        </w:tabs>
        <w:spacing w:before="0" w:after="0" w:line="360"/>
        <w:ind w:right="0" w:left="6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Поетичне намисто. Конкурс на кращого декламатора віршів поетів рідного краю.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3.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Казка вчить як на світі жить. Театральна вистава.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333399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99"/>
          <w:spacing w:val="0"/>
          <w:position w:val="0"/>
          <w:sz w:val="32"/>
          <w:shd w:fill="auto" w:val="clear"/>
        </w:rPr>
        <w:t xml:space="preserve">Четвер</w:t>
      </w:r>
    </w:p>
    <w:p>
      <w:pPr>
        <w:keepNext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Природнича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1.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Природа навколо нас. Капітошка – синоптик запрошує в гості.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2.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Трудове навчання. Допоможемо пернатим. Годівничка для птахів.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99"/>
          <w:spacing w:val="0"/>
          <w:position w:val="0"/>
          <w:sz w:val="32"/>
          <w:shd w:fill="auto" w:val="clear"/>
        </w:rPr>
        <w:t xml:space="preserve">П’ятниця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У здоровому тілі – здоровий дух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36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Основи здоров'я.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Настрій і  здоров'я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0" w:line="36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2.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Спортивне свято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У здоровому тілі – здоровий дух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 </w:t>
      </w:r>
    </w:p>
    <w:p>
      <w:pPr>
        <w:spacing w:before="0" w:after="0" w:line="36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333399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333399"/>
          <w:spacing w:val="0"/>
          <w:position w:val="0"/>
          <w:sz w:val="32"/>
          <w:shd w:fill="auto" w:val="clear"/>
        </w:rPr>
        <w:t xml:space="preserve">Карта  мандрівки на веселому потязі  зупинками – цікавинками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333399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333399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334" w:firstLine="3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Проект для учнів 3 класу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3280" w:dyaOrig="2207">
          <v:rect xmlns:o="urn:schemas-microsoft-com:office:office" xmlns:v="urn:schemas-microsoft-com:vml" id="rectole0000000001" style="width:164.000000pt;height:110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4211" w:dyaOrig="2773">
          <v:rect xmlns:o="urn:schemas-microsoft-com:office:office" xmlns:v="urn:schemas-microsoft-com:vml" id="rectole0000000002" style="width:210.550000pt;height:138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2389" w:dyaOrig="3806">
          <v:rect xmlns:o="urn:schemas-microsoft-com:office:office" xmlns:v="urn:schemas-microsoft-com:vml" id="rectole0000000003" style="width:119.450000pt;height:190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2571" w:dyaOrig="3928">
          <v:rect xmlns:o="urn:schemas-microsoft-com:office:office" xmlns:v="urn:schemas-microsoft-com:vml" id="rectole0000000004" style="width:128.550000pt;height:196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Собака –мій вірний друг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Тема та завдання проекту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tbl>
      <w:tblPr/>
      <w:tblGrid>
        <w:gridCol w:w="4709"/>
        <w:gridCol w:w="4721"/>
      </w:tblGrid>
      <w:tr>
        <w:trPr>
          <w:trHeight w:val="1" w:hRule="atLeast"/>
          <w:jc w:val="left"/>
        </w:trPr>
        <w:tc>
          <w:tcPr>
            <w:tcW w:w="4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32"/>
                <w:shd w:fill="auto" w:val="clear"/>
              </w:rPr>
              <w:t xml:space="preserve">Наш задум</w:t>
            </w:r>
          </w:p>
        </w:tc>
        <w:tc>
          <w:tcPr>
            <w:tcW w:w="4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32"/>
                <w:shd w:fill="auto" w:val="clear"/>
              </w:rPr>
              <w:t xml:space="preserve">Для чого це потрібно?</w:t>
            </w:r>
          </w:p>
        </w:tc>
      </w:tr>
      <w:tr>
        <w:trPr>
          <w:trHeight w:val="1" w:hRule="atLeast"/>
          <w:jc w:val="left"/>
        </w:trPr>
        <w:tc>
          <w:tcPr>
            <w:tcW w:w="4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Дізнатися якомога більше про наших  вірних друзів – собак.</w:t>
            </w:r>
          </w:p>
        </w:tc>
        <w:tc>
          <w:tcPr>
            <w:tcW w:w="4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Визначити роль собак у сучасному світі.</w:t>
            </w:r>
          </w:p>
        </w:tc>
      </w:tr>
    </w:tbl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Дидактична характеристика проекту:</w:t>
      </w:r>
    </w:p>
    <w:p>
      <w:pPr>
        <w:numPr>
          <w:ilvl w:val="0"/>
          <w:numId w:val="49"/>
        </w:numPr>
        <w:tabs>
          <w:tab w:val="left" w:pos="720" w:leader="none"/>
        </w:tabs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тип проекту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: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предметною галуззю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міжпредметний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;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тривалістю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середньої тривалості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;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характером контактів 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вчитель,учні 3 класу, їх родини, друзі;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основною діяльністю -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дослідницько-пошуковий;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характером координації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– з безпосередньою координацією;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формою проведення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- самостійна дослідницька робота дітей з наступною презентацією матеріалів проекту;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кількістю учасників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– груповий.  </w:t>
      </w:r>
    </w:p>
    <w:p>
      <w:pPr>
        <w:numPr>
          <w:ilvl w:val="0"/>
          <w:numId w:val="51"/>
        </w:numPr>
        <w:tabs>
          <w:tab w:val="left" w:pos="720" w:leader="none"/>
        </w:tabs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об’єкт пізнання: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собаки, їхнє місце в житті людини, довкілля собак;</w:t>
      </w:r>
    </w:p>
    <w:p>
      <w:pPr>
        <w:numPr>
          <w:ilvl w:val="0"/>
          <w:numId w:val="51"/>
        </w:numPr>
        <w:tabs>
          <w:tab w:val="left" w:pos="720" w:leader="none"/>
        </w:tabs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навчальні цілі та очікувані результати: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поглибити знання та сформувати власне ставлення до домашніх улюбленців – собак, вчити працювати з додатковою літературою, та іншими джерелами інформації; розвивати вміння виконувати певну роботу в співпраці з однолітками, співпереживати за спільну справу, поважати думку інших; виховувати такі моральні якості, як доброта,  співчуття, гуманність, милосердя; </w:t>
      </w:r>
    </w:p>
    <w:p>
      <w:pPr>
        <w:numPr>
          <w:ilvl w:val="0"/>
          <w:numId w:val="51"/>
        </w:numPr>
        <w:tabs>
          <w:tab w:val="left" w:pos="720" w:leader="none"/>
        </w:tabs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спосіб вирішення проблеми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робота з додатковою літературою, використання інших засобів інформації, самостійна дослідницька та аналітична робота дітей з учителем, власна творчість дітей;</w:t>
      </w:r>
    </w:p>
    <w:p>
      <w:pPr>
        <w:numPr>
          <w:ilvl w:val="0"/>
          <w:numId w:val="51"/>
        </w:numPr>
        <w:tabs>
          <w:tab w:val="left" w:pos="720" w:leader="none"/>
        </w:tabs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освітній продукт: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презентація, власні книжки, альбоми, вироби.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План виконання проекту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Мотивація  значущості проектної діяльності з даної теми.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Обговорення ідей,  щодо вирішення проблеми та її представлення.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Формулювання завдань, які вирішуватимуться.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Визначення джерел потрібної інформації.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Об'єднання у творчі групи. Розподіл обов’язків між учасниками.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Вивчення та аналіз зібраної інформації.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Визначення деталей, які можливо проілюструвати у колективній роботі.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Оформлення колективної роботи.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Аналіз  та оцінювання роботи учасників проекту.</w:t>
      </w:r>
    </w:p>
    <w:p>
      <w:pPr>
        <w:numPr>
          <w:ilvl w:val="0"/>
          <w:numId w:val="53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Презентація матеріалів проекту.</w:t>
      </w:r>
    </w:p>
    <w:p>
      <w:pPr>
        <w:spacing w:before="0" w:after="0" w:line="360"/>
        <w:ind w:right="0" w:left="144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Правила взаємодії під час проекту</w:t>
      </w:r>
    </w:p>
    <w:p>
      <w:pPr>
        <w:spacing w:before="0" w:after="0" w:line="360"/>
        <w:ind w:right="0" w:left="108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numPr>
          <w:ilvl w:val="0"/>
          <w:numId w:val="56"/>
        </w:numPr>
        <w:tabs>
          <w:tab w:val="left" w:pos="1800" w:leader="none"/>
        </w:tabs>
        <w:spacing w:before="0" w:after="0" w:line="360"/>
        <w:ind w:right="0" w:left="1800" w:hanging="36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Працювати дружно, злагоджено, разом.</w:t>
      </w:r>
    </w:p>
    <w:p>
      <w:pPr>
        <w:numPr>
          <w:ilvl w:val="0"/>
          <w:numId w:val="56"/>
        </w:numPr>
        <w:tabs>
          <w:tab w:val="left" w:pos="1800" w:leader="none"/>
        </w:tabs>
        <w:spacing w:before="0" w:after="0" w:line="360"/>
        <w:ind w:right="0" w:left="1800" w:hanging="36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Усе, що пропонує товариш, сприймати й обговорювати спокійно.</w:t>
      </w:r>
    </w:p>
    <w:p>
      <w:pPr>
        <w:numPr>
          <w:ilvl w:val="0"/>
          <w:numId w:val="56"/>
        </w:numPr>
        <w:tabs>
          <w:tab w:val="left" w:pos="1800" w:leader="none"/>
        </w:tabs>
        <w:spacing w:before="0" w:after="0" w:line="360"/>
        <w:ind w:right="0" w:left="1800" w:hanging="36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Викладати свої ідеї, думки по черзі, всіх вислуховувати до кінця, не перебивати.</w:t>
      </w:r>
    </w:p>
    <w:p>
      <w:pPr>
        <w:numPr>
          <w:ilvl w:val="0"/>
          <w:numId w:val="56"/>
        </w:numPr>
        <w:tabs>
          <w:tab w:val="left" w:pos="1800" w:leader="none"/>
        </w:tabs>
        <w:spacing w:before="0" w:after="0" w:line="360"/>
        <w:ind w:right="0" w:left="1800" w:hanging="36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Радитись з товаришами, дорослими, приймати рішення  спільно.</w:t>
      </w:r>
    </w:p>
    <w:p>
      <w:pPr>
        <w:numPr>
          <w:ilvl w:val="0"/>
          <w:numId w:val="56"/>
        </w:numPr>
        <w:tabs>
          <w:tab w:val="left" w:pos="1800" w:leader="none"/>
        </w:tabs>
        <w:spacing w:before="0" w:after="0" w:line="360"/>
        <w:ind w:right="0" w:left="1800" w:hanging="36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Запозичати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ідеї в інших груп з їхнього дозволу.</w:t>
      </w:r>
    </w:p>
    <w:p>
      <w:pPr>
        <w:numPr>
          <w:ilvl w:val="0"/>
          <w:numId w:val="56"/>
        </w:numPr>
        <w:tabs>
          <w:tab w:val="left" w:pos="1800" w:leader="none"/>
        </w:tabs>
        <w:spacing w:before="0" w:after="0" w:line="360"/>
        <w:ind w:right="0" w:left="1800" w:hanging="36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Бути доброзичливими, старанними, відповідальними.</w:t>
      </w:r>
    </w:p>
    <w:p>
      <w:pPr>
        <w:numPr>
          <w:ilvl w:val="0"/>
          <w:numId w:val="56"/>
        </w:numPr>
        <w:tabs>
          <w:tab w:val="left" w:pos="1800" w:leader="none"/>
        </w:tabs>
        <w:spacing w:before="0" w:after="0" w:line="360"/>
        <w:ind w:right="0" w:left="1800" w:hanging="360"/>
        <w:jc w:val="both"/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33"/>
          <w:spacing w:val="0"/>
          <w:position w:val="0"/>
          <w:sz w:val="32"/>
          <w:shd w:fill="auto" w:val="clear"/>
        </w:rPr>
        <w:t xml:space="preserve">Доводити свою справу до кінця.</w:t>
      </w:r>
    </w:p>
    <w:p>
      <w:pPr>
        <w:spacing w:before="0" w:after="0" w:line="36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360" w:firstLine="0"/>
        <w:jc w:val="center"/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32"/>
          <w:shd w:fill="auto" w:val="clear"/>
        </w:rPr>
        <w:t xml:space="preserve">Етапи роботи над проектом </w:t>
      </w:r>
    </w:p>
    <w:p>
      <w:pPr>
        <w:spacing w:before="0" w:after="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800080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Перегляд мультфільму </w:t>
      </w: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Бобик в гостях у Барбоса</w:t>
      </w: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0" w:line="276"/>
        <w:ind w:right="0" w:left="360" w:firstLine="0"/>
        <w:jc w:val="both"/>
        <w:rPr>
          <w:rFonts w:ascii="Calibri" w:hAnsi="Calibri" w:cs="Calibri" w:eastAsia="Calibri"/>
          <w:b/>
          <w:color w:val="80008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Статистичне опитування учнів початкової школи </w:t>
      </w: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Мій домашній</w:t>
      </w:r>
      <w:r>
        <w:rPr>
          <w:rFonts w:ascii="Calibri" w:hAnsi="Calibri" w:cs="Calibri" w:eastAsia="Calibri"/>
          <w:b/>
          <w:color w:val="800080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800080"/>
          <w:spacing w:val="0"/>
          <w:position w:val="0"/>
          <w:sz w:val="24"/>
          <w:shd w:fill="auto" w:val="clear"/>
        </w:rPr>
        <w:t xml:space="preserve">улюбленець</w:t>
      </w:r>
      <w:r>
        <w:rPr>
          <w:rFonts w:ascii="Calibri" w:hAnsi="Calibri" w:cs="Calibri" w:eastAsia="Calibri"/>
          <w:b/>
          <w:color w:val="80008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0" w:line="360"/>
        <w:ind w:right="0" w:left="360" w:firstLine="0"/>
        <w:jc w:val="both"/>
        <w:rPr>
          <w:rFonts w:ascii="Calibri" w:hAnsi="Calibri" w:cs="Calibri" w:eastAsia="Calibri"/>
          <w:b/>
          <w:color w:val="80008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800080"/>
          <w:spacing w:val="0"/>
          <w:position w:val="0"/>
          <w:sz w:val="24"/>
          <w:shd w:fill="auto" w:val="clear"/>
        </w:rPr>
        <w:t xml:space="preserve">Анкетування учнів, які мають собаку</w:t>
      </w:r>
      <w:r>
        <w:rPr>
          <w:rFonts w:ascii="Calibri" w:hAnsi="Calibri" w:cs="Calibri" w:eastAsia="Calibri"/>
          <w:b/>
          <w:color w:val="800080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360" w:firstLine="0"/>
        <w:jc w:val="both"/>
        <w:rPr>
          <w:rFonts w:ascii="Calibri" w:hAnsi="Calibri" w:cs="Calibri" w:eastAsia="Calibri"/>
          <w:b/>
          <w:color w:val="80008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36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3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80008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800080"/>
          <w:spacing w:val="0"/>
          <w:position w:val="0"/>
          <w:sz w:val="24"/>
          <w:shd w:fill="auto" w:val="clear"/>
        </w:rPr>
        <w:t xml:space="preserve">Умілі руки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24"/>
          <w:shd w:fill="auto" w:val="clear"/>
        </w:rPr>
        <w:t xml:space="preserve">Собаки в дитячій творчості. Виставка поробок та малюнків.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24"/>
          <w:shd w:fill="auto" w:val="clear"/>
        </w:rPr>
        <w:t xml:space="preserve">Презентація матеріалів проекту </w:t>
      </w:r>
      <w:r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24"/>
          <w:shd w:fill="auto" w:val="clear"/>
        </w:rPr>
        <w:t xml:space="preserve">Собака – наш вірний друг</w:t>
      </w:r>
      <w:r>
        <w:rPr>
          <w:rFonts w:ascii="Times New Roman" w:hAnsi="Times New Roman" w:cs="Times New Roman" w:eastAsia="Times New Roman"/>
          <w:b/>
          <w:color w:val="00008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Проект для учнів 4-го класу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  <w:t xml:space="preserve">Мій рідний край –Синельниківщина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Тема та завдання проекту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tbl>
      <w:tblPr/>
      <w:tblGrid>
        <w:gridCol w:w="4601"/>
        <w:gridCol w:w="4546"/>
      </w:tblGrid>
      <w:tr>
        <w:trPr>
          <w:trHeight w:val="1" w:hRule="atLeast"/>
          <w:jc w:val="left"/>
        </w:trPr>
        <w:tc>
          <w:tcPr>
            <w:tcW w:w="46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32"/>
                <w:shd w:fill="auto" w:val="clear"/>
              </w:rPr>
              <w:t xml:space="preserve">Наш задум</w:t>
            </w:r>
          </w:p>
        </w:tc>
        <w:tc>
          <w:tcPr>
            <w:tcW w:w="4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32"/>
                <w:shd w:fill="auto" w:val="clear"/>
              </w:rPr>
              <w:t xml:space="preserve">Для чого це потрібно?</w:t>
            </w:r>
          </w:p>
        </w:tc>
      </w:tr>
      <w:tr>
        <w:trPr>
          <w:trHeight w:val="1" w:hRule="atLeast"/>
          <w:jc w:val="left"/>
        </w:trPr>
        <w:tc>
          <w:tcPr>
            <w:tcW w:w="46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Дослідити, вивчити, проаналізувати, порівняти свою місцевість, побачити її місце в історії нашої держави, культурну цінність, природну красу і значимість.  </w:t>
            </w:r>
          </w:p>
        </w:tc>
        <w:tc>
          <w:tcPr>
            <w:tcW w:w="45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Збагатитися новими знаннями історії рідного краю, народних традицій, природи, символіки нашої держави.  </w:t>
            </w:r>
          </w:p>
        </w:tc>
      </w:tr>
    </w:tbl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Дидактична характеристика проекту: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тип проекту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: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предметною галуззю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міжпредметний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;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тривалістю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довготривалий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;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характером контактів 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вчитель , учні 4 класу, їх родини, друзі;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основною діяльністю -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дослідницько-пошуковий;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характером координації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– з безпосередньою координацією;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формою проведення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- самостійна дослідницька робота дітей з наступною презентацією матеріалів проекту;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 кількістю учасників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– груповий.  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об’єкт пізнання: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історія, природні багатства  та духовна спадщина  рідного краю;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навчальні цілі та очікувані результати: спосіб вирішення проблеми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робота з додатковою літературою, використання інших засобів інформації, самостійна дослідницька та аналітична робота дітей з учителем, власна творчість дітей;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провідна проблема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поглибити знання та сформувати власне ставлення до історії рідного краю, його природних та духовних багатств;</w:t>
      </w:r>
    </w:p>
    <w:p>
      <w:pPr>
        <w:numPr>
          <w:ilvl w:val="0"/>
          <w:numId w:val="82"/>
        </w:numPr>
        <w:tabs>
          <w:tab w:val="left" w:pos="1080" w:leader="none"/>
        </w:tabs>
        <w:spacing w:before="0" w:after="0" w:line="360"/>
        <w:ind w:right="0" w:left="108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освітній продукт: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презентація, власні книжки, альбоми, вироби.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План виконання проекту:</w:t>
      </w:r>
    </w:p>
    <w:p>
      <w:pPr>
        <w:spacing w:before="0" w:after="0" w:line="360"/>
        <w:ind w:right="0" w:left="36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Мотивація  значущості проектної діяльності з даної теми.</w:t>
      </w: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Формулювання завдань, які вирішуватимуться.</w:t>
      </w: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Обговорення ідей,  щодо вирішення проблеми та  її представлення.</w:t>
      </w: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Визначення джерел потрібної інформації.</w:t>
      </w: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Об'єднання в творчі групи. Розподіл обов’язків між учасниками.</w:t>
      </w: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Вивчення та аналіз зібраної інформації.</w:t>
      </w: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Визначення деталей, які можливо використати в позакласному заході </w:t>
      </w: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Розподіл завдань.</w:t>
      </w: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Аналіз  та оцінювання роботи учасників проекту.</w:t>
      </w:r>
    </w:p>
    <w:p>
      <w:pPr>
        <w:numPr>
          <w:ilvl w:val="0"/>
          <w:numId w:val="86"/>
        </w:numPr>
        <w:tabs>
          <w:tab w:val="left" w:pos="1440" w:leader="none"/>
        </w:tabs>
        <w:spacing w:before="0" w:after="0" w:line="360"/>
        <w:ind w:right="0" w:left="144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Виховна година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Миколаївщина – край , де варто жити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Напрями проекту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Мета і завдання проекту</w:t>
      </w:r>
    </w:p>
    <w:p>
      <w:pPr>
        <w:spacing w:before="0" w:after="0" w:line="360"/>
        <w:ind w:right="378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Поглибити, систематизувати знання учнів про  життя, побут, традиції Синельниківщини, формувати власне ставлення  до рідног краюи;</w:t>
      </w:r>
    </w:p>
    <w:p>
      <w:pPr>
        <w:spacing w:before="0" w:after="0" w:line="360"/>
        <w:ind w:right="378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сприяти активізації пошуково-краєзнавчої роботи.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Дидактична характеристика проекту</w:t>
      </w:r>
    </w:p>
    <w:p>
      <w:pPr>
        <w:numPr>
          <w:ilvl w:val="0"/>
          <w:numId w:val="96"/>
        </w:numPr>
        <w:tabs>
          <w:tab w:val="left" w:pos="720" w:leader="none"/>
        </w:tabs>
        <w:spacing w:before="0" w:after="0" w:line="360"/>
        <w:ind w:right="378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тип проекту: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творчий, груповий;</w:t>
      </w:r>
    </w:p>
    <w:p>
      <w:pPr>
        <w:numPr>
          <w:ilvl w:val="0"/>
          <w:numId w:val="96"/>
        </w:numPr>
        <w:tabs>
          <w:tab w:val="left" w:pos="720" w:leader="none"/>
        </w:tabs>
        <w:spacing w:before="0" w:after="0" w:line="360"/>
        <w:ind w:right="378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об’єкт пізнання: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звичаї, побут, ;</w:t>
      </w:r>
    </w:p>
    <w:p>
      <w:pPr>
        <w:numPr>
          <w:ilvl w:val="0"/>
          <w:numId w:val="96"/>
        </w:numPr>
        <w:tabs>
          <w:tab w:val="left" w:pos="720" w:leader="none"/>
        </w:tabs>
        <w:spacing w:before="0" w:after="0" w:line="360"/>
        <w:ind w:right="378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провідна проблема: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поглибити знання та сформувати власне ставлення до історії рідного краю;</w:t>
      </w:r>
    </w:p>
    <w:p>
      <w:pPr>
        <w:numPr>
          <w:ilvl w:val="0"/>
          <w:numId w:val="96"/>
        </w:numPr>
        <w:tabs>
          <w:tab w:val="left" w:pos="720" w:leader="none"/>
        </w:tabs>
        <w:spacing w:before="0" w:after="0" w:line="360"/>
        <w:ind w:right="378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спосіб вирішення проблеми: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підбір та аналіз матеріалів про життя у місті;</w:t>
      </w:r>
    </w:p>
    <w:p>
      <w:pPr>
        <w:numPr>
          <w:ilvl w:val="0"/>
          <w:numId w:val="96"/>
        </w:numPr>
        <w:tabs>
          <w:tab w:val="left" w:pos="720" w:leader="none"/>
        </w:tabs>
        <w:spacing w:before="0" w:after="0" w:line="360"/>
        <w:ind w:right="378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освітній продукт: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колективний колаж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Рідне місто серцю миле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Актуальність</w:t>
      </w:r>
    </w:p>
    <w:p>
      <w:pPr>
        <w:numPr>
          <w:ilvl w:val="0"/>
          <w:numId w:val="98"/>
        </w:numPr>
        <w:tabs>
          <w:tab w:val="left" w:pos="1080" w:leader="none"/>
        </w:tabs>
        <w:spacing w:before="0" w:after="0" w:line="360"/>
        <w:ind w:right="378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Виховання громадської свідомості, розуміння і сприймання національної ідеї, любові до рідної Батьківщини;</w:t>
      </w:r>
    </w:p>
    <w:p>
      <w:pPr>
        <w:numPr>
          <w:ilvl w:val="0"/>
          <w:numId w:val="98"/>
        </w:numPr>
        <w:tabs>
          <w:tab w:val="left" w:pos="1080" w:leader="none"/>
        </w:tabs>
        <w:spacing w:before="0" w:after="0" w:line="360"/>
        <w:ind w:right="378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вдосконалення навичок проектної діяльності; </w:t>
      </w:r>
    </w:p>
    <w:p>
      <w:pPr>
        <w:numPr>
          <w:ilvl w:val="0"/>
          <w:numId w:val="98"/>
        </w:numPr>
        <w:tabs>
          <w:tab w:val="left" w:pos="1080" w:leader="none"/>
        </w:tabs>
        <w:spacing w:before="0" w:after="0" w:line="360"/>
        <w:ind w:right="378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розвиток пізнавальних інтересів, життєвої компетентності учнів; </w:t>
      </w:r>
    </w:p>
    <w:p>
      <w:pPr>
        <w:numPr>
          <w:ilvl w:val="0"/>
          <w:numId w:val="98"/>
        </w:numPr>
        <w:tabs>
          <w:tab w:val="left" w:pos="1080" w:leader="none"/>
        </w:tabs>
        <w:spacing w:before="0" w:after="0" w:line="360"/>
        <w:ind w:right="378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необхідність вивчення та популяризації історичного минулого нашого народу.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План виконання проекту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         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Мотивація  значущості проектної діяльності з даної теми.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         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Формулювання завдань, які вирішуватимуться.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         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Обговорення ідей,  щодо вирішення проблеми та  її представлення.</w:t>
      </w:r>
    </w:p>
    <w:p>
      <w:pPr>
        <w:spacing w:before="0" w:after="0" w:line="360"/>
        <w:ind w:right="378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Визначення джерел потрібної інформації. Бібліотечний урок з даної проблеми.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         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Об'єднання в творчі групи. Розподіл обов’язків між учасниками.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         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Вивчення та аналіз зібраної інформації. Усний журнал.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         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Визначення деталей, які можливо проілюструвати в колективній роботі.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         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Оформлення колективної роботи.</w:t>
      </w:r>
    </w:p>
    <w:p>
      <w:pPr>
        <w:spacing w:before="0" w:after="0" w:line="360"/>
        <w:ind w:right="378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                 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Аналіз  та оцінювання роботи учасників проекту.</w:t>
      </w:r>
    </w:p>
    <w:p>
      <w:pPr>
        <w:spacing w:before="0" w:after="0" w:line="360"/>
        <w:ind w:right="378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Презентація роботи на виставці.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Очікувані результати</w:t>
      </w:r>
    </w:p>
    <w:p>
      <w:pPr>
        <w:numPr>
          <w:ilvl w:val="0"/>
          <w:numId w:val="104"/>
        </w:numPr>
        <w:tabs>
          <w:tab w:val="left" w:pos="1260" w:leader="none"/>
        </w:tabs>
        <w:spacing w:before="0" w:after="0" w:line="360"/>
        <w:ind w:right="0" w:left="12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Розвиток життєвої компетентності учнів.</w:t>
      </w:r>
    </w:p>
    <w:p>
      <w:pPr>
        <w:numPr>
          <w:ilvl w:val="0"/>
          <w:numId w:val="104"/>
        </w:numPr>
        <w:tabs>
          <w:tab w:val="left" w:pos="1260" w:leader="none"/>
        </w:tabs>
        <w:spacing w:before="0" w:after="0" w:line="360"/>
        <w:ind w:right="0" w:left="12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Набуття навичок дослідника.</w:t>
      </w:r>
    </w:p>
    <w:p>
      <w:pPr>
        <w:numPr>
          <w:ilvl w:val="0"/>
          <w:numId w:val="104"/>
        </w:numPr>
        <w:tabs>
          <w:tab w:val="left" w:pos="1260" w:leader="none"/>
        </w:tabs>
        <w:spacing w:before="0" w:after="0" w:line="360"/>
        <w:ind w:right="0" w:left="12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Розвиток пізнавальних інтересів до історії рідного краю.</w:t>
      </w:r>
    </w:p>
    <w:p>
      <w:pPr>
        <w:numPr>
          <w:ilvl w:val="0"/>
          <w:numId w:val="104"/>
        </w:numPr>
        <w:tabs>
          <w:tab w:val="left" w:pos="1260" w:leader="none"/>
        </w:tabs>
        <w:spacing w:before="0" w:after="0" w:line="360"/>
        <w:ind w:right="0" w:left="12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Створення колективного колажу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Рідне місто серцю миле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9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851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num w:numId="6">
    <w:abstractNumId w:val="84"/>
  </w:num>
  <w:num w:numId="8">
    <w:abstractNumId w:val="78"/>
  </w:num>
  <w:num w:numId="12">
    <w:abstractNumId w:val="72"/>
  </w:num>
  <w:num w:numId="15">
    <w:abstractNumId w:val="66"/>
  </w:num>
  <w:num w:numId="21">
    <w:abstractNumId w:val="60"/>
  </w:num>
  <w:num w:numId="27">
    <w:abstractNumId w:val="54"/>
  </w:num>
  <w:num w:numId="49">
    <w:abstractNumId w:val="48"/>
  </w:num>
  <w:num w:numId="51">
    <w:abstractNumId w:val="42"/>
  </w:num>
  <w:num w:numId="53">
    <w:abstractNumId w:val="36"/>
  </w:num>
  <w:num w:numId="56">
    <w:abstractNumId w:val="30"/>
  </w:num>
  <w:num w:numId="82">
    <w:abstractNumId w:val="24"/>
  </w:num>
  <w:num w:numId="86">
    <w:abstractNumId w:val="18"/>
  </w:num>
  <w:num w:numId="96">
    <w:abstractNumId w:val="12"/>
  </w:num>
  <w:num w:numId="98">
    <w:abstractNumId w:val="6"/>
  </w:num>
  <w:num w:numId="10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