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0B" w:rsidRPr="00E7530B" w:rsidRDefault="00E7530B" w:rsidP="00E7530B">
      <w:pPr>
        <w:shd w:val="clear" w:color="auto" w:fill="FFFFFF"/>
        <w:tabs>
          <w:tab w:val="left" w:pos="3471"/>
        </w:tabs>
        <w:spacing w:after="0" w:line="360" w:lineRule="auto"/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>ГЕОМЕТРІЯ</w:t>
      </w:r>
      <w:r w:rsidRPr="00E7530B"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>, 7 КЛАС</w:t>
      </w:r>
      <w:r w:rsidRPr="00E7530B"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ab/>
      </w:r>
    </w:p>
    <w:p w:rsidR="00E7530B" w:rsidRPr="00E7530B" w:rsidRDefault="00E7530B" w:rsidP="00E7530B">
      <w:pPr>
        <w:spacing w:after="0" w:line="360" w:lineRule="auto"/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>Вадченко Людмила Вікторівна</w:t>
      </w:r>
      <w:r w:rsidRPr="00E7530B"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>,</w:t>
      </w:r>
    </w:p>
    <w:p w:rsidR="00E7530B" w:rsidRPr="00E7530B" w:rsidRDefault="00E7530B" w:rsidP="00E7530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530B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 xml:space="preserve">учитель </w:t>
      </w:r>
      <w:r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>математики комунального закладу «</w:t>
      </w:r>
      <w:proofErr w:type="spellStart"/>
      <w:r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>Мусіївський</w:t>
      </w:r>
      <w:proofErr w:type="spellEnd"/>
      <w:r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 xml:space="preserve"> навчально-виховний комплекс «Дошкільний навчальний заклад «Калинка» - </w:t>
      </w:r>
      <w:r w:rsidRPr="00E7530B">
        <w:rPr>
          <w:rFonts w:ascii="Times New Roman" w:hAnsi="Times New Roman" w:cs="Times New Roman"/>
          <w:i/>
          <w:spacing w:val="-8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Мусіївська</w:t>
      </w:r>
      <w:proofErr w:type="spellEnd"/>
      <w:r w:rsidRPr="00E753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загальноосвітн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я </w:t>
      </w:r>
      <w:r w:rsidRPr="00E7530B">
        <w:rPr>
          <w:rFonts w:ascii="Times New Roman" w:hAnsi="Times New Roman" w:cs="Times New Roman"/>
          <w:i/>
          <w:sz w:val="28"/>
          <w:szCs w:val="28"/>
          <w:lang w:val="uk-UA"/>
        </w:rPr>
        <w:t>школ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Pr="00E753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І-ІІІ ступенів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E753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Міловської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753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районної ради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Луганської області»</w:t>
      </w:r>
    </w:p>
    <w:p w:rsidR="00A907F3" w:rsidRDefault="00A907F3" w:rsidP="00E7530B">
      <w:pPr>
        <w:pStyle w:val="2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</w:p>
    <w:p w:rsidR="00E7530B" w:rsidRPr="00E7530B" w:rsidRDefault="00E7530B" w:rsidP="00E7530B">
      <w:pPr>
        <w:pStyle w:val="2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ТРИКУТНИКИ</w:t>
      </w:r>
    </w:p>
    <w:p w:rsidR="00E7530B" w:rsidRPr="00E7530B" w:rsidRDefault="00E7530B" w:rsidP="00E7530B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7873" w:rsidRPr="00017873" w:rsidRDefault="00E7530B" w:rsidP="00442F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3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Цілі уроку: </w:t>
      </w:r>
      <w:r w:rsidR="00017873" w:rsidRPr="00017873">
        <w:rPr>
          <w:rFonts w:ascii="Times New Roman" w:hAnsi="Times New Roman" w:cs="Times New Roman"/>
          <w:sz w:val="28"/>
          <w:szCs w:val="28"/>
          <w:lang w:val="uk-UA"/>
        </w:rPr>
        <w:t>Навчити учнів  виділяти ознаки різних видів трикутників,</w:t>
      </w:r>
    </w:p>
    <w:p w:rsidR="00017873" w:rsidRDefault="00017873" w:rsidP="00442F84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об’єднувати трикутники за групами на основі  знайдених ознак;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17873" w:rsidRDefault="00017873" w:rsidP="00442F84">
      <w:pPr>
        <w:widowControl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здатність встановлювати зв’язки, виявляти схожість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7873" w:rsidRPr="00017873" w:rsidRDefault="00017873" w:rsidP="00442F84">
      <w:pPr>
        <w:widowControl w:val="0"/>
        <w:autoSpaceDE w:val="0"/>
        <w:autoSpaceDN w:val="0"/>
        <w:adjustRightInd w:val="0"/>
        <w:spacing w:after="0" w:line="360" w:lineRule="auto"/>
        <w:ind w:left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відмінність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об’єктами; розвивати геометричну інтуїцію. Формувати  вміння аналізувати ситуацію та робити висновки, ефективно співпрацювати в групах над вирішенням проблеми, вільно висловлювати власні думки при прийнятті спільного рішення;  поглибити розуміння особистої участі та відповідальності, прав та обов’язків, толерантного ставлення, поваги, рівності, свободи, справедливості. </w:t>
      </w:r>
    </w:p>
    <w:p w:rsidR="00E7530B" w:rsidRPr="00E7530B" w:rsidRDefault="00E7530B" w:rsidP="00442F84">
      <w:pPr>
        <w:spacing w:after="0" w:line="360" w:lineRule="auto"/>
        <w:ind w:left="900" w:hanging="900"/>
        <w:jc w:val="both"/>
        <w:rPr>
          <w:rFonts w:ascii="Times New Roman" w:hAnsi="Times New Roman" w:cs="Times New Roman"/>
          <w:sz w:val="28"/>
          <w:szCs w:val="28"/>
        </w:rPr>
      </w:pPr>
      <w:r w:rsidRPr="00E753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Тип </w:t>
      </w:r>
      <w:r w:rsidRPr="00E7530B">
        <w:rPr>
          <w:rFonts w:ascii="Times New Roman" w:hAnsi="Times New Roman" w:cs="Times New Roman"/>
          <w:b/>
          <w:sz w:val="28"/>
          <w:szCs w:val="28"/>
          <w:lang w:val="uk-UA"/>
        </w:rPr>
        <w:t>уроку: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7530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узагальнення і систематизація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знань </w:t>
      </w:r>
      <w:r w:rsidR="0076740D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вмінь.</w:t>
      </w:r>
    </w:p>
    <w:p w:rsidR="00E7530B" w:rsidRPr="00E7530B" w:rsidRDefault="00E7530B" w:rsidP="00557DC4">
      <w:pPr>
        <w:shd w:val="clear" w:color="auto" w:fill="FFFFFF"/>
        <w:spacing w:after="0" w:line="36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30B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A907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907F3" w:rsidRPr="00A907F3">
        <w:rPr>
          <w:rFonts w:ascii="Times New Roman" w:hAnsi="Times New Roman" w:cs="Times New Roman"/>
          <w:sz w:val="28"/>
          <w:szCs w:val="28"/>
          <w:lang w:val="uk-UA"/>
        </w:rPr>
        <w:t>комп’ютер, мультимедійний проектор</w:t>
      </w:r>
      <w:r w:rsidR="00A907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1A78">
        <w:rPr>
          <w:rFonts w:ascii="Times New Roman" w:hAnsi="Times New Roman" w:cs="Times New Roman"/>
          <w:sz w:val="28"/>
          <w:szCs w:val="28"/>
          <w:lang w:val="uk-UA"/>
        </w:rPr>
        <w:t>палички синього та жовтого кольору</w:t>
      </w:r>
      <w:r w:rsidR="00017873">
        <w:rPr>
          <w:rFonts w:ascii="Times New Roman" w:hAnsi="Times New Roman" w:cs="Times New Roman"/>
          <w:sz w:val="28"/>
          <w:szCs w:val="28"/>
          <w:lang w:val="uk-UA"/>
        </w:rPr>
        <w:t xml:space="preserve">, картки </w:t>
      </w:r>
      <w:proofErr w:type="spellStart"/>
      <w:r w:rsidR="00017873">
        <w:rPr>
          <w:rFonts w:ascii="Times New Roman" w:hAnsi="Times New Roman" w:cs="Times New Roman"/>
          <w:sz w:val="28"/>
          <w:szCs w:val="28"/>
          <w:lang w:val="uk-UA"/>
        </w:rPr>
        <w:t>бінго</w:t>
      </w:r>
      <w:proofErr w:type="spellEnd"/>
      <w:r w:rsidR="00017873">
        <w:rPr>
          <w:rFonts w:ascii="Times New Roman" w:hAnsi="Times New Roman" w:cs="Times New Roman"/>
          <w:sz w:val="28"/>
          <w:szCs w:val="28"/>
          <w:lang w:val="uk-UA"/>
        </w:rPr>
        <w:t>, презентація</w:t>
      </w:r>
      <w:r w:rsidR="00442F84">
        <w:rPr>
          <w:rFonts w:ascii="Times New Roman" w:hAnsi="Times New Roman" w:cs="Times New Roman"/>
          <w:sz w:val="28"/>
          <w:szCs w:val="28"/>
          <w:lang w:val="uk-UA"/>
        </w:rPr>
        <w:t>, плакат «Кросворд», індивідуальні картки</w:t>
      </w:r>
      <w:r w:rsidR="00AB43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7DC4" w:rsidRDefault="00557DC4" w:rsidP="0076740D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E7530B" w:rsidRPr="00E7530B" w:rsidRDefault="00E7530B" w:rsidP="0076740D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i/>
          <w:color w:val="17365D"/>
          <w:sz w:val="28"/>
          <w:szCs w:val="28"/>
        </w:rPr>
      </w:pPr>
      <w:r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Те, що я чую, я    … </w:t>
      </w:r>
      <w:r w:rsidRPr="00E7530B">
        <w:rPr>
          <w:rFonts w:ascii="Times New Roman" w:eastAsia="Times New Roman" w:hAnsi="Times New Roman" w:cs="Times New Roman"/>
          <w:i/>
          <w:color w:val="17365D"/>
          <w:sz w:val="28"/>
          <w:szCs w:val="28"/>
          <w:lang w:val="uk-UA"/>
        </w:rPr>
        <w:t>забуваю</w:t>
      </w:r>
    </w:p>
    <w:p w:rsidR="00E7530B" w:rsidRPr="00E7530B" w:rsidRDefault="00E7530B" w:rsidP="0076740D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i/>
          <w:color w:val="17365D"/>
          <w:sz w:val="28"/>
          <w:szCs w:val="28"/>
        </w:rPr>
      </w:pPr>
      <w:r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Те, що я бачу і чую, я трохи … </w:t>
      </w:r>
      <w:r w:rsidRPr="00E7530B">
        <w:rPr>
          <w:rFonts w:ascii="Times New Roman" w:eastAsia="Times New Roman" w:hAnsi="Times New Roman" w:cs="Times New Roman"/>
          <w:i/>
          <w:color w:val="17365D"/>
          <w:sz w:val="28"/>
          <w:szCs w:val="28"/>
          <w:lang w:val="uk-UA"/>
        </w:rPr>
        <w:t xml:space="preserve">пам’ятаю </w:t>
      </w:r>
    </w:p>
    <w:p w:rsidR="009821AC" w:rsidRPr="00E7530B" w:rsidRDefault="00E7530B" w:rsidP="0076740D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i/>
          <w:color w:val="17365D"/>
          <w:sz w:val="28"/>
          <w:szCs w:val="28"/>
        </w:rPr>
      </w:pPr>
      <w:r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Те, що я чую, бачу й обговорюю, я починаю …  </w:t>
      </w:r>
      <w:r w:rsidR="009821AC" w:rsidRPr="00E7530B">
        <w:rPr>
          <w:rFonts w:ascii="Times New Roman" w:eastAsia="Times New Roman" w:hAnsi="Times New Roman" w:cs="Times New Roman"/>
          <w:i/>
          <w:color w:val="17365D"/>
          <w:sz w:val="28"/>
          <w:szCs w:val="28"/>
          <w:lang w:val="uk-UA"/>
        </w:rPr>
        <w:t>розуміти</w:t>
      </w:r>
    </w:p>
    <w:p w:rsidR="009821AC" w:rsidRPr="0076740D" w:rsidRDefault="00E7530B" w:rsidP="0076740D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Коли я чую, бачу, обговорюю й роблю, я набуваю …   </w:t>
      </w:r>
      <w:r w:rsidR="009821AC" w:rsidRPr="00E7530B">
        <w:rPr>
          <w:rFonts w:ascii="Times New Roman" w:eastAsia="Times New Roman" w:hAnsi="Times New Roman" w:cs="Times New Roman"/>
          <w:i/>
          <w:color w:val="17365D"/>
          <w:sz w:val="28"/>
          <w:szCs w:val="28"/>
          <w:lang w:val="uk-UA"/>
        </w:rPr>
        <w:t>знань</w:t>
      </w:r>
      <w:r w:rsidR="009821AC"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і …  </w:t>
      </w:r>
      <w:r w:rsidR="009821AC" w:rsidRPr="00E7530B">
        <w:rPr>
          <w:rFonts w:ascii="Times New Roman" w:eastAsia="Times New Roman" w:hAnsi="Times New Roman" w:cs="Times New Roman"/>
          <w:i/>
          <w:color w:val="17365D"/>
          <w:sz w:val="28"/>
          <w:szCs w:val="28"/>
          <w:lang w:val="uk-UA"/>
        </w:rPr>
        <w:t>навичок</w:t>
      </w:r>
      <w:r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E7530B" w:rsidRPr="00E7530B" w:rsidRDefault="00E7530B" w:rsidP="0076740D">
      <w:pPr>
        <w:spacing w:after="0" w:line="360" w:lineRule="auto"/>
        <w:ind w:left="2835"/>
        <w:jc w:val="both"/>
        <w:rPr>
          <w:rFonts w:ascii="Times New Roman" w:eastAsia="Times New Roman" w:hAnsi="Times New Roman" w:cs="Times New Roman"/>
          <w:i/>
          <w:color w:val="17365D"/>
          <w:sz w:val="28"/>
          <w:szCs w:val="28"/>
          <w:lang w:val="uk-UA"/>
        </w:rPr>
      </w:pPr>
      <w:r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Коли я передаю знання іншим,</w:t>
      </w:r>
      <w:r w:rsidR="009821AC" w:rsidRPr="007674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E7530B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я стаю …  </w:t>
      </w:r>
      <w:r w:rsidRPr="00E7530B">
        <w:rPr>
          <w:rFonts w:ascii="Times New Roman" w:eastAsia="Times New Roman" w:hAnsi="Times New Roman" w:cs="Times New Roman"/>
          <w:i/>
          <w:color w:val="17365D"/>
          <w:sz w:val="28"/>
          <w:szCs w:val="28"/>
          <w:lang w:val="uk-UA"/>
        </w:rPr>
        <w:t>майстром</w:t>
      </w:r>
    </w:p>
    <w:p w:rsidR="00E7530B" w:rsidRPr="00E7530B" w:rsidRDefault="0076740D" w:rsidP="009821A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</w:t>
      </w:r>
      <w:r w:rsidRPr="0076740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(Конфуцій)</w:t>
      </w:r>
      <w:r w:rsidR="003A3D1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</w:t>
      </w:r>
      <w:r w:rsidR="00F34EE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С</w:t>
      </w:r>
      <w:r w:rsidR="003A3D1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лайд 2)</w:t>
      </w:r>
    </w:p>
    <w:p w:rsidR="00557DC4" w:rsidRDefault="00557DC4" w:rsidP="009821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530B" w:rsidRPr="00E7530B" w:rsidRDefault="00E7530B" w:rsidP="009821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530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Хід уроку</w:t>
      </w:r>
    </w:p>
    <w:p w:rsidR="00E7530B" w:rsidRPr="00E7530B" w:rsidRDefault="00E7530B" w:rsidP="009821A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7530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І. Організаційний етап </w:t>
      </w:r>
    </w:p>
    <w:p w:rsidR="00017873" w:rsidRPr="00017873" w:rsidRDefault="00747CB7" w:rsidP="0001787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Тема уроку</w:t>
      </w:r>
      <w:r w:rsidR="00E7530B"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зашифрована в ребусі</w:t>
      </w:r>
      <w:r w:rsidR="00E7530B" w:rsidRPr="0001787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17873"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7873" w:rsidRPr="00557DC4">
        <w:rPr>
          <w:rFonts w:ascii="Times New Roman" w:hAnsi="Times New Roman" w:cs="Times New Roman"/>
          <w:i/>
          <w:sz w:val="28"/>
          <w:szCs w:val="28"/>
          <w:lang w:val="uk-UA"/>
        </w:rPr>
        <w:t>(Рис. 1.)</w:t>
      </w:r>
      <w:r w:rsidR="00F34EE7">
        <w:rPr>
          <w:rFonts w:ascii="Times New Roman" w:hAnsi="Times New Roman" w:cs="Times New Roman"/>
          <w:i/>
          <w:sz w:val="28"/>
          <w:szCs w:val="28"/>
          <w:lang w:val="uk-UA"/>
        </w:rPr>
        <w:t>(Слайди 3,4)</w:t>
      </w: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>- Визначається мета діяльності.</w:t>
      </w:r>
    </w:p>
    <w:p w:rsidR="00017873" w:rsidRPr="00017873" w:rsidRDefault="00017873" w:rsidP="00557DC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ми з вами помандруємо у країну Трикутників. У цій мандрівці ми закріпимо а можливо й відкриємо щось нове і цікаве.  А зараз ми зосередимося і знайдемо в тайниках нашої пам’яті дещо коштовне і захопимося глибокими знаннями, які знадобляться нам сьогодні на уроці. </w:t>
      </w:r>
    </w:p>
    <w:p w:rsidR="00557DC4" w:rsidRDefault="00557DC4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опорного матеріалу</w:t>
      </w:r>
    </w:p>
    <w:p w:rsidR="00017873" w:rsidRPr="00017873" w:rsidRDefault="00017873" w:rsidP="00557DC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</w:t>
      </w:r>
      <w:proofErr w:type="spellStart"/>
      <w:r w:rsidRPr="00017873">
        <w:rPr>
          <w:rFonts w:ascii="Times New Roman" w:hAnsi="Times New Roman" w:cs="Times New Roman"/>
          <w:b/>
          <w:i/>
          <w:sz w:val="28"/>
          <w:szCs w:val="28"/>
          <w:lang w:val="uk-UA"/>
        </w:rPr>
        <w:t>Бінго</w:t>
      </w:r>
      <w:proofErr w:type="spellEnd"/>
      <w:r w:rsidRPr="00017873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017873" w:rsidRPr="00017873" w:rsidRDefault="00017873" w:rsidP="00F34E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1. Вчитель надає кожному </w:t>
      </w:r>
      <w:r w:rsidR="00557DC4">
        <w:rPr>
          <w:rFonts w:ascii="Times New Roman" w:hAnsi="Times New Roman" w:cs="Times New Roman"/>
          <w:sz w:val="28"/>
          <w:szCs w:val="28"/>
          <w:lang w:val="uk-UA"/>
        </w:rPr>
        <w:t>учневі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 лист </w:t>
      </w:r>
      <w:proofErr w:type="spellStart"/>
      <w:r w:rsidR="00F34EE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>інго</w:t>
      </w:r>
      <w:proofErr w:type="spellEnd"/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EE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вадрати. </w:t>
      </w:r>
      <w:r w:rsidRPr="00F34EE7">
        <w:rPr>
          <w:rFonts w:ascii="Times New Roman" w:hAnsi="Times New Roman" w:cs="Times New Roman"/>
          <w:i/>
          <w:sz w:val="28"/>
          <w:szCs w:val="28"/>
          <w:lang w:val="uk-UA"/>
        </w:rPr>
        <w:t>(Таблиця 1.)</w:t>
      </w:r>
    </w:p>
    <w:p w:rsidR="00017873" w:rsidRPr="00017873" w:rsidRDefault="00017873" w:rsidP="00F34E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2. Учні заповнюють квадрати відповідно до поставленого питання. Кожен учень звертається до інших учнів по черзі, прохаючи дати відповідь на одне із запитань. </w:t>
      </w:r>
    </w:p>
    <w:p w:rsidR="00017873" w:rsidRPr="00017873" w:rsidRDefault="00017873" w:rsidP="00F34E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3. Після гри учням пропонується групове обговорення, в процесі якого відповіді на запитання в грі складаються в асоціативний кущ. </w:t>
      </w:r>
      <w:r w:rsidRPr="00F34EE7">
        <w:rPr>
          <w:rFonts w:ascii="Times New Roman" w:hAnsi="Times New Roman" w:cs="Times New Roman"/>
          <w:i/>
          <w:sz w:val="28"/>
          <w:szCs w:val="28"/>
          <w:lang w:val="uk-UA"/>
        </w:rPr>
        <w:t>(Рис. 2.)</w:t>
      </w:r>
      <w:r w:rsidR="00F34EE7">
        <w:rPr>
          <w:rFonts w:ascii="Times New Roman" w:hAnsi="Times New Roman" w:cs="Times New Roman"/>
          <w:i/>
          <w:sz w:val="28"/>
          <w:szCs w:val="28"/>
          <w:lang w:val="uk-UA"/>
        </w:rPr>
        <w:t>(Слайд 5)</w:t>
      </w:r>
    </w:p>
    <w:p w:rsidR="00557DC4" w:rsidRDefault="00557DC4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b/>
          <w:sz w:val="28"/>
          <w:szCs w:val="28"/>
          <w:lang w:val="uk-UA"/>
        </w:rPr>
        <w:t>ІІІ. Практична робота дослідницького характеру</w:t>
      </w:r>
    </w:p>
    <w:p w:rsidR="00017873" w:rsidRPr="00017873" w:rsidRDefault="00017873" w:rsidP="00557DC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</w:t>
      </w:r>
    </w:p>
    <w:p w:rsidR="00017873" w:rsidRPr="00017873" w:rsidRDefault="00017873" w:rsidP="00557DC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>Дітям пропонується поділитися на групи по 4 чоловіка та взяти палички синього і жовтого кольорів. Одн</w:t>
      </w:r>
      <w:r w:rsidR="00F34E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 група працює з синіми паличками, а інша з жовтими.</w:t>
      </w:r>
      <w:r w:rsidR="00557D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>(На столах перед учнями  знаходяться палички синього кольору довжиною 4см, 3см, 8см та жовтого кольору довжиною 4см, 3см, 5см.)</w:t>
      </w:r>
    </w:p>
    <w:p w:rsidR="00017873" w:rsidRPr="00017873" w:rsidRDefault="00017873" w:rsidP="00F34E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 А як видумаєте, чи можна з будь-яких трьох паличок скласти трикутник?  А тепер спробуйте побудувати трикутники та обміняйтеся думками з приводу побудов. Змогли побудувати Ви трикутник, чи ні і чому?</w:t>
      </w:r>
    </w:p>
    <w:p w:rsidR="00557DC4" w:rsidRDefault="00557DC4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b/>
          <w:sz w:val="28"/>
          <w:szCs w:val="28"/>
          <w:lang w:val="uk-UA"/>
        </w:rPr>
        <w:t>IV. Формування умінь</w:t>
      </w:r>
    </w:p>
    <w:p w:rsidR="00017873" w:rsidRPr="00017873" w:rsidRDefault="00017873" w:rsidP="00557DC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Розв'язування задач</w:t>
      </w: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Коли можна сказати що трикутники рівні? </w:t>
      </w: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Формулюються </w:t>
      </w:r>
      <w:r w:rsidRPr="00017873">
        <w:rPr>
          <w:rFonts w:ascii="Times New Roman" w:hAnsi="Times New Roman" w:cs="Times New Roman"/>
          <w:i/>
          <w:sz w:val="28"/>
          <w:szCs w:val="28"/>
          <w:lang w:val="uk-UA"/>
        </w:rPr>
        <w:t>Ознаки рівності трикутників.</w:t>
      </w:r>
    </w:p>
    <w:p w:rsid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Задача. На малюнку  MK=KN, кути LKM  і  LKN рівні. Доведіть рівність трикутників MKL і NKL. </w:t>
      </w:r>
      <w:r w:rsidRPr="00017873">
        <w:rPr>
          <w:rFonts w:ascii="Times New Roman" w:hAnsi="Times New Roman" w:cs="Times New Roman"/>
          <w:i/>
          <w:sz w:val="28"/>
          <w:szCs w:val="28"/>
          <w:lang w:val="uk-UA"/>
        </w:rPr>
        <w:t>(Колективне розв’язування за готовим рисунком</w:t>
      </w:r>
      <w:r w:rsidR="00F34E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)(Слайд 6) </w:t>
      </w:r>
    </w:p>
    <w:p w:rsidR="00C20B54" w:rsidRPr="00C20B54" w:rsidRDefault="00C20B54" w:rsidP="00557DC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</w:t>
      </w:r>
      <w:r w:rsidR="00840A1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Незакінчене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речення»</w:t>
      </w:r>
      <w:r w:rsidR="00840A16" w:rsidRPr="00840A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40A16" w:rsidRPr="0001787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840A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Слайд </w:t>
      </w:r>
      <w:r w:rsidR="00F34EE7">
        <w:rPr>
          <w:rFonts w:ascii="Times New Roman" w:hAnsi="Times New Roman" w:cs="Times New Roman"/>
          <w:i/>
          <w:sz w:val="28"/>
          <w:szCs w:val="28"/>
          <w:lang w:val="uk-UA"/>
        </w:rPr>
        <w:t>7</w:t>
      </w:r>
      <w:r w:rsidR="00840A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40A16" w:rsidRPr="00017873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Задача. На малюнку AC=BD, BC=AD. </w:t>
      </w:r>
      <w:r w:rsidR="00840A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Доведіть, що кути  BCD і ADC рівні.   </w:t>
      </w:r>
    </w:p>
    <w:p w:rsidR="00017873" w:rsidRPr="00017873" w:rsidRDefault="00017873" w:rsidP="00557DC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«Ми рівні – ми різні»</w:t>
      </w:r>
    </w:p>
    <w:p w:rsidR="00017873" w:rsidRPr="00017873" w:rsidRDefault="00017873" w:rsidP="00017873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Уявіть собі, що ви потрапили до казки і стали різними трикутниками. А разом спільна родина. </w:t>
      </w:r>
    </w:p>
    <w:p w:rsidR="00017873" w:rsidRPr="00F34EE7" w:rsidRDefault="00017873" w:rsidP="00017873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 xml:space="preserve">Казку читає вчитель, а учні уважно слухають. </w:t>
      </w:r>
      <w:r w:rsidRPr="00F34E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(Текст казки лежить на столах перед учнями). </w:t>
      </w:r>
      <w:r w:rsidR="00F34EE7">
        <w:rPr>
          <w:rFonts w:ascii="Times New Roman" w:hAnsi="Times New Roman" w:cs="Times New Roman"/>
          <w:i/>
          <w:sz w:val="28"/>
          <w:szCs w:val="28"/>
          <w:lang w:val="uk-UA"/>
        </w:rPr>
        <w:t>(Додаток 1)</w:t>
      </w:r>
    </w:p>
    <w:p w:rsidR="00017873" w:rsidRPr="00017873" w:rsidRDefault="00017873" w:rsidP="0001787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>Учні об’єднуються в трійки і дають відповіді на запитання.</w:t>
      </w:r>
      <w:r w:rsidR="00F34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4EE7" w:rsidRPr="00F34EE7">
        <w:rPr>
          <w:rFonts w:ascii="Times New Roman" w:hAnsi="Times New Roman" w:cs="Times New Roman"/>
          <w:i/>
          <w:sz w:val="28"/>
          <w:szCs w:val="28"/>
          <w:lang w:val="uk-UA"/>
        </w:rPr>
        <w:t>(Слайд 8)</w:t>
      </w:r>
    </w:p>
    <w:p w:rsidR="00017873" w:rsidRPr="00017873" w:rsidRDefault="00017873" w:rsidP="00AB431B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>1.    Хто став королем?</w:t>
      </w:r>
    </w:p>
    <w:p w:rsidR="00017873" w:rsidRPr="00017873" w:rsidRDefault="00017873" w:rsidP="00AB431B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sz w:val="28"/>
          <w:szCs w:val="28"/>
          <w:lang w:val="uk-UA"/>
        </w:rPr>
        <w:t>2.    Чи рівні були права у персонажів?</w:t>
      </w:r>
    </w:p>
    <w:p w:rsidR="00017873" w:rsidRDefault="00017873" w:rsidP="00AB431B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17873">
        <w:rPr>
          <w:rFonts w:ascii="Times New Roman" w:hAnsi="Times New Roman" w:cs="Times New Roman"/>
          <w:sz w:val="28"/>
          <w:szCs w:val="28"/>
          <w:lang w:val="uk-UA"/>
        </w:rPr>
        <w:t>.    Чим відрізнялися трикутники?</w:t>
      </w:r>
    </w:p>
    <w:p w:rsidR="00017873" w:rsidRPr="00017873" w:rsidRDefault="00017873" w:rsidP="00AB431B">
      <w:pPr>
        <w:tabs>
          <w:tab w:val="left" w:pos="284"/>
        </w:tabs>
        <w:autoSpaceDE w:val="0"/>
        <w:autoSpaceDN w:val="0"/>
        <w:adjustRightInd w:val="0"/>
        <w:spacing w:after="1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  </w:t>
      </w:r>
      <w:r w:rsidRPr="000178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Чи можете ви навести приклади людей, які засуджували інших? </w:t>
      </w:r>
    </w:p>
    <w:p w:rsidR="00017873" w:rsidRDefault="00017873" w:rsidP="00AB431B">
      <w:pPr>
        <w:tabs>
          <w:tab w:val="left" w:pos="284"/>
        </w:tabs>
        <w:autoSpaceDE w:val="0"/>
        <w:autoSpaceDN w:val="0"/>
        <w:adjustRightInd w:val="0"/>
        <w:spacing w:after="1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  </w:t>
      </w:r>
      <w:r w:rsidRPr="000178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 бувають наслідки з того, що людей не цінують за те, якими вони </w:t>
      </w:r>
    </w:p>
    <w:p w:rsidR="00017873" w:rsidRDefault="00017873" w:rsidP="00AB431B">
      <w:pPr>
        <w:tabs>
          <w:tab w:val="left" w:pos="284"/>
        </w:tabs>
        <w:autoSpaceDE w:val="0"/>
        <w:autoSpaceDN w:val="0"/>
        <w:adjustRightInd w:val="0"/>
        <w:spacing w:after="1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є, а звертають увагу на їхнє походження чи місце проживання та </w:t>
      </w:r>
    </w:p>
    <w:p w:rsidR="00017873" w:rsidRPr="00017873" w:rsidRDefault="00017873" w:rsidP="00AB431B">
      <w:pPr>
        <w:tabs>
          <w:tab w:val="left" w:pos="284"/>
        </w:tabs>
        <w:autoSpaceDE w:val="0"/>
        <w:autoSpaceDN w:val="0"/>
        <w:adjustRightInd w:val="0"/>
        <w:spacing w:after="1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178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зневажливо ставляться через цей фактор? </w:t>
      </w:r>
    </w:p>
    <w:p w:rsidR="00017873" w:rsidRDefault="00017873" w:rsidP="00AB431B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Pr="000178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ми маємо зробити, щоб протистояти впливу упередженості? </w:t>
      </w:r>
    </w:p>
    <w:p w:rsidR="00017873" w:rsidRPr="00017873" w:rsidRDefault="00017873" w:rsidP="00AB431B">
      <w:pPr>
        <w:pStyle w:val="Pa18"/>
        <w:spacing w:before="40" w:after="10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17873">
        <w:rPr>
          <w:rStyle w:val="A9"/>
          <w:rFonts w:ascii="Times New Roman" w:hAnsi="Times New Roman" w:cs="Times New Roman"/>
          <w:i/>
          <w:sz w:val="28"/>
          <w:szCs w:val="28"/>
          <w:lang w:val="uk-UA"/>
        </w:rPr>
        <w:t>Підсумки</w:t>
      </w:r>
      <w:r w:rsidR="00AB431B">
        <w:rPr>
          <w:rStyle w:val="A9"/>
          <w:rFonts w:ascii="Times New Roman" w:hAnsi="Times New Roman" w:cs="Times New Roman"/>
          <w:i/>
          <w:sz w:val="28"/>
          <w:szCs w:val="28"/>
          <w:lang w:val="uk-UA"/>
        </w:rPr>
        <w:t xml:space="preserve">: </w:t>
      </w:r>
      <w:r w:rsidRPr="000178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Підведення до розуміння того, що до людей не можна упереджено ставитися у залежності від ареалу їх проживання, кольору шкіри, волосся, розрізу очей, рівня освіченості чи інших якостей. Відкритість і толерантне ставлення без уперед</w:t>
      </w:r>
      <w:r w:rsidRPr="000178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softHyphen/>
        <w:t>жень – це речі, які є цінними для спілкування та взаємодії між людьми.</w:t>
      </w:r>
    </w:p>
    <w:p w:rsidR="00E7530B" w:rsidRPr="00C20B54" w:rsidRDefault="00027FE5" w:rsidP="00557DC4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Прийом «Взаємоперевірка»</w:t>
      </w:r>
    </w:p>
    <w:p w:rsidR="00027FE5" w:rsidRDefault="00C20B54" w:rsidP="00840A16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E7530B"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чням пропонується виконати завдання на картках. Кожен учень працює індивідуально. </w:t>
      </w:r>
    </w:p>
    <w:p w:rsidR="00E7530B" w:rsidRPr="00E7530B" w:rsidRDefault="00E7530B" w:rsidP="00874A1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Завдання 1. Периметр рівностороннього трикутника АВС  дорівнює </w:t>
      </w:r>
      <w:smartTag w:uri="urn:schemas-microsoft-com:office:smarttags" w:element="metricconverter">
        <w:smartTagPr>
          <w:attr w:name="ProductID" w:val="144 см"/>
        </w:smartTagPr>
        <w:r w:rsidRPr="00E7530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144 см</w:t>
        </w:r>
      </w:smartTag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. Знайти довжини його сторін.</w:t>
      </w:r>
      <w:r w:rsidR="00027F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(І варіант)</w:t>
      </w:r>
    </w:p>
    <w:p w:rsidR="00E7530B" w:rsidRDefault="00E7530B" w:rsidP="00874A1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Завдання 2. Сторона рівностороннього трикутника дорівнює </w:t>
      </w:r>
      <w:smartTag w:uri="urn:schemas-microsoft-com:office:smarttags" w:element="metricconverter">
        <w:smartTagPr>
          <w:attr w:name="ProductID" w:val="15 см"/>
        </w:smartTagPr>
        <w:r w:rsidRPr="00E7530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15 см</w:t>
        </w:r>
      </w:smartTag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. Знайдіть його периметр.</w:t>
      </w:r>
      <w:r w:rsidR="00027F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(ІІ варіант)</w:t>
      </w:r>
    </w:p>
    <w:p w:rsidR="00840A16" w:rsidRPr="00840A16" w:rsidRDefault="00840A16" w:rsidP="00557DC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2C2B2B"/>
          <w:sz w:val="28"/>
          <w:szCs w:val="28"/>
          <w:lang w:val="uk-UA"/>
        </w:rPr>
      </w:pPr>
      <w:r w:rsidRPr="00840A1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Вправа «</w:t>
      </w:r>
      <w:r w:rsidRPr="00840A16">
        <w:rPr>
          <w:rFonts w:ascii="Times New Roman" w:eastAsia="Times New Roman" w:hAnsi="Times New Roman" w:cs="Times New Roman"/>
          <w:b/>
          <w:bCs/>
          <w:i/>
          <w:color w:val="2C2B2B"/>
          <w:sz w:val="28"/>
          <w:szCs w:val="28"/>
          <w:lang w:val="uk-UA"/>
        </w:rPr>
        <w:t>Виділіть цінності, що нас об’єднують»</w:t>
      </w:r>
    </w:p>
    <w:p w:rsidR="00840A16" w:rsidRDefault="001C2619" w:rsidP="00557DC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Для цього треба, пригадавши властивості трикутників, заповнити кросворд та пригадати права людини:</w:t>
      </w:r>
      <w:r w:rsidR="00F34E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34EE7" w:rsidRPr="00F34EE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(Рис. 3.)</w:t>
      </w:r>
      <w:r w:rsidR="00F34EE7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(Слайд 9</w:t>
      </w:r>
      <w:r w:rsidR="001B651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)</w:t>
      </w:r>
    </w:p>
    <w:p w:rsidR="001C2619" w:rsidRPr="00874A14" w:rsidRDefault="001C2619" w:rsidP="00AB431B">
      <w:pPr>
        <w:spacing w:after="0" w:line="360" w:lineRule="auto"/>
        <w:ind w:firstLine="1134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874A1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По вертикалі</w:t>
      </w:r>
    </w:p>
    <w:p w:rsidR="001C2619" w:rsidRPr="00E7530B" w:rsidRDefault="001C2619" w:rsidP="001C26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.Геометрична фігура, що має три</w:t>
      </w:r>
      <w:r w:rsidRPr="00E7530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вершини, кути та сторони.</w:t>
      </w:r>
    </w:p>
    <w:p w:rsidR="001C2619" w:rsidRPr="00874A14" w:rsidRDefault="001C2619" w:rsidP="00AB431B">
      <w:pPr>
        <w:spacing w:after="0" w:line="360" w:lineRule="auto"/>
        <w:ind w:firstLine="1134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874A1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По горизонталі</w:t>
      </w:r>
    </w:p>
    <w:p w:rsidR="001C2619" w:rsidRDefault="001C2619" w:rsidP="001C26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2.Сума довжин сторін трикутника.</w:t>
      </w:r>
    </w:p>
    <w:p w:rsidR="001C2619" w:rsidRPr="00E7530B" w:rsidRDefault="001C2619" w:rsidP="001C26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.Відрізок, що ділить кут навпіл.</w:t>
      </w:r>
    </w:p>
    <w:p w:rsidR="001C2619" w:rsidRDefault="001C2619" w:rsidP="001C26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.Відрізок, який сполучає вершину та середину протилежної сторони трикутника.</w:t>
      </w:r>
    </w:p>
    <w:p w:rsidR="001C2619" w:rsidRPr="00E7530B" w:rsidRDefault="001C2619" w:rsidP="001C26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.Одна із сторін рівнобедреного трикутника.</w:t>
      </w:r>
    </w:p>
    <w:p w:rsidR="001C2619" w:rsidRPr="00E7530B" w:rsidRDefault="001C2619" w:rsidP="001C26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E7530B">
        <w:rPr>
          <w:rFonts w:ascii="Times New Roman" w:eastAsia="Times New Roman" w:hAnsi="Times New Roman" w:cs="Times New Roman"/>
          <w:sz w:val="28"/>
          <w:szCs w:val="28"/>
          <w:lang w:val="uk-UA"/>
        </w:rPr>
        <w:t>. Перпендикуляр опущений з вершини на протилежну сторону трикутника.</w:t>
      </w:r>
    </w:p>
    <w:p w:rsidR="00557DC4" w:rsidRDefault="00557DC4" w:rsidP="001C26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2619" w:rsidRPr="001C2619" w:rsidRDefault="001C2619" w:rsidP="001C261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261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C26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Підсумок уроку </w:t>
      </w:r>
    </w:p>
    <w:p w:rsidR="001C2619" w:rsidRPr="001C2619" w:rsidRDefault="001C2619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>Отже, підведемо підсумок нашої мандрівки по країні трикутників.</w:t>
      </w:r>
    </w:p>
    <w:p w:rsidR="001C2619" w:rsidRPr="001C2619" w:rsidRDefault="001C2619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Чи готові ви до написання на наступному уроці контрольної роботи?</w:t>
      </w:r>
    </w:p>
    <w:p w:rsidR="00557DC4" w:rsidRDefault="00557DC4" w:rsidP="001C261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7FE5" w:rsidRPr="001C2619" w:rsidRDefault="00027FE5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C26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Домашнє завдання </w:t>
      </w:r>
      <w:r w:rsidR="001B651A" w:rsidRPr="001B651A">
        <w:rPr>
          <w:rFonts w:ascii="Times New Roman" w:hAnsi="Times New Roman" w:cs="Times New Roman"/>
          <w:i/>
          <w:sz w:val="28"/>
          <w:szCs w:val="28"/>
          <w:lang w:val="uk-UA"/>
        </w:rPr>
        <w:t>(Слайд 10)</w:t>
      </w:r>
    </w:p>
    <w:p w:rsidR="00027FE5" w:rsidRPr="001C2619" w:rsidRDefault="00027FE5" w:rsidP="001C2619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494 </w:t>
      </w:r>
    </w:p>
    <w:p w:rsidR="00027FE5" w:rsidRPr="001C2619" w:rsidRDefault="00027FE5" w:rsidP="001C2619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bCs/>
          <w:sz w:val="28"/>
          <w:szCs w:val="28"/>
          <w:lang w:val="uk-UA"/>
        </w:rPr>
        <w:t>Підготуватися до контрольної роботи.</w:t>
      </w:r>
    </w:p>
    <w:p w:rsidR="00027FE5" w:rsidRPr="001C2619" w:rsidRDefault="00027FE5" w:rsidP="001C2619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bCs/>
          <w:sz w:val="28"/>
          <w:szCs w:val="28"/>
          <w:lang w:val="uk-UA"/>
        </w:rPr>
        <w:t>Повторити §9 - §16.</w:t>
      </w:r>
      <w:r w:rsidRPr="001C261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557DC4" w:rsidRDefault="00557DC4" w:rsidP="001C261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7FE5" w:rsidRPr="001C2619" w:rsidRDefault="00027FE5" w:rsidP="001C261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1C2619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C2619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1C26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Рефлексія </w:t>
      </w:r>
    </w:p>
    <w:p w:rsidR="001C2619" w:rsidRPr="001C2619" w:rsidRDefault="001C2619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>- Що більше всього зацікавило вас на уроці і що здивувало?</w:t>
      </w:r>
    </w:p>
    <w:p w:rsidR="00027FE5" w:rsidRPr="001C2619" w:rsidRDefault="00027FE5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>-  Який етап уроку здався тобі найбільш нудним?</w:t>
      </w:r>
    </w:p>
    <w:p w:rsidR="00027FE5" w:rsidRPr="001C2619" w:rsidRDefault="00027FE5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>-  Поставте собі оцінки за урок, можна з коментарями.</w:t>
      </w:r>
    </w:p>
    <w:p w:rsidR="00027FE5" w:rsidRPr="001C2619" w:rsidRDefault="00027FE5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>-  Поставте оцінку роботі всього класу за роботу на уроці.</w:t>
      </w:r>
    </w:p>
    <w:p w:rsidR="00027FE5" w:rsidRPr="001C2619" w:rsidRDefault="00027FE5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 xml:space="preserve">  Школярі виставляють оцінки на полях зошита. </w:t>
      </w:r>
    </w:p>
    <w:p w:rsidR="00027FE5" w:rsidRPr="001C2619" w:rsidRDefault="00027FE5" w:rsidP="001C26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C26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C2619">
        <w:rPr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1C2619">
        <w:rPr>
          <w:rFonts w:ascii="Times New Roman" w:hAnsi="Times New Roman" w:cs="Times New Roman"/>
          <w:sz w:val="28"/>
          <w:szCs w:val="28"/>
          <w:lang w:val="uk-UA"/>
        </w:rPr>
        <w:t xml:space="preserve"> Дякую всім за гарну та плідну працю!</w:t>
      </w:r>
      <w:r w:rsidR="00366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BDA" w:rsidRPr="00366BDA">
        <w:rPr>
          <w:rFonts w:ascii="Times New Roman" w:hAnsi="Times New Roman" w:cs="Times New Roman"/>
          <w:i/>
          <w:sz w:val="28"/>
          <w:szCs w:val="28"/>
          <w:lang w:val="uk-UA"/>
        </w:rPr>
        <w:t>(Слайд 11)</w:t>
      </w:r>
    </w:p>
    <w:p w:rsidR="00E7530B" w:rsidRPr="00E7530B" w:rsidRDefault="00E7530B" w:rsidP="00E753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E7530B"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lastRenderedPageBreak/>
        <w:t xml:space="preserve">Список </w:t>
      </w:r>
      <w:proofErr w:type="spellStart"/>
      <w:r w:rsidRPr="00E7530B"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t>використаних</w:t>
      </w:r>
      <w:proofErr w:type="spellEnd"/>
      <w:r w:rsidR="001C2619"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  <w:lang w:val="uk-UA"/>
        </w:rPr>
        <w:t xml:space="preserve"> </w:t>
      </w:r>
      <w:proofErr w:type="spellStart"/>
      <w:r w:rsidRPr="00E7530B"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t>джерел</w:t>
      </w:r>
      <w:proofErr w:type="spellEnd"/>
    </w:p>
    <w:p w:rsidR="003A3D12" w:rsidRDefault="003A3D12" w:rsidP="003A3D1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A3D12">
        <w:rPr>
          <w:rFonts w:ascii="Times New Roman" w:hAnsi="Times New Roman" w:cs="Times New Roman"/>
          <w:sz w:val="28"/>
          <w:szCs w:val="28"/>
          <w:lang w:val="uk-UA"/>
        </w:rPr>
        <w:t xml:space="preserve">Геометрія: </w:t>
      </w:r>
      <w:proofErr w:type="spellStart"/>
      <w:r w:rsidRPr="003A3D12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Pr="003A3D12">
        <w:rPr>
          <w:rFonts w:ascii="Times New Roman" w:hAnsi="Times New Roman" w:cs="Times New Roman"/>
          <w:sz w:val="28"/>
          <w:szCs w:val="28"/>
          <w:lang w:val="uk-UA"/>
        </w:rPr>
        <w:t xml:space="preserve">. для 7 кл. </w:t>
      </w:r>
      <w:proofErr w:type="spellStart"/>
      <w:r w:rsidRPr="003A3D12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3A3D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A3D12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3A3D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A3D12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3A3D12">
        <w:rPr>
          <w:rFonts w:ascii="Times New Roman" w:hAnsi="Times New Roman" w:cs="Times New Roman"/>
          <w:sz w:val="28"/>
          <w:szCs w:val="28"/>
          <w:lang w:val="uk-UA"/>
        </w:rPr>
        <w:t>.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Г. 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Бевз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В. Г.</w:t>
      </w:r>
    </w:p>
    <w:p w:rsidR="003A3D12" w:rsidRPr="003A3D12" w:rsidRDefault="003A3D12" w:rsidP="003A3D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3D12">
        <w:rPr>
          <w:rFonts w:ascii="Times New Roman" w:hAnsi="Times New Roman" w:cs="Times New Roman"/>
          <w:sz w:val="28"/>
          <w:szCs w:val="28"/>
          <w:lang w:val="uk-UA"/>
        </w:rPr>
        <w:t>Бевз</w:t>
      </w:r>
      <w:proofErr w:type="spellEnd"/>
      <w:r w:rsidRPr="003A3D12">
        <w:rPr>
          <w:rFonts w:ascii="Times New Roman" w:hAnsi="Times New Roman" w:cs="Times New Roman"/>
          <w:sz w:val="28"/>
          <w:szCs w:val="28"/>
          <w:lang w:val="uk-UA"/>
        </w:rPr>
        <w:t xml:space="preserve">, Н. Г. </w:t>
      </w:r>
      <w:proofErr w:type="spellStart"/>
      <w:r w:rsidRPr="003A3D12">
        <w:rPr>
          <w:rFonts w:ascii="Times New Roman" w:hAnsi="Times New Roman" w:cs="Times New Roman"/>
          <w:sz w:val="28"/>
          <w:szCs w:val="28"/>
          <w:lang w:val="uk-UA"/>
        </w:rPr>
        <w:t>Владімірова</w:t>
      </w:r>
      <w:proofErr w:type="spellEnd"/>
      <w:r w:rsidRPr="003A3D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D12">
        <w:rPr>
          <w:rFonts w:ascii="Times New Roman" w:hAnsi="Times New Roman" w:cs="Times New Roman"/>
          <w:sz w:val="28"/>
          <w:szCs w:val="28"/>
          <w:lang w:val="uk-UA"/>
        </w:rPr>
        <w:t>К. : Відродження, 2015. 192 с.</w:t>
      </w:r>
    </w:p>
    <w:p w:rsidR="006840C4" w:rsidRPr="006840C4" w:rsidRDefault="006840C4" w:rsidP="006840C4">
      <w:pPr>
        <w:pStyle w:val="a3"/>
        <w:numPr>
          <w:ilvl w:val="0"/>
          <w:numId w:val="2"/>
        </w:numPr>
        <w:tabs>
          <w:tab w:val="left" w:pos="284"/>
          <w:tab w:val="left" w:pos="851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40C4">
        <w:rPr>
          <w:rFonts w:ascii="Times New Roman" w:hAnsi="Times New Roman" w:cs="Times New Roman"/>
          <w:sz w:val="28"/>
          <w:szCs w:val="28"/>
          <w:lang w:val="uk-UA"/>
        </w:rPr>
        <w:t xml:space="preserve">Громадянська відповідальність: 80 вправ для формування </w:t>
      </w:r>
      <w:proofErr w:type="spellStart"/>
      <w:r w:rsidRPr="006840C4">
        <w:rPr>
          <w:rFonts w:ascii="Times New Roman" w:hAnsi="Times New Roman" w:cs="Times New Roman"/>
          <w:sz w:val="28"/>
          <w:szCs w:val="28"/>
          <w:lang w:val="uk-UA"/>
        </w:rPr>
        <w:t>громадян-</w:t>
      </w:r>
      <w:proofErr w:type="spellEnd"/>
      <w:r w:rsidRPr="006840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840C4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Pr="006840C4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соціальної </w:t>
      </w:r>
      <w:proofErr w:type="spellStart"/>
      <w:r w:rsidRPr="006840C4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6840C4">
        <w:rPr>
          <w:rFonts w:ascii="Times New Roman" w:hAnsi="Times New Roman" w:cs="Times New Roman"/>
          <w:sz w:val="28"/>
          <w:szCs w:val="28"/>
          <w:lang w:val="uk-UA"/>
        </w:rPr>
        <w:t xml:space="preserve"> під час вивчення різних шкільних предметів. </w:t>
      </w:r>
      <w:r w:rsidRPr="006840C4">
        <w:rPr>
          <w:rFonts w:ascii="Times New Roman" w:hAnsi="Times New Roman" w:cs="Times New Roman"/>
          <w:sz w:val="28"/>
          <w:szCs w:val="28"/>
        </w:rPr>
        <w:t xml:space="preserve">5–9 </w:t>
      </w:r>
      <w:proofErr w:type="spellStart"/>
      <w:r w:rsidRPr="006840C4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6840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6840C4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6840C4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6840C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840C4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Pr="006840C4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6840C4">
        <w:rPr>
          <w:rFonts w:ascii="Times New Roman" w:hAnsi="Times New Roman" w:cs="Times New Roman"/>
          <w:sz w:val="28"/>
          <w:szCs w:val="28"/>
        </w:rPr>
        <w:t>Рафальська</w:t>
      </w:r>
      <w:proofErr w:type="spellEnd"/>
      <w:r w:rsidRPr="006840C4">
        <w:rPr>
          <w:rFonts w:ascii="Times New Roman" w:hAnsi="Times New Roman" w:cs="Times New Roman"/>
          <w:sz w:val="28"/>
          <w:szCs w:val="28"/>
        </w:rPr>
        <w:t xml:space="preserve"> М., </w:t>
      </w:r>
      <w:proofErr w:type="spellStart"/>
      <w:r w:rsidRPr="006840C4">
        <w:rPr>
          <w:rFonts w:ascii="Times New Roman" w:hAnsi="Times New Roman" w:cs="Times New Roman"/>
          <w:sz w:val="28"/>
          <w:szCs w:val="28"/>
        </w:rPr>
        <w:t>Боярчук</w:t>
      </w:r>
      <w:proofErr w:type="spellEnd"/>
      <w:r w:rsidRPr="006840C4">
        <w:rPr>
          <w:rFonts w:ascii="Times New Roman" w:hAnsi="Times New Roman" w:cs="Times New Roman"/>
          <w:sz w:val="28"/>
          <w:szCs w:val="28"/>
        </w:rPr>
        <w:t xml:space="preserve"> О., Герасим</w:t>
      </w:r>
      <w:r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Pr="006840C4">
        <w:rPr>
          <w:rFonts w:ascii="Times New Roman" w:hAnsi="Times New Roman" w:cs="Times New Roman"/>
          <w:sz w:val="28"/>
          <w:szCs w:val="28"/>
        </w:rPr>
        <w:t xml:space="preserve">Н. та </w:t>
      </w:r>
      <w:proofErr w:type="spellStart"/>
      <w:r w:rsidRPr="006840C4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6840C4">
        <w:rPr>
          <w:rFonts w:ascii="Times New Roman" w:hAnsi="Times New Roman" w:cs="Times New Roman"/>
          <w:sz w:val="28"/>
          <w:szCs w:val="28"/>
        </w:rPr>
        <w:t xml:space="preserve">. Х. : Основа, 2017. 136 с. </w:t>
      </w:r>
    </w:p>
    <w:p w:rsidR="00366BDA" w:rsidRDefault="00366BDA" w:rsidP="00E7530B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BDA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Забезпечення формування громадянської компетентності у сучасному змісті шкільної освіти (Підсумковий документ робочої групи з розробки планів і програм проекту «Громадянська освіта – Україна»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6BDA">
        <w:rPr>
          <w:rFonts w:ascii="Times New Roman" w:eastAsia="Calibri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6BDA">
        <w:rPr>
          <w:rFonts w:ascii="Times New Roman" w:eastAsia="Calibri" w:hAnsi="Times New Roman" w:cs="Times New Roman"/>
          <w:sz w:val="28"/>
          <w:szCs w:val="28"/>
          <w:lang w:val="uk-UA"/>
        </w:rPr>
        <w:t>Історія в школах України.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6B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66BDA">
        <w:rPr>
          <w:rFonts w:ascii="Times New Roman" w:eastAsia="Calibri" w:hAnsi="Times New Roman" w:cs="Times New Roman"/>
          <w:sz w:val="28"/>
          <w:szCs w:val="28"/>
        </w:rPr>
        <w:t>2006.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8.</w:t>
      </w:r>
    </w:p>
    <w:p w:rsidR="00F6520E" w:rsidRPr="00F6520E" w:rsidRDefault="00F6520E" w:rsidP="00F6520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Сучасний</w:t>
      </w:r>
      <w:proofErr w:type="spell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 урок</w:t>
      </w:r>
      <w:proofErr w:type="gram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gram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F6520E">
        <w:rPr>
          <w:rFonts w:ascii="Times New Roman" w:hAnsi="Times New Roman" w:cs="Times New Roman"/>
          <w:color w:val="000000"/>
          <w:sz w:val="28"/>
          <w:szCs w:val="28"/>
        </w:rPr>
        <w:t>тер</w:t>
      </w:r>
      <w:r w:rsidRPr="00F6520E">
        <w:rPr>
          <w:rFonts w:ascii="Times New Roman" w:hAnsi="Times New Roman" w:cs="Times New Roman"/>
          <w:color w:val="000000"/>
          <w:sz w:val="28"/>
          <w:szCs w:val="28"/>
        </w:rPr>
        <w:softHyphen/>
        <w:t>активні</w:t>
      </w:r>
      <w:proofErr w:type="spell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технології</w:t>
      </w:r>
      <w:proofErr w:type="spell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Наук</w:t>
      </w:r>
      <w:proofErr w:type="gram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F6520E">
        <w:rPr>
          <w:rFonts w:ascii="Times New Roman" w:hAnsi="Times New Roman" w:cs="Times New Roman"/>
          <w:color w:val="000000"/>
          <w:sz w:val="28"/>
          <w:szCs w:val="28"/>
        </w:rPr>
        <w:t>метод</w:t>
      </w:r>
      <w:proofErr w:type="spell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посібник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/ </w:t>
      </w:r>
    </w:p>
    <w:p w:rsidR="00F6520E" w:rsidRPr="00F6520E" w:rsidRDefault="00F6520E" w:rsidP="00F6520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Пометун</w:t>
      </w:r>
      <w:proofErr w:type="spell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 О., </w:t>
      </w:r>
      <w:proofErr w:type="spellStart"/>
      <w:r w:rsidRPr="00F6520E">
        <w:rPr>
          <w:rFonts w:ascii="Times New Roman" w:hAnsi="Times New Roman" w:cs="Times New Roman"/>
          <w:color w:val="000000"/>
          <w:sz w:val="28"/>
          <w:szCs w:val="28"/>
        </w:rPr>
        <w:t>Пироженко</w:t>
      </w:r>
      <w:proofErr w:type="spellEnd"/>
      <w:r w:rsidRPr="00F6520E">
        <w:rPr>
          <w:rFonts w:ascii="Times New Roman" w:hAnsi="Times New Roman" w:cs="Times New Roman"/>
          <w:color w:val="000000"/>
          <w:sz w:val="28"/>
          <w:szCs w:val="28"/>
        </w:rPr>
        <w:t xml:space="preserve"> Л. К.: А.С.К., 2004. 192 с.</w:t>
      </w:r>
    </w:p>
    <w:p w:rsidR="00E7530B" w:rsidRPr="00E7530B" w:rsidRDefault="00E7530B" w:rsidP="00E7530B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30B">
        <w:rPr>
          <w:rFonts w:ascii="Times New Roman" w:hAnsi="Times New Roman" w:cs="Times New Roman"/>
          <w:sz w:val="28"/>
          <w:szCs w:val="28"/>
          <w:lang w:val="uk-UA"/>
        </w:rPr>
        <w:t>Концепція нової української школи: Нова українська школа: Концептуальні засади реформування середньої освіти. URL:</w:t>
      </w:r>
    </w:p>
    <w:p w:rsidR="00E7530B" w:rsidRDefault="0042231A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hyperlink r:id="rId5" w:history="1">
        <w:r w:rsidR="00E7530B" w:rsidRPr="00E7530B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http://mon.gov.ua/%D0%9D%D0%BE%D0%B2%D0%B8%D0%BD%D0%B8%202016/12/05/konczepcziya.pdf</w:t>
        </w:r>
      </w:hyperlink>
      <w:r w:rsidR="00E7530B" w:rsidRPr="00E7530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(дата звернення: </w:t>
      </w:r>
      <w:r w:rsidR="00366BD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30</w:t>
      </w:r>
      <w:r w:rsidR="00E7530B" w:rsidRPr="00E7530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  <w:r w:rsidR="00366BD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08.</w:t>
      </w:r>
      <w:r w:rsidR="00E7530B" w:rsidRPr="00E7530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2017).</w:t>
      </w: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F6520E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59.7pt;margin-top:-31.95pt;width:5in;height:269.25pt;z-index:251677696;mso-position-horizontal-relative:text;mso-position-vertical-relative:text">
            <v:imagedata r:id="rId6" o:title=""/>
            <w10:wrap type="square"/>
          </v:shape>
          <o:OLEObject Type="Embed" ProgID="PowerPoint.Slide.12" ShapeID="_x0000_s1054" DrawAspect="Content" ObjectID="_1574676281" r:id="rId7"/>
        </w:pict>
      </w: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4156FC" w:rsidRDefault="004156FC" w:rsidP="00E7530B">
      <w:pPr>
        <w:pStyle w:val="a3"/>
        <w:tabs>
          <w:tab w:val="left" w:pos="993"/>
        </w:tabs>
        <w:spacing w:after="0" w:line="360" w:lineRule="auto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</w:p>
    <w:p w:rsidR="006F65AB" w:rsidRDefault="006F65AB" w:rsidP="00EF68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65AB" w:rsidRDefault="006F65AB" w:rsidP="00EF68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65AB" w:rsidRDefault="006F65AB" w:rsidP="00EF68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Pr="006F65AB" w:rsidRDefault="00EF68E1" w:rsidP="00EF68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5AB">
        <w:rPr>
          <w:rFonts w:ascii="Times New Roman" w:hAnsi="Times New Roman" w:cs="Times New Roman"/>
          <w:b/>
          <w:sz w:val="28"/>
          <w:szCs w:val="28"/>
          <w:lang w:val="uk-UA"/>
        </w:rPr>
        <w:t>Рис. 1. Ребус</w:t>
      </w:r>
    </w:p>
    <w:p w:rsidR="00EF68E1" w:rsidRPr="006F65AB" w:rsidRDefault="00EF68E1" w:rsidP="00EF68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6F65AB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Таблиця 1</w:t>
      </w:r>
    </w:p>
    <w:p w:rsidR="00EF68E1" w:rsidRPr="00E033F4" w:rsidRDefault="006F65AB" w:rsidP="00EF6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Бінго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81EE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вадрати</w:t>
      </w:r>
    </w:p>
    <w:tbl>
      <w:tblPr>
        <w:tblStyle w:val="a5"/>
        <w:tblW w:w="0" w:type="auto"/>
        <w:tblLook w:val="04A0"/>
      </w:tblPr>
      <w:tblGrid>
        <w:gridCol w:w="3284"/>
        <w:gridCol w:w="3284"/>
        <w:gridCol w:w="3284"/>
      </w:tblGrid>
      <w:tr w:rsidR="00EF68E1" w:rsidTr="00257735"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можна назвати трикутник, у якого всі сторони рівні?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EF68E1" w:rsidRPr="00CA47E4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Рівносторонній.)</w:t>
            </w:r>
          </w:p>
        </w:tc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Який трикутник називається прямокутним?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Pr="00CA47E4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(Трикутник, у якого один з кутів прямий.)</w:t>
            </w:r>
          </w:p>
        </w:tc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1A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 якими ознаками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поділяються трикутники на групи?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Pr="00CA47E4" w:rsidRDefault="00EF68E1" w:rsidP="00257735">
            <w:pPr>
              <w:tabs>
                <w:tab w:val="num" w:pos="720"/>
              </w:tabs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(В </w:t>
            </w:r>
            <w:r w:rsidRPr="00CA47E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1. </w:t>
            </w:r>
            <w:r w:rsidRPr="00CA47E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 xml:space="preserve">В </w:t>
            </w: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залежності від величини кута.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2. </w:t>
            </w: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По числу рівних сторін.</w:t>
            </w: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EF68E1" w:rsidTr="00257735"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Який трикутник називається тупокутним?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(Трикутник, у якого один з кутів тупий.)</w:t>
            </w:r>
          </w:p>
          <w:p w:rsidR="00EF68E1" w:rsidRPr="00CA47E4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821A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Скільки груп трикутників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Pr="00CA47E4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CA47E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 Дві.)</w:t>
            </w:r>
          </w:p>
        </w:tc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можна назвати трикутник, у якого всі сторони різні?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Різносторонній.)</w:t>
            </w:r>
          </w:p>
        </w:tc>
      </w:tr>
      <w:tr w:rsidR="00EF68E1" w:rsidTr="00257735">
        <w:tc>
          <w:tcPr>
            <w:tcW w:w="3284" w:type="dxa"/>
          </w:tcPr>
          <w:p w:rsidR="00EF68E1" w:rsidRDefault="00EF68E1" w:rsidP="00257735">
            <w:pPr>
              <w:rPr>
                <w:rFonts w:ascii="Times New Roman" w:hAnsi="Times New Roman" w:cs="Times New Roman"/>
                <w:iCs/>
                <w:color w:val="080808"/>
                <w:sz w:val="28"/>
                <w:szCs w:val="28"/>
                <w:lang w:val="uk-UA"/>
              </w:rPr>
            </w:pPr>
            <w:r w:rsidRPr="009455D3">
              <w:rPr>
                <w:rFonts w:ascii="Times New Roman" w:hAnsi="Times New Roman" w:cs="Times New Roman"/>
                <w:iCs/>
                <w:color w:val="080808"/>
                <w:sz w:val="28"/>
                <w:szCs w:val="28"/>
                <w:lang w:val="uk-UA"/>
              </w:rPr>
              <w:t>Замкнена ламана з трьох ланок це …</w:t>
            </w:r>
          </w:p>
          <w:p w:rsidR="00EF68E1" w:rsidRDefault="00EF68E1" w:rsidP="00257735">
            <w:pPr>
              <w:rPr>
                <w:rFonts w:ascii="Times New Roman" w:hAnsi="Times New Roman" w:cs="Times New Roman"/>
                <w:iCs/>
                <w:color w:val="080808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hAnsi="Times New Roman" w:cs="Times New Roman"/>
                <w:iCs/>
                <w:color w:val="080808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hAnsi="Times New Roman" w:cs="Times New Roman"/>
                <w:iCs/>
                <w:color w:val="080808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hAnsi="Times New Roman" w:cs="Times New Roman"/>
                <w:iCs/>
                <w:color w:val="080808"/>
                <w:sz w:val="28"/>
                <w:szCs w:val="28"/>
                <w:lang w:val="uk-UA"/>
              </w:rPr>
            </w:pPr>
          </w:p>
          <w:p w:rsidR="00EF68E1" w:rsidRPr="009455D3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455D3">
              <w:rPr>
                <w:rFonts w:ascii="Times New Roman" w:hAnsi="Times New Roman" w:cs="Times New Roman"/>
                <w:i/>
                <w:iCs/>
                <w:color w:val="080808"/>
                <w:sz w:val="28"/>
                <w:szCs w:val="28"/>
                <w:lang w:val="uk-UA"/>
              </w:rPr>
              <w:t>(Трикутник.)</w:t>
            </w:r>
          </w:p>
        </w:tc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можна назвати трикутник, у якого дві сторони рівні?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Pr="00CA47E4" w:rsidRDefault="00EF68E1" w:rsidP="00257735">
            <w:pPr>
              <w:tabs>
                <w:tab w:val="num" w:pos="720"/>
              </w:tabs>
              <w:ind w:hanging="36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(Т(</w:t>
            </w: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Рівнобедрений.)</w:t>
            </w:r>
          </w:p>
        </w:tc>
        <w:tc>
          <w:tcPr>
            <w:tcW w:w="3284" w:type="dxa"/>
          </w:tcPr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753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Який трикутник називається гострокутним?</w:t>
            </w: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Default="00EF68E1" w:rsidP="0025773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F68E1" w:rsidRPr="00E7530B" w:rsidRDefault="00EF68E1" w:rsidP="00257735">
            <w:pPr>
              <w:tabs>
                <w:tab w:val="num" w:pos="720"/>
              </w:tabs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A47E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(Т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(Т</w:t>
            </w:r>
            <w:r w:rsidRPr="00E753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рикутник, у якого один з кутів гострий.)</w:t>
            </w:r>
          </w:p>
          <w:p w:rsidR="00EF68E1" w:rsidRPr="00CA47E4" w:rsidRDefault="00EF68E1" w:rsidP="0025773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EF68E1" w:rsidRDefault="0042231A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55" type="#_x0000_t75" style="position:absolute;margin-left:40.95pt;margin-top:-31.8pt;width:5in;height:269.25pt;z-index:251679744;mso-position-horizontal-relative:text;mso-position-vertical-relative:text">
            <v:imagedata r:id="rId8" o:title=""/>
            <w10:wrap type="square"/>
          </v:shape>
          <o:OLEObject Type="Embed" ProgID="PowerPoint.Slide.12" ShapeID="_x0000_s1055" DrawAspect="Content" ObjectID="_1574676282" r:id="rId9"/>
        </w:pict>
      </w: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Default="00EF68E1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68E1" w:rsidRPr="006F65AB" w:rsidRDefault="00EF68E1" w:rsidP="00EF68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5AB">
        <w:rPr>
          <w:rFonts w:ascii="Times New Roman" w:hAnsi="Times New Roman" w:cs="Times New Roman"/>
          <w:b/>
          <w:sz w:val="28"/>
          <w:szCs w:val="28"/>
          <w:lang w:val="uk-UA"/>
        </w:rPr>
        <w:t>Рис. 2. Групи трикутників</w:t>
      </w:r>
    </w:p>
    <w:p w:rsidR="006F65AB" w:rsidRDefault="006F65AB" w:rsidP="00EF68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65AB" w:rsidRDefault="006F65AB" w:rsidP="00EF68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700" w:type="dxa"/>
        <w:tblLook w:val="04A0"/>
      </w:tblPr>
      <w:tblGrid>
        <w:gridCol w:w="527"/>
        <w:gridCol w:w="595"/>
        <w:gridCol w:w="577"/>
        <w:gridCol w:w="628"/>
        <w:gridCol w:w="612"/>
        <w:gridCol w:w="646"/>
        <w:gridCol w:w="646"/>
        <w:gridCol w:w="662"/>
        <w:gridCol w:w="662"/>
        <w:gridCol w:w="646"/>
        <w:gridCol w:w="612"/>
        <w:gridCol w:w="595"/>
        <w:gridCol w:w="646"/>
        <w:gridCol w:w="646"/>
      </w:tblGrid>
      <w:tr w:rsidR="00442F84" w:rsidRPr="00585BAB" w:rsidTr="00A43B65">
        <w:trPr>
          <w:trHeight w:val="472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48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472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485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51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B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42F84" w:rsidRPr="00585BAB" w:rsidTr="00A43B65">
        <w:trPr>
          <w:trHeight w:val="536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BA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F65AB" w:rsidRPr="00585BAB" w:rsidTr="00A43B65">
        <w:trPr>
          <w:trHeight w:val="536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6F65AB" w:rsidRPr="006F65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5AB" w:rsidRPr="00585BAB" w:rsidRDefault="006F65AB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485"/>
        </w:trPr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85BA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3</w:t>
            </w:r>
          </w:p>
        </w:tc>
        <w:tc>
          <w:tcPr>
            <w:tcW w:w="5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49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536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42F84" w:rsidRPr="00585BAB" w:rsidTr="00A43B65">
        <w:trPr>
          <w:trHeight w:val="549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 </w:t>
            </w:r>
            <w:r w:rsidRPr="00585BAB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uk-UA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5BA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84" w:rsidRPr="00585BAB" w:rsidRDefault="00442F84" w:rsidP="00A43B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F65AB" w:rsidRDefault="006F65AB" w:rsidP="006F65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740D" w:rsidRPr="006F65AB" w:rsidRDefault="006F65AB" w:rsidP="006F65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65AB">
        <w:rPr>
          <w:rFonts w:ascii="Times New Roman" w:hAnsi="Times New Roman" w:cs="Times New Roman"/>
          <w:b/>
          <w:sz w:val="28"/>
          <w:szCs w:val="28"/>
          <w:lang w:val="uk-UA"/>
        </w:rPr>
        <w:t>Рис.3. Кросворд</w:t>
      </w:r>
    </w:p>
    <w:p w:rsidR="00557DC4" w:rsidRDefault="00557DC4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F65AB" w:rsidRDefault="006F65AB" w:rsidP="00557DC4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6F65AB" w:rsidRDefault="006F65AB" w:rsidP="00557DC4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6F65AB" w:rsidRDefault="006F65AB" w:rsidP="00557DC4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6F65AB" w:rsidRDefault="006F65AB" w:rsidP="006F65AB">
      <w:pPr>
        <w:pStyle w:val="a3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lastRenderedPageBreak/>
        <w:t>Додаток 1</w:t>
      </w:r>
    </w:p>
    <w:p w:rsidR="00F81EE6" w:rsidRPr="00F81EE6" w:rsidRDefault="00F81EE6" w:rsidP="00F81EE6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Роздатковий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матеріал</w:t>
      </w:r>
    </w:p>
    <w:p w:rsidR="00557DC4" w:rsidRPr="00017873" w:rsidRDefault="00557DC4" w:rsidP="00557DC4">
      <w:pPr>
        <w:pStyle w:val="a3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873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Казка</w:t>
      </w:r>
    </w:p>
    <w:p w:rsidR="00557DC4" w:rsidRPr="00017873" w:rsidRDefault="00557DC4" w:rsidP="00557DC4">
      <w:pPr>
        <w:pStyle w:val="a3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1787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Зібралася вся велика родина трикутників на  лісовій галявині і стали  вибирати короля трикутників.  Розшумілися, кожен доводив свою думку. Довго сперечалися і ніяк не могли дійти до однієї думки. І ось вийшов один старий трикутник та й каже: « Давайте помандруємо всі до королівства Чудесних Трикутників. Хто буде першим, той і буде королем». Всі згодилися. Рано – вранці усі трикутники взяли свої властивості та й вирушили у далеку подорож. На шляху мандрівників зустрілася річка, яка сказала: «Перепливуть мене тільки ті, у яких усі кути гострі». Засумувала частина трикутників, але залишилась на березі: не тонути ж. Решта трикутників щасливо перепливли та помандрували далі. Аж тут на дорозі їм з’явилася висока гора, яка сказала,  що дасть пройти тільки тим, у кого хоча б дві сторони рівні. Ті що подолали другу  перешкоду, продовжили шлях. І дійшли до великого та глибокого урвища, через який було перекинуто вузький міст. Міст і каже, що пропустить тих, у кого всі сторони рівні. По мосту пішов тільки один трикутник, який першим дістався королівства Чудесних Трикутників і став королем</w:t>
      </w:r>
      <w:r w:rsidRPr="0001787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57DC4" w:rsidRPr="00557DC4" w:rsidRDefault="00557DC4" w:rsidP="00E670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57DC4" w:rsidRPr="00557DC4" w:rsidSect="00747CB7">
      <w:pgSz w:w="12188" w:h="1722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Open Sans"/>
    <w:panose1 w:val="00000000000000000000"/>
    <w:charset w:val="CC"/>
    <w:family w:val="swiss"/>
    <w:notTrueType/>
    <w:pitch w:val="default"/>
    <w:sig w:usb0="00000201" w:usb1="00000000" w:usb2="00000000" w:usb3="00000000" w:csb0="00000005" w:csb1="00000000"/>
  </w:font>
  <w:font w:name="CharterBlackC">
    <w:altName w:val="CharterBlac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989640"/>
    <w:multiLevelType w:val="hybridMultilevel"/>
    <w:tmpl w:val="1A21C8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C299030"/>
    <w:multiLevelType w:val="hybridMultilevel"/>
    <w:tmpl w:val="9E7E37C2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183AD3"/>
    <w:multiLevelType w:val="hybridMultilevel"/>
    <w:tmpl w:val="94F057DC"/>
    <w:lvl w:ilvl="0" w:tplc="0AA81BAE">
      <w:start w:val="1"/>
      <w:numFmt w:val="bullet"/>
      <w:lvlText w:val="˙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837D3"/>
    <w:multiLevelType w:val="hybridMultilevel"/>
    <w:tmpl w:val="85FA3B3A"/>
    <w:lvl w:ilvl="0" w:tplc="ADB20926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63625"/>
    <w:multiLevelType w:val="hybridMultilevel"/>
    <w:tmpl w:val="079AEA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DCBF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D151837"/>
    <w:multiLevelType w:val="hybridMultilevel"/>
    <w:tmpl w:val="5906B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22B70"/>
    <w:multiLevelType w:val="hybridMultilevel"/>
    <w:tmpl w:val="64FAA9A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7FAD6B2"/>
    <w:multiLevelType w:val="hybridMultilevel"/>
    <w:tmpl w:val="F251BB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640C29"/>
    <w:multiLevelType w:val="hybridMultilevel"/>
    <w:tmpl w:val="FDE2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A4ED09"/>
    <w:multiLevelType w:val="hybridMultilevel"/>
    <w:tmpl w:val="EE8697F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73D87E03"/>
    <w:multiLevelType w:val="hybridMultilevel"/>
    <w:tmpl w:val="EE0F714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99B1261"/>
    <w:multiLevelType w:val="hybridMultilevel"/>
    <w:tmpl w:val="A42A67FC"/>
    <w:lvl w:ilvl="0" w:tplc="C166D79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48293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529C8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A60AE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4235E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9C7CB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787AB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3EFDC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44EFF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D063241"/>
    <w:multiLevelType w:val="hybridMultilevel"/>
    <w:tmpl w:val="2A926C32"/>
    <w:lvl w:ilvl="0" w:tplc="0422000F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A53B19"/>
    <w:multiLevelType w:val="hybridMultilevel"/>
    <w:tmpl w:val="102835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9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530B"/>
    <w:rsid w:val="00017873"/>
    <w:rsid w:val="00027FE5"/>
    <w:rsid w:val="00051A78"/>
    <w:rsid w:val="00084588"/>
    <w:rsid w:val="00136B5F"/>
    <w:rsid w:val="00183A28"/>
    <w:rsid w:val="001B651A"/>
    <w:rsid w:val="001C2619"/>
    <w:rsid w:val="00366BDA"/>
    <w:rsid w:val="003A3D12"/>
    <w:rsid w:val="004156FC"/>
    <w:rsid w:val="0042231A"/>
    <w:rsid w:val="00442F84"/>
    <w:rsid w:val="00557DC4"/>
    <w:rsid w:val="005E624E"/>
    <w:rsid w:val="00625D20"/>
    <w:rsid w:val="00671D81"/>
    <w:rsid w:val="006840C4"/>
    <w:rsid w:val="006F65AB"/>
    <w:rsid w:val="00747CB7"/>
    <w:rsid w:val="0076740D"/>
    <w:rsid w:val="00840A16"/>
    <w:rsid w:val="00874A14"/>
    <w:rsid w:val="009455D3"/>
    <w:rsid w:val="009821AC"/>
    <w:rsid w:val="00A17857"/>
    <w:rsid w:val="00A907F3"/>
    <w:rsid w:val="00AB431B"/>
    <w:rsid w:val="00AF33D9"/>
    <w:rsid w:val="00BA31A1"/>
    <w:rsid w:val="00C20B54"/>
    <w:rsid w:val="00CA47E4"/>
    <w:rsid w:val="00D33BF6"/>
    <w:rsid w:val="00E01027"/>
    <w:rsid w:val="00E033F4"/>
    <w:rsid w:val="00E67099"/>
    <w:rsid w:val="00E7530B"/>
    <w:rsid w:val="00EB240D"/>
    <w:rsid w:val="00EF68E1"/>
    <w:rsid w:val="00F34EE7"/>
    <w:rsid w:val="00F6520E"/>
    <w:rsid w:val="00F81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A28"/>
  </w:style>
  <w:style w:type="paragraph" w:styleId="2">
    <w:name w:val="heading 2"/>
    <w:basedOn w:val="a"/>
    <w:link w:val="20"/>
    <w:uiPriority w:val="9"/>
    <w:semiHidden/>
    <w:unhideWhenUsed/>
    <w:qFormat/>
    <w:rsid w:val="00E753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530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E7530B"/>
    <w:pPr>
      <w:spacing w:line="18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E7530B"/>
    <w:pPr>
      <w:spacing w:line="301" w:lineRule="atLeast"/>
    </w:pPr>
    <w:rPr>
      <w:rFonts w:cstheme="minorBidi"/>
      <w:color w:val="auto"/>
    </w:rPr>
  </w:style>
  <w:style w:type="character" w:customStyle="1" w:styleId="20">
    <w:name w:val="Заголовок 2 Знак"/>
    <w:basedOn w:val="a0"/>
    <w:link w:val="2"/>
    <w:uiPriority w:val="9"/>
    <w:semiHidden/>
    <w:rsid w:val="00E7530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E7530B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E7530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821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0"/>
    <w:uiPriority w:val="99"/>
    <w:rsid w:val="00E033F4"/>
    <w:rPr>
      <w:rFonts w:cs="CharterBlackC"/>
      <w:color w:val="000000"/>
      <w:sz w:val="32"/>
      <w:szCs w:val="32"/>
    </w:rPr>
  </w:style>
  <w:style w:type="paragraph" w:customStyle="1" w:styleId="Pa18">
    <w:name w:val="Pa18"/>
    <w:basedOn w:val="Default"/>
    <w:next w:val="Default"/>
    <w:uiPriority w:val="99"/>
    <w:rsid w:val="00E033F4"/>
    <w:pPr>
      <w:spacing w:line="181" w:lineRule="atLeast"/>
    </w:pPr>
    <w:rPr>
      <w:rFonts w:ascii="CharterBlackC" w:hAnsi="CharterBlackC" w:cstheme="minorBidi"/>
      <w:color w:val="auto"/>
    </w:rPr>
  </w:style>
  <w:style w:type="character" w:customStyle="1" w:styleId="A9">
    <w:name w:val="A9"/>
    <w:uiPriority w:val="99"/>
    <w:rsid w:val="00E033F4"/>
    <w:rPr>
      <w:rFonts w:cs="CharterBlackC"/>
      <w:color w:val="000000"/>
      <w:sz w:val="20"/>
      <w:szCs w:val="20"/>
    </w:rPr>
  </w:style>
  <w:style w:type="paragraph" w:customStyle="1" w:styleId="Pa12">
    <w:name w:val="Pa12"/>
    <w:basedOn w:val="Default"/>
    <w:next w:val="Default"/>
    <w:uiPriority w:val="99"/>
    <w:rsid w:val="00E033F4"/>
    <w:pPr>
      <w:spacing w:line="181" w:lineRule="atLeast"/>
    </w:pPr>
    <w:rPr>
      <w:rFonts w:ascii="CharterBlackC" w:hAnsi="CharterBlackC"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E033F4"/>
    <w:pPr>
      <w:spacing w:line="181" w:lineRule="atLeast"/>
    </w:pPr>
    <w:rPr>
      <w:rFonts w:ascii="CharterBlackC" w:hAnsi="CharterBlackC" w:cstheme="minorBidi"/>
      <w:color w:val="auto"/>
    </w:rPr>
  </w:style>
  <w:style w:type="paragraph" w:styleId="a6">
    <w:name w:val="Balloon Text"/>
    <w:basedOn w:val="a"/>
    <w:link w:val="a7"/>
    <w:uiPriority w:val="99"/>
    <w:semiHidden/>
    <w:unhideWhenUsed/>
    <w:rsid w:val="006F6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package" Target="embeddings/______Microsoft_Office_PowerPoint1.sl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://mon.gov.ua/%D0%9D%D0%BE%D0%B2%D0%B8%D0%BD%D0%B8%202016/12/05/konczepcziya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Office_PowerPoint2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8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2017-12-12T10:19:00Z</dcterms:created>
  <dcterms:modified xsi:type="dcterms:W3CDTF">2017-12-13T11:18:00Z</dcterms:modified>
</cp:coreProperties>
</file>