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1D85" w:rsidRPr="001A315D" w:rsidRDefault="00821D85" w:rsidP="00821D85">
      <w:pPr>
        <w:spacing w:after="0" w:line="240" w:lineRule="auto"/>
        <w:jc w:val="center"/>
        <w:rPr>
          <w:rFonts w:ascii="Times New Roman" w:hAnsi="Times New Roman" w:cs="Times New Roman"/>
          <w:b/>
          <w:color w:val="323E4F" w:themeColor="text2" w:themeShade="BF"/>
          <w:sz w:val="36"/>
          <w:lang w:val="uk-UA"/>
        </w:rPr>
      </w:pPr>
      <w:r w:rsidRPr="001A315D">
        <w:rPr>
          <w:rFonts w:ascii="Times New Roman" w:hAnsi="Times New Roman" w:cs="Times New Roman"/>
          <w:b/>
          <w:color w:val="323E4F" w:themeColor="text2" w:themeShade="BF"/>
          <w:sz w:val="36"/>
          <w:lang w:val="uk-UA"/>
        </w:rPr>
        <w:t>Запам’ятай!!!!</w:t>
      </w: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</w:p>
    <w:p w:rsidR="00821D85" w:rsidRDefault="00821D85" w:rsidP="00821D85">
      <w:pPr>
        <w:spacing w:after="0" w:line="276" w:lineRule="auto"/>
        <w:rPr>
          <w:rFonts w:ascii="Times New Roman" w:hAnsi="Times New Roman" w:cs="Times New Roman"/>
          <w:b/>
          <w:color w:val="000000" w:themeColor="text1"/>
          <w:sz w:val="28"/>
          <w:lang w:val="uk-UA"/>
        </w:rPr>
      </w:pPr>
      <w:r>
        <w:rPr>
          <w:rFonts w:ascii="Times New Roman" w:hAnsi="Times New Roman" w:cs="Times New Roman"/>
          <w:b/>
          <w:color w:val="000000" w:themeColor="text1"/>
          <w:sz w:val="28"/>
          <w:lang w:val="uk-UA"/>
        </w:rPr>
        <w:t xml:space="preserve">                        </w:t>
      </w:r>
      <w:proofErr w:type="spellStart"/>
      <w:r w:rsidRPr="001A315D">
        <w:rPr>
          <w:rFonts w:ascii="Times New Roman" w:hAnsi="Times New Roman" w:cs="Times New Roman"/>
          <w:b/>
          <w:color w:val="000000" w:themeColor="text1"/>
          <w:sz w:val="28"/>
          <w:lang w:val="uk-UA"/>
        </w:rPr>
        <w:t>Рел</w:t>
      </w:r>
      <w:r>
        <w:rPr>
          <w:rFonts w:ascii="Times New Roman" w:hAnsi="Times New Roman" w:cs="Times New Roman"/>
          <w:b/>
          <w:color w:val="000000" w:themeColor="text1"/>
          <w:sz w:val="28"/>
          <w:lang w:val="uk-UA"/>
        </w:rPr>
        <w:t>ьєфоутворюючі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8"/>
          <w:lang w:val="uk-UA"/>
        </w:rPr>
        <w:t xml:space="preserve"> процеси</w:t>
      </w:r>
    </w:p>
    <w:p w:rsidR="00821D85" w:rsidRDefault="00821D85" w:rsidP="00821D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uk-UA"/>
        </w:rPr>
      </w:pPr>
      <w:r>
        <w:rPr>
          <w:rFonts w:ascii="Times New Roman" w:hAnsi="Times New Roman" w:cs="Times New Roman"/>
          <w:b/>
          <w:noProof/>
          <w:color w:val="C45911" w:themeColor="accent2" w:themeShade="BF"/>
          <w:sz w:val="36"/>
          <w:lang w:val="uk-UA" w:eastAsia="uk-UA"/>
        </w:rPr>
        <w:drawing>
          <wp:inline distT="0" distB="0" distL="0" distR="0" wp14:anchorId="4D82287B" wp14:editId="1557CEE1">
            <wp:extent cx="4664075" cy="2624455"/>
            <wp:effectExtent l="0" t="0" r="317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2624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1D85" w:rsidRPr="00821D85" w:rsidRDefault="00821D85" w:rsidP="00821D85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36"/>
          <w:lang w:val="uk-UA"/>
        </w:rPr>
      </w:pPr>
      <w:r w:rsidRPr="00821D85">
        <w:rPr>
          <w:rFonts w:ascii="Times New Roman" w:hAnsi="Times New Roman" w:cs="Times New Roman"/>
          <w:b/>
          <w:color w:val="002060"/>
          <w:sz w:val="36"/>
          <w:lang w:val="uk-UA"/>
        </w:rPr>
        <w:t>ЗНАЙДИ ТЕРМІНИ</w:t>
      </w:r>
    </w:p>
    <w:tbl>
      <w:tblPr>
        <w:tblpPr w:leftFromText="180" w:rightFromText="180" w:vertAnchor="page" w:horzAnchor="page" w:tblpX="1387" w:tblpY="6541"/>
        <w:tblW w:w="6251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676"/>
        <w:gridCol w:w="773"/>
        <w:gridCol w:w="715"/>
        <w:gridCol w:w="676"/>
        <w:gridCol w:w="715"/>
        <w:gridCol w:w="676"/>
        <w:gridCol w:w="668"/>
        <w:gridCol w:w="676"/>
        <w:gridCol w:w="676"/>
      </w:tblGrid>
      <w:tr w:rsidR="00B35E14" w:rsidRPr="00DF784E" w:rsidTr="00B35E14">
        <w:trPr>
          <w:trHeight w:val="167"/>
        </w:trPr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М</w:t>
            </w:r>
          </w:p>
        </w:tc>
        <w:tc>
          <w:tcPr>
            <w:tcW w:w="773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К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Я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В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И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З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Е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С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Я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Т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Е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З</w:t>
            </w:r>
          </w:p>
        </w:tc>
      </w:tr>
      <w:tr w:rsidR="00B35E14" w:rsidRPr="00DF784E" w:rsidTr="00B35E14">
        <w:trPr>
          <w:trHeight w:val="435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Т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Г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Н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Г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З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З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Ц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Л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Я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И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Е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Я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К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К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Е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Б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Я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uk-UA"/>
              </w:rPr>
              <w:t>В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Ц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Л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М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Л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Д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Е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А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И</w:t>
            </w:r>
          </w:p>
        </w:tc>
      </w:tr>
      <w:tr w:rsidR="00B35E14" w:rsidRPr="00DF784E" w:rsidTr="00B35E14">
        <w:trPr>
          <w:trHeight w:val="169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У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Ь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Є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Ф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Н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У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Д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Ц</w:t>
            </w:r>
          </w:p>
        </w:tc>
      </w:tr>
      <w:tr w:rsidR="00B35E14" w:rsidRPr="00DF784E" w:rsidTr="00B35E14">
        <w:trPr>
          <w:trHeight w:val="7"/>
        </w:trPr>
        <w:tc>
          <w:tcPr>
            <w:tcW w:w="676" w:type="dxa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В</w:t>
            </w:r>
          </w:p>
        </w:tc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Р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Ф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715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Л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О</w:t>
            </w:r>
          </w:p>
        </w:tc>
        <w:tc>
          <w:tcPr>
            <w:tcW w:w="66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Г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val="uk-UA" w:eastAsia="uk-UA"/>
              </w:rPr>
              <w:t>І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DF784E" w:rsidRPr="006D0E98" w:rsidRDefault="00B35E14" w:rsidP="00B35E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val="uk-UA" w:eastAsia="uk-UA"/>
              </w:rPr>
            </w:pPr>
            <w:r w:rsidRPr="006D0E98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uk-UA"/>
              </w:rPr>
              <w:t>Я</w:t>
            </w:r>
          </w:p>
        </w:tc>
      </w:tr>
    </w:tbl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821D85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B35E14" w:rsidRDefault="00B35E14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B35E14" w:rsidRDefault="00B35E14" w:rsidP="00821D85">
      <w:pPr>
        <w:spacing w:after="0" w:line="240" w:lineRule="auto"/>
        <w:rPr>
          <w:rFonts w:ascii="Times New Roman" w:hAnsi="Times New Roman" w:cs="Times New Roman"/>
          <w:b/>
          <w:color w:val="C45911" w:themeColor="accent2" w:themeShade="BF"/>
          <w:sz w:val="36"/>
          <w:lang w:val="uk-UA"/>
        </w:rPr>
      </w:pPr>
    </w:p>
    <w:p w:rsidR="00821D85" w:rsidRDefault="00C4569E" w:rsidP="00B35E14">
      <w:pPr>
        <w:spacing w:after="0" w:line="240" w:lineRule="auto"/>
        <w:rPr>
          <w:rFonts w:ascii="Times New Roman" w:hAnsi="Times New Roman" w:cs="Times New Roman"/>
          <w:b/>
          <w:sz w:val="24"/>
          <w:lang w:val="uk-UA"/>
        </w:rPr>
      </w:pPr>
      <w:r>
        <w:rPr>
          <w:rFonts w:ascii="Times New Roman" w:hAnsi="Times New Roman" w:cs="Times New Roman"/>
          <w:b/>
          <w:sz w:val="24"/>
          <w:lang w:val="uk-UA"/>
        </w:rPr>
        <w:t xml:space="preserve">  </w:t>
      </w:r>
    </w:p>
    <w:p w:rsidR="00C31BD9" w:rsidRPr="00B35E14" w:rsidRDefault="00821D85" w:rsidP="00E66251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lastRenderedPageBreak/>
        <w:t xml:space="preserve">     </w:t>
      </w:r>
      <w:r w:rsidR="00B35E14">
        <w:rPr>
          <w:rFonts w:ascii="Times New Roman" w:hAnsi="Times New Roman" w:cs="Times New Roman"/>
          <w:sz w:val="24"/>
          <w:lang w:val="uk-UA"/>
        </w:rPr>
        <w:t xml:space="preserve"> </w:t>
      </w:r>
    </w:p>
    <w:p w:rsidR="00EA247B" w:rsidRDefault="00C4569E" w:rsidP="00E66251">
      <w:pPr>
        <w:spacing w:after="0" w:line="240" w:lineRule="auto"/>
        <w:rPr>
          <w:rFonts w:ascii="Times New Roman" w:hAnsi="Times New Roman" w:cs="Times New Roman"/>
          <w:b/>
          <w:sz w:val="24"/>
          <w:lang w:val="uk-UA"/>
        </w:rPr>
      </w:pPr>
      <w:r>
        <w:rPr>
          <w:rFonts w:ascii="Times New Roman" w:hAnsi="Times New Roman" w:cs="Times New Roman"/>
          <w:b/>
          <w:sz w:val="24"/>
          <w:lang w:val="uk-UA"/>
        </w:rPr>
        <w:t xml:space="preserve"> </w:t>
      </w:r>
      <w:r w:rsidR="00821D85">
        <w:rPr>
          <w:rFonts w:ascii="Times New Roman" w:hAnsi="Times New Roman" w:cs="Times New Roman"/>
          <w:b/>
          <w:sz w:val="24"/>
          <w:lang w:val="uk-UA"/>
        </w:rPr>
        <w:t xml:space="preserve">    </w:t>
      </w:r>
      <w:r>
        <w:rPr>
          <w:rFonts w:ascii="Times New Roman" w:hAnsi="Times New Roman" w:cs="Times New Roman"/>
          <w:b/>
          <w:sz w:val="24"/>
          <w:lang w:val="uk-UA"/>
        </w:rPr>
        <w:t xml:space="preserve">  </w:t>
      </w:r>
      <w:r w:rsidRPr="00C4569E">
        <w:rPr>
          <w:rFonts w:ascii="Times New Roman" w:hAnsi="Times New Roman" w:cs="Times New Roman"/>
          <w:b/>
          <w:sz w:val="24"/>
          <w:lang w:val="uk-UA"/>
        </w:rPr>
        <w:t>8 клас. Географія</w:t>
      </w:r>
      <w:r w:rsidR="00E66251">
        <w:rPr>
          <w:rFonts w:ascii="Times New Roman" w:hAnsi="Times New Roman" w:cs="Times New Roman"/>
          <w:b/>
          <w:sz w:val="24"/>
          <w:lang w:val="uk-UA"/>
        </w:rPr>
        <w:t xml:space="preserve">                                 Вчитель вищої категорії</w:t>
      </w:r>
    </w:p>
    <w:p w:rsidR="00C4569E" w:rsidRPr="00C31BD9" w:rsidRDefault="00E66251" w:rsidP="00C31BD9">
      <w:pPr>
        <w:spacing w:after="0" w:line="240" w:lineRule="auto"/>
        <w:rPr>
          <w:rFonts w:ascii="Times New Roman" w:hAnsi="Times New Roman" w:cs="Times New Roman"/>
          <w:b/>
          <w:sz w:val="24"/>
          <w:lang w:val="uk-UA"/>
        </w:rPr>
      </w:pPr>
      <w:r>
        <w:rPr>
          <w:rFonts w:ascii="Times New Roman" w:hAnsi="Times New Roman" w:cs="Times New Roman"/>
          <w:b/>
          <w:sz w:val="24"/>
          <w:lang w:val="uk-UA"/>
        </w:rPr>
        <w:t xml:space="preserve">                                                                               </w:t>
      </w:r>
      <w:proofErr w:type="spellStart"/>
      <w:r>
        <w:rPr>
          <w:rFonts w:ascii="Times New Roman" w:hAnsi="Times New Roman" w:cs="Times New Roman"/>
          <w:b/>
          <w:sz w:val="24"/>
          <w:lang w:val="uk-UA"/>
        </w:rPr>
        <w:t>Плечій</w:t>
      </w:r>
      <w:proofErr w:type="spellEnd"/>
      <w:r>
        <w:rPr>
          <w:rFonts w:ascii="Times New Roman" w:hAnsi="Times New Roman" w:cs="Times New Roman"/>
          <w:b/>
          <w:sz w:val="24"/>
          <w:lang w:val="uk-UA"/>
        </w:rPr>
        <w:t xml:space="preserve"> Р.М.</w:t>
      </w:r>
    </w:p>
    <w:p w:rsidR="00C4569E" w:rsidRDefault="00C4569E">
      <w:pPr>
        <w:rPr>
          <w:lang w:val="uk-UA"/>
        </w:rPr>
      </w:pPr>
    </w:p>
    <w:p w:rsidR="00C4569E" w:rsidRPr="00C4569E" w:rsidRDefault="00821D85" w:rsidP="00821D8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color w:val="171717" w:themeColor="background2" w:themeShade="1A"/>
          <w:sz w:val="36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36"/>
          <w:lang w:val="uk-UA"/>
        </w:rPr>
        <w:t xml:space="preserve">                        </w:t>
      </w:r>
      <w:r w:rsidR="00C4569E" w:rsidRPr="00C4569E">
        <w:rPr>
          <w:rFonts w:ascii="Times New Roman" w:hAnsi="Times New Roman" w:cs="Times New Roman"/>
          <w:b/>
          <w:color w:val="171717" w:themeColor="background2" w:themeShade="1A"/>
          <w:sz w:val="36"/>
          <w:lang w:val="uk-UA"/>
        </w:rPr>
        <w:t>Тема уроку.</w:t>
      </w:r>
    </w:p>
    <w:p w:rsidR="00C4569E" w:rsidRDefault="00C4569E" w:rsidP="00C4569E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C4569E" w:rsidRDefault="00C4569E" w:rsidP="00B35E14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Style w:val="10"/>
          <w:rFonts w:ascii="Times New Roman" w:hAnsi="Times New Roman" w:cs="Times New Roman"/>
          <w:b/>
          <w:i/>
          <w:color w:val="002060"/>
          <w:sz w:val="36"/>
          <w:lang w:val="uk-UA"/>
        </w:rPr>
      </w:pPr>
      <w:r w:rsidRPr="00C4569E">
        <w:rPr>
          <w:rStyle w:val="10"/>
          <w:rFonts w:ascii="Times New Roman" w:hAnsi="Times New Roman" w:cs="Times New Roman"/>
          <w:b/>
          <w:i/>
          <w:color w:val="002060"/>
          <w:sz w:val="36"/>
          <w:lang w:val="uk-UA"/>
        </w:rPr>
        <w:t xml:space="preserve">Формування рельєфу. Внутрішні та зовнішні  </w:t>
      </w:r>
      <w:proofErr w:type="spellStart"/>
      <w:r w:rsidRPr="00C4569E">
        <w:rPr>
          <w:rStyle w:val="10"/>
          <w:rFonts w:ascii="Times New Roman" w:hAnsi="Times New Roman" w:cs="Times New Roman"/>
          <w:b/>
          <w:i/>
          <w:color w:val="002060"/>
          <w:sz w:val="36"/>
          <w:lang w:val="uk-UA"/>
        </w:rPr>
        <w:t>рельєфотвірні</w:t>
      </w:r>
      <w:proofErr w:type="spellEnd"/>
      <w:r w:rsidRPr="00C4569E">
        <w:rPr>
          <w:rStyle w:val="10"/>
          <w:rFonts w:ascii="Times New Roman" w:hAnsi="Times New Roman" w:cs="Times New Roman"/>
          <w:b/>
          <w:i/>
          <w:color w:val="002060"/>
          <w:sz w:val="36"/>
          <w:lang w:val="uk-UA"/>
        </w:rPr>
        <w:t xml:space="preserve"> чинники і процеси. Типи рельєфу за походженням. Рельєф  і діяльність людини.</w:t>
      </w:r>
    </w:p>
    <w:p w:rsidR="00C4569E" w:rsidRPr="00C4569E" w:rsidRDefault="00C4569E" w:rsidP="00C4569E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Style w:val="10"/>
          <w:rFonts w:ascii="Times New Roman" w:hAnsi="Times New Roman" w:cs="Times New Roman"/>
          <w:b/>
          <w:i/>
          <w:color w:val="002060"/>
          <w:sz w:val="36"/>
          <w:lang w:val="uk-UA"/>
        </w:rPr>
      </w:pPr>
    </w:p>
    <w:p w:rsidR="00E425B2" w:rsidRDefault="00C4569E" w:rsidP="00B35E14">
      <w:pPr>
        <w:jc w:val="center"/>
        <w:rPr>
          <w:color w:val="002060"/>
          <w:lang w:val="uk-UA"/>
        </w:rPr>
      </w:pPr>
      <w:r>
        <w:rPr>
          <w:noProof/>
          <w:color w:val="002060"/>
          <w:lang w:val="uk-UA" w:eastAsia="uk-UA"/>
        </w:rPr>
        <w:drawing>
          <wp:inline distT="0" distB="0" distL="0" distR="0" wp14:anchorId="45F4E1C8" wp14:editId="5E86805C">
            <wp:extent cx="3486150" cy="25552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555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5E14" w:rsidRDefault="00E66251" w:rsidP="00E66251">
      <w:pPr>
        <w:spacing w:after="0" w:line="240" w:lineRule="auto"/>
        <w:jc w:val="center"/>
        <w:rPr>
          <w:i/>
          <w:color w:val="002060"/>
          <w:sz w:val="24"/>
          <w:lang w:val="uk-UA"/>
        </w:rPr>
      </w:pPr>
      <w:r>
        <w:rPr>
          <w:i/>
          <w:color w:val="002060"/>
          <w:sz w:val="24"/>
          <w:lang w:val="uk-UA"/>
        </w:rPr>
        <w:t xml:space="preserve">                                                             </w:t>
      </w:r>
    </w:p>
    <w:p w:rsidR="00B35E14" w:rsidRDefault="00B35E14" w:rsidP="00E66251">
      <w:pPr>
        <w:spacing w:after="0" w:line="240" w:lineRule="auto"/>
        <w:jc w:val="center"/>
        <w:rPr>
          <w:i/>
          <w:color w:val="002060"/>
          <w:sz w:val="24"/>
          <w:lang w:val="uk-UA"/>
        </w:rPr>
      </w:pPr>
    </w:p>
    <w:p w:rsidR="00E425B2" w:rsidRPr="006B006E" w:rsidRDefault="00B35E14" w:rsidP="00E66251">
      <w:pPr>
        <w:spacing w:after="0" w:line="240" w:lineRule="auto"/>
        <w:jc w:val="center"/>
        <w:rPr>
          <w:i/>
          <w:color w:val="002060"/>
          <w:sz w:val="24"/>
          <w:lang w:val="uk-UA"/>
        </w:rPr>
      </w:pPr>
      <w:bookmarkStart w:id="0" w:name="_GoBack"/>
      <w:bookmarkEnd w:id="0"/>
      <w:r>
        <w:rPr>
          <w:i/>
          <w:color w:val="002060"/>
          <w:sz w:val="24"/>
          <w:lang w:val="uk-UA"/>
        </w:rPr>
        <w:t xml:space="preserve">                                                </w:t>
      </w:r>
      <w:r w:rsidR="00E66251">
        <w:rPr>
          <w:i/>
          <w:color w:val="002060"/>
          <w:sz w:val="24"/>
          <w:lang w:val="uk-UA"/>
        </w:rPr>
        <w:t xml:space="preserve">       </w:t>
      </w:r>
      <w:r w:rsidR="00E425B2" w:rsidRPr="006B006E">
        <w:rPr>
          <w:i/>
          <w:color w:val="002060"/>
          <w:sz w:val="24"/>
          <w:lang w:val="uk-UA"/>
        </w:rPr>
        <w:t xml:space="preserve">Україно! Доки жити буду, </w:t>
      </w:r>
    </w:p>
    <w:p w:rsidR="00E425B2" w:rsidRPr="006B006E" w:rsidRDefault="00E66251" w:rsidP="00E66251">
      <w:pPr>
        <w:spacing w:after="0" w:line="240" w:lineRule="auto"/>
        <w:rPr>
          <w:i/>
          <w:color w:val="002060"/>
          <w:sz w:val="24"/>
          <w:lang w:val="uk-UA"/>
        </w:rPr>
      </w:pPr>
      <w:r w:rsidRPr="006B006E">
        <w:rPr>
          <w:i/>
          <w:color w:val="002060"/>
          <w:sz w:val="24"/>
          <w:lang w:val="uk-UA"/>
        </w:rPr>
        <w:t xml:space="preserve">                                                                            </w:t>
      </w:r>
      <w:r w:rsidR="00E425B2" w:rsidRPr="006B006E">
        <w:rPr>
          <w:i/>
          <w:color w:val="002060"/>
          <w:sz w:val="24"/>
          <w:lang w:val="uk-UA"/>
        </w:rPr>
        <w:t>доти відкриватиму тебе</w:t>
      </w:r>
      <w:r w:rsidRPr="006B006E">
        <w:rPr>
          <w:i/>
          <w:color w:val="002060"/>
          <w:sz w:val="24"/>
          <w:lang w:val="uk-UA"/>
        </w:rPr>
        <w:t>.</w:t>
      </w:r>
    </w:p>
    <w:p w:rsidR="00E66251" w:rsidRPr="006B006E" w:rsidRDefault="00B35E14" w:rsidP="00B35E14">
      <w:pPr>
        <w:spacing w:after="0" w:line="240" w:lineRule="auto"/>
        <w:jc w:val="center"/>
        <w:rPr>
          <w:i/>
          <w:color w:val="002060"/>
          <w:sz w:val="24"/>
          <w:lang w:val="uk-UA"/>
        </w:rPr>
      </w:pPr>
      <w:r>
        <w:rPr>
          <w:i/>
          <w:color w:val="002060"/>
          <w:sz w:val="24"/>
          <w:lang w:val="uk-UA"/>
        </w:rPr>
        <w:t xml:space="preserve">                                                                                     </w:t>
      </w:r>
      <w:r w:rsidR="00E66251" w:rsidRPr="006B006E">
        <w:rPr>
          <w:i/>
          <w:color w:val="002060"/>
          <w:sz w:val="24"/>
          <w:lang w:val="uk-UA"/>
        </w:rPr>
        <w:t>В.Симоненко</w:t>
      </w:r>
    </w:p>
    <w:p w:rsidR="00DF784E" w:rsidRDefault="00DF784E" w:rsidP="00E66251">
      <w:pPr>
        <w:spacing w:after="0" w:line="240" w:lineRule="auto"/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</w:pP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 </w:t>
      </w:r>
      <w:r>
        <w:rPr>
          <w:rFonts w:ascii="Times New Roman" w:hAnsi="Times New Roman" w:cs="Times New Roman"/>
          <w:b/>
          <w:color w:val="002060"/>
          <w:sz w:val="24"/>
          <w:lang w:val="uk-UA"/>
        </w:rPr>
        <w:t xml:space="preserve">                                                                                                          </w:t>
      </w:r>
    </w:p>
    <w:p w:rsidR="00B35E14" w:rsidRPr="00B35E14" w:rsidRDefault="00B35E14" w:rsidP="00B35E14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lang w:val="uk-UA"/>
        </w:rPr>
      </w:pPr>
    </w:p>
    <w:p w:rsidR="00B35E14" w:rsidRPr="00B35E14" w:rsidRDefault="00B35E14" w:rsidP="00B35E14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4"/>
          <w:lang w:val="uk-UA"/>
        </w:rPr>
      </w:pPr>
      <w:r w:rsidRPr="00B35E14">
        <w:rPr>
          <w:rFonts w:ascii="Times New Roman" w:hAnsi="Times New Roman" w:cs="Times New Roman"/>
          <w:b/>
          <w:color w:val="002060"/>
          <w:sz w:val="24"/>
          <w:lang w:val="uk-UA"/>
        </w:rPr>
        <w:t>СЛОВНИК</w:t>
      </w:r>
      <w:r>
        <w:rPr>
          <w:rFonts w:ascii="Times New Roman" w:hAnsi="Times New Roman" w:cs="Times New Roman"/>
          <w:b/>
          <w:color w:val="002060"/>
          <w:sz w:val="24"/>
          <w:lang w:val="uk-UA"/>
        </w:rPr>
        <w:t>: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Геоморфологія</w:t>
      </w:r>
      <w:r w:rsidRPr="00005620">
        <w:rPr>
          <w:rFonts w:ascii="Times New Roman" w:hAnsi="Times New Roman" w:cs="Times New Roman"/>
          <w:i/>
          <w:color w:val="171717" w:themeColor="background2" w:themeShade="1A"/>
          <w:sz w:val="24"/>
          <w:lang w:val="uk-UA"/>
        </w:rPr>
        <w:t xml:space="preserve"> </w:t>
      </w:r>
      <w:r w:rsidRPr="00005620">
        <w:rPr>
          <w:rFonts w:ascii="Times New Roman" w:hAnsi="Times New Roman" w:cs="Times New Roman"/>
          <w:i/>
          <w:color w:val="002060"/>
          <w:sz w:val="24"/>
          <w:lang w:val="uk-UA"/>
        </w:rPr>
        <w:t>–</w:t>
      </w:r>
      <w:r w:rsidRPr="00005620">
        <w:rPr>
          <w:rFonts w:ascii="Times New Roman" w:hAnsi="Times New Roman" w:cs="Times New Roman"/>
          <w:i/>
          <w:color w:val="171717" w:themeColor="background2" w:themeShade="1A"/>
          <w:sz w:val="24"/>
          <w:lang w:val="uk-UA"/>
        </w:rPr>
        <w:t xml:space="preserve">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наука, яка вивчає рельєф земної поверхні та його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походження.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 </w:t>
      </w:r>
      <w:proofErr w:type="spellStart"/>
      <w:r w:rsidRPr="002D4E2F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Тектогенні</w:t>
      </w:r>
      <w:proofErr w:type="spellEnd"/>
      <w:r w:rsidRPr="002D4E2F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</w:t>
      </w:r>
      <w:r w:rsidRPr="002D4E2F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— це форми рельєфу, що утворилися вн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аслідок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деформації земної кори (низовини, височини, гори).</w:t>
      </w:r>
      <w:r w:rsidRPr="002D4E2F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DF1045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Грязьові вулкани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– це різні за формою природні конусоподібні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утворення, з яких постійно, або періодично викидаються на </w:t>
      </w:r>
    </w:p>
    <w:p w:rsidR="00B35E14" w:rsidRPr="00005620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поверхню грязьові маси, горючі гази, тверді уламки.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Акумуляція</w:t>
      </w: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</w:t>
      </w:r>
      <w:r w:rsidRPr="00005620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(нагромадження)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– процес накопичення пухкого</w:t>
      </w:r>
    </w:p>
    <w:p w:rsidR="00B35E14" w:rsidRPr="00005620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мінерального матеріалу та органічних решток на земній поверхні.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Денудація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– процес переміщення, перенесення (водою, вітром,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льодом…) продуктів руйнування гірських порід з їх подальшим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накопиченням на знижених ділянках земної поверхні.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005620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Ерозія 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– процес руйнування ґрунтів  і гірських порід під дією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постійних і тимчасових водотоків, а також вітру.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DF1045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Абразія 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– процес руйнування берегів морськими (озерними) </w:t>
      </w:r>
    </w:p>
    <w:p w:rsidR="00B35E14" w:rsidRPr="00005620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хвилями.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 </w:t>
      </w:r>
      <w:r w:rsidRPr="00A66FC2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Карст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– явища та процеси, що виникають у гірських породах,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розчинених у воді.</w:t>
      </w:r>
      <w:r w:rsidRPr="006B006E">
        <w:t xml:space="preserve"> </w:t>
      </w:r>
      <w:r w:rsidRPr="006B006E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Карст (розчин водами гірських порід) — </w:t>
      </w:r>
      <w:proofErr w:type="spellStart"/>
      <w:r w:rsidRPr="006B006E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карри</w:t>
      </w:r>
      <w:proofErr w:type="spellEnd"/>
      <w:r w:rsidRPr="006B006E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</w:t>
      </w:r>
      <w:r w:rsidRPr="006B006E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(поверх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неві</w:t>
      </w:r>
      <w:r w:rsidRPr="006B006E"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форми: рі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>вчаки, лунки), печери, колодязі, шахти, лійки.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6B006E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Суфозійні явища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– вимивання мінеральних частин ґрунту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    внаслідок чого відбувається його просідання. </w:t>
      </w:r>
    </w:p>
    <w:p w:rsidR="00B35E14" w:rsidRPr="00005620" w:rsidRDefault="00B35E14" w:rsidP="00B35E14">
      <w:pPr>
        <w:spacing w:after="0" w:line="240" w:lineRule="auto"/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</w:pPr>
      <w:r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 xml:space="preserve">    </w:t>
      </w:r>
      <w:r w:rsidRPr="006B006E">
        <w:rPr>
          <w:rFonts w:ascii="Times New Roman" w:hAnsi="Times New Roman" w:cs="Times New Roman"/>
          <w:b/>
          <w:color w:val="171717" w:themeColor="background2" w:themeShade="1A"/>
          <w:sz w:val="24"/>
          <w:lang w:val="uk-UA"/>
        </w:rPr>
        <w:t>Поди</w:t>
      </w:r>
      <w:r>
        <w:rPr>
          <w:rFonts w:ascii="Times New Roman" w:hAnsi="Times New Roman" w:cs="Times New Roman"/>
          <w:color w:val="171717" w:themeColor="background2" w:themeShade="1A"/>
          <w:sz w:val="24"/>
          <w:lang w:val="uk-UA"/>
        </w:rPr>
        <w:t xml:space="preserve"> – це плоскі, часто круглі зниження в степах.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b/>
          <w:sz w:val="24"/>
          <w:lang w:val="uk-UA"/>
        </w:rPr>
        <w:t xml:space="preserve">    </w:t>
      </w:r>
      <w:r w:rsidRPr="006B006E">
        <w:rPr>
          <w:rFonts w:ascii="Times New Roman" w:hAnsi="Times New Roman" w:cs="Times New Roman"/>
          <w:b/>
          <w:sz w:val="24"/>
          <w:lang w:val="uk-UA"/>
        </w:rPr>
        <w:t xml:space="preserve">Ками </w:t>
      </w:r>
      <w:r>
        <w:rPr>
          <w:rFonts w:ascii="Times New Roman" w:hAnsi="Times New Roman" w:cs="Times New Roman"/>
          <w:sz w:val="24"/>
          <w:lang w:val="uk-UA"/>
        </w:rPr>
        <w:t>–</w:t>
      </w:r>
      <w:r w:rsidRPr="006B006E">
        <w:rPr>
          <w:rFonts w:ascii="Times New Roman" w:hAnsi="Times New Roman" w:cs="Times New Roman"/>
          <w:sz w:val="24"/>
          <w:lang w:val="uk-UA"/>
        </w:rPr>
        <w:t xml:space="preserve"> </w:t>
      </w:r>
      <w:r>
        <w:rPr>
          <w:rFonts w:ascii="Times New Roman" w:hAnsi="Times New Roman" w:cs="Times New Roman"/>
          <w:sz w:val="24"/>
          <w:lang w:val="uk-UA"/>
        </w:rPr>
        <w:t>це горби 6-12 м.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b/>
          <w:sz w:val="24"/>
          <w:lang w:val="uk-UA"/>
        </w:rPr>
        <w:t xml:space="preserve">    </w:t>
      </w:r>
      <w:proofErr w:type="spellStart"/>
      <w:r w:rsidRPr="006B006E">
        <w:rPr>
          <w:rFonts w:ascii="Times New Roman" w:hAnsi="Times New Roman" w:cs="Times New Roman"/>
          <w:b/>
          <w:sz w:val="24"/>
          <w:lang w:val="uk-UA"/>
        </w:rPr>
        <w:t>Ози</w:t>
      </w:r>
      <w:proofErr w:type="spellEnd"/>
      <w:r>
        <w:rPr>
          <w:rFonts w:ascii="Times New Roman" w:hAnsi="Times New Roman" w:cs="Times New Roman"/>
          <w:sz w:val="24"/>
          <w:lang w:val="uk-UA"/>
        </w:rPr>
        <w:t xml:space="preserve"> – це довгі вузькі і піщані вали.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</w:t>
      </w:r>
      <w:r w:rsidRPr="00DF784E">
        <w:rPr>
          <w:rFonts w:ascii="Times New Roman" w:hAnsi="Times New Roman" w:cs="Times New Roman"/>
          <w:b/>
          <w:sz w:val="24"/>
          <w:lang w:val="uk-UA"/>
        </w:rPr>
        <w:t>Техногенні форми рельєфу</w:t>
      </w:r>
      <w:r>
        <w:rPr>
          <w:rFonts w:ascii="Times New Roman" w:hAnsi="Times New Roman" w:cs="Times New Roman"/>
          <w:sz w:val="24"/>
          <w:lang w:val="uk-UA"/>
        </w:rPr>
        <w:t xml:space="preserve"> – кар’єри, терикони, греблі, вали,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тераси на схилах горбів тощо – виникають унаслідок господарської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діяльності людини.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</w:t>
      </w:r>
      <w:r w:rsidRPr="00DF784E">
        <w:rPr>
          <w:rFonts w:ascii="Times New Roman" w:hAnsi="Times New Roman" w:cs="Times New Roman"/>
          <w:b/>
          <w:sz w:val="24"/>
          <w:lang w:val="uk-UA"/>
        </w:rPr>
        <w:t>Еолові (вітрові) форми</w:t>
      </w:r>
      <w:r>
        <w:rPr>
          <w:rFonts w:ascii="Times New Roman" w:hAnsi="Times New Roman" w:cs="Times New Roman"/>
          <w:sz w:val="24"/>
          <w:lang w:val="uk-UA"/>
        </w:rPr>
        <w:t xml:space="preserve"> – піщані горби, пасма.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 w:rsidRPr="00DF784E">
        <w:rPr>
          <w:rFonts w:ascii="Times New Roman" w:hAnsi="Times New Roman" w:cs="Times New Roman"/>
          <w:b/>
          <w:sz w:val="24"/>
          <w:lang w:val="uk-UA"/>
        </w:rPr>
        <w:t xml:space="preserve">    </w:t>
      </w:r>
      <w:r>
        <w:rPr>
          <w:rFonts w:ascii="Times New Roman" w:hAnsi="Times New Roman" w:cs="Times New Roman"/>
          <w:b/>
          <w:sz w:val="24"/>
          <w:lang w:val="uk-UA"/>
        </w:rPr>
        <w:t>Льодовикові і водно-льодови</w:t>
      </w:r>
      <w:r w:rsidRPr="00DF784E">
        <w:rPr>
          <w:rFonts w:ascii="Times New Roman" w:hAnsi="Times New Roman" w:cs="Times New Roman"/>
          <w:b/>
          <w:sz w:val="24"/>
          <w:lang w:val="uk-UA"/>
        </w:rPr>
        <w:t>кові форми</w:t>
      </w:r>
      <w:r>
        <w:rPr>
          <w:rFonts w:ascii="Times New Roman" w:hAnsi="Times New Roman" w:cs="Times New Roman"/>
          <w:sz w:val="24"/>
          <w:lang w:val="uk-UA"/>
        </w:rPr>
        <w:t xml:space="preserve"> – це кари, цирки.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i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 </w:t>
      </w:r>
      <w:r w:rsidRPr="00DF784E">
        <w:rPr>
          <w:rFonts w:ascii="Times New Roman" w:hAnsi="Times New Roman" w:cs="Times New Roman"/>
          <w:i/>
          <w:sz w:val="24"/>
          <w:lang w:val="uk-UA"/>
        </w:rPr>
        <w:t>Українські Карпати, Поліська низовина.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i/>
          <w:sz w:val="24"/>
          <w:lang w:val="uk-UA"/>
        </w:rPr>
        <w:t xml:space="preserve">    </w:t>
      </w:r>
      <w:r w:rsidRPr="00821D85">
        <w:rPr>
          <w:rFonts w:ascii="Times New Roman" w:hAnsi="Times New Roman" w:cs="Times New Roman"/>
          <w:b/>
          <w:sz w:val="24"/>
          <w:lang w:val="uk-UA"/>
        </w:rPr>
        <w:t>Морські акумулятивні</w:t>
      </w:r>
      <w:r>
        <w:rPr>
          <w:rFonts w:ascii="Times New Roman" w:hAnsi="Times New Roman" w:cs="Times New Roman"/>
          <w:i/>
          <w:sz w:val="24"/>
          <w:lang w:val="uk-UA"/>
        </w:rPr>
        <w:t xml:space="preserve"> – </w:t>
      </w:r>
      <w:r w:rsidRPr="00821D85">
        <w:rPr>
          <w:rFonts w:ascii="Times New Roman" w:hAnsi="Times New Roman" w:cs="Times New Roman"/>
          <w:sz w:val="24"/>
          <w:lang w:val="uk-UA"/>
        </w:rPr>
        <w:t xml:space="preserve">утворились внаслідок акумуляції –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i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 </w:t>
      </w:r>
      <w:r w:rsidRPr="00821D85">
        <w:rPr>
          <w:rFonts w:ascii="Times New Roman" w:hAnsi="Times New Roman" w:cs="Times New Roman"/>
          <w:sz w:val="24"/>
          <w:lang w:val="uk-UA"/>
        </w:rPr>
        <w:t>нагромадження гірських порід уздовж</w:t>
      </w:r>
      <w:r>
        <w:rPr>
          <w:rFonts w:ascii="Times New Roman" w:hAnsi="Times New Roman" w:cs="Times New Roman"/>
          <w:i/>
          <w:sz w:val="24"/>
          <w:lang w:val="uk-UA"/>
        </w:rPr>
        <w:t xml:space="preserve"> Азово-Чорноморського </w:t>
      </w:r>
    </w:p>
    <w:p w:rsidR="00B35E14" w:rsidRDefault="00B35E14" w:rsidP="00B35E14">
      <w:pPr>
        <w:spacing w:after="0" w:line="240" w:lineRule="auto"/>
        <w:rPr>
          <w:rFonts w:ascii="Times New Roman" w:hAnsi="Times New Roman" w:cs="Times New Roman"/>
          <w:i/>
          <w:sz w:val="24"/>
          <w:lang w:val="uk-UA"/>
        </w:rPr>
      </w:pPr>
      <w:r>
        <w:rPr>
          <w:rFonts w:ascii="Times New Roman" w:hAnsi="Times New Roman" w:cs="Times New Roman"/>
          <w:i/>
          <w:sz w:val="24"/>
          <w:lang w:val="uk-UA"/>
        </w:rPr>
        <w:t xml:space="preserve">     узбережжя. </w:t>
      </w:r>
      <w:r w:rsidRPr="00821D85">
        <w:rPr>
          <w:rFonts w:ascii="Times New Roman" w:hAnsi="Times New Roman" w:cs="Times New Roman"/>
          <w:sz w:val="24"/>
          <w:lang w:val="uk-UA"/>
        </w:rPr>
        <w:t>Ними є пляжі, видовжені піщані коси</w:t>
      </w:r>
      <w:r>
        <w:rPr>
          <w:rFonts w:ascii="Times New Roman" w:hAnsi="Times New Roman" w:cs="Times New Roman"/>
          <w:i/>
          <w:sz w:val="24"/>
          <w:lang w:val="uk-UA"/>
        </w:rPr>
        <w:t xml:space="preserve">  </w:t>
      </w:r>
    </w:p>
    <w:p w:rsidR="00B35E14" w:rsidRPr="00B35E14" w:rsidRDefault="00B35E14" w:rsidP="00E66251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i/>
          <w:sz w:val="24"/>
          <w:lang w:val="uk-UA"/>
        </w:rPr>
        <w:t xml:space="preserve">    </w:t>
      </w:r>
      <w:r w:rsidRPr="00821D85">
        <w:rPr>
          <w:rFonts w:ascii="Times New Roman" w:hAnsi="Times New Roman" w:cs="Times New Roman"/>
          <w:b/>
          <w:sz w:val="24"/>
          <w:lang w:val="uk-UA"/>
        </w:rPr>
        <w:t>Морські абразійні</w:t>
      </w:r>
      <w:r>
        <w:rPr>
          <w:rFonts w:ascii="Times New Roman" w:hAnsi="Times New Roman" w:cs="Times New Roman"/>
          <w:i/>
          <w:sz w:val="24"/>
          <w:lang w:val="uk-UA"/>
        </w:rPr>
        <w:t xml:space="preserve"> –  </w:t>
      </w:r>
      <w:r w:rsidRPr="00821D85">
        <w:rPr>
          <w:rFonts w:ascii="Times New Roman" w:hAnsi="Times New Roman" w:cs="Times New Roman"/>
          <w:sz w:val="24"/>
          <w:lang w:val="uk-UA"/>
        </w:rPr>
        <w:t xml:space="preserve">виникли в результаті абразії – руйнування </w:t>
      </w:r>
    </w:p>
    <w:tbl>
      <w:tblPr>
        <w:tblpPr w:leftFromText="180" w:rightFromText="180" w:vertAnchor="page" w:horzAnchor="margin" w:tblpXSpec="right" w:tblpY="871"/>
        <w:tblW w:w="682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1"/>
        <w:gridCol w:w="2124"/>
        <w:gridCol w:w="2726"/>
      </w:tblGrid>
      <w:tr w:rsidR="00B35E14" w:rsidRPr="00AE43F8" w:rsidTr="00B35E14">
        <w:trPr>
          <w:trHeight w:val="419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C33D6C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4"/>
                <w:lang w:val="uk-UA"/>
              </w:rPr>
            </w:pP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Типи</w:t>
            </w:r>
            <w:proofErr w:type="spell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  <w:lang w:val="uk-UA"/>
              </w:rPr>
              <w:t xml:space="preserve"> </w:t>
            </w: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рельє</w:t>
            </w:r>
            <w:proofErr w:type="gram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фу</w:t>
            </w:r>
            <w:proofErr w:type="spellEnd"/>
            <w:proofErr w:type="gram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  <w:lang w:val="uk-UA"/>
              </w:rPr>
              <w:t xml:space="preserve">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C33D6C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4"/>
                <w:lang w:val="uk-UA"/>
              </w:rPr>
            </w:pP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Райони</w:t>
            </w:r>
            <w:proofErr w:type="spell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  <w:lang w:val="uk-UA"/>
              </w:rPr>
              <w:t xml:space="preserve"> </w:t>
            </w: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поширення</w:t>
            </w:r>
            <w:proofErr w:type="spell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  <w:lang w:val="uk-UA"/>
              </w:rPr>
              <w:t xml:space="preserve"> 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C33D6C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4"/>
                <w:lang w:val="uk-UA"/>
              </w:rPr>
            </w:pPr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 xml:space="preserve"> </w:t>
            </w: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Форми</w:t>
            </w:r>
            <w:proofErr w:type="spell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 xml:space="preserve"> </w:t>
            </w:r>
            <w:r w:rsidRPr="00C33D6C">
              <w:rPr>
                <w:rFonts w:ascii="Times New Roman" w:eastAsia="Times New Roman" w:hAnsi="Times New Roman" w:cs="Times New Roman"/>
                <w:i/>
                <w:sz w:val="28"/>
                <w:szCs w:val="24"/>
                <w:lang w:val="uk-UA"/>
              </w:rPr>
              <w:t xml:space="preserve"> </w:t>
            </w:r>
            <w:proofErr w:type="spell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рельє</w:t>
            </w:r>
            <w:proofErr w:type="gramStart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</w:rPr>
              <w:t>фу</w:t>
            </w:r>
            <w:proofErr w:type="spellEnd"/>
            <w:proofErr w:type="gramEnd"/>
            <w:r w:rsidRPr="00C33D6C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4"/>
                <w:lang w:val="uk-UA"/>
              </w:rPr>
              <w:t xml:space="preserve"> </w:t>
            </w:r>
          </w:p>
        </w:tc>
      </w:tr>
      <w:tr w:rsidR="00B35E14" w:rsidRPr="00AE43F8" w:rsidTr="00B35E14">
        <w:trPr>
          <w:trHeight w:val="673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Тектонічні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Карпати, Кримські гори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Складчасто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-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брилові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гори,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останці</w:t>
            </w:r>
          </w:p>
        </w:tc>
      </w:tr>
      <w:tr w:rsidR="00B35E14" w:rsidRPr="00AE43F8" w:rsidTr="00B35E14">
        <w:trPr>
          <w:trHeight w:val="861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Вулканічні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Кримські гори, Закарпаття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Керченський півострів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Вулканічний хребет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Карадаг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Вулкан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Джау-Тепе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</w:p>
        </w:tc>
      </w:tr>
      <w:tr w:rsidR="00B35E14" w:rsidRPr="00AE43F8" w:rsidTr="00B35E14">
        <w:trPr>
          <w:trHeight w:val="632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Денудаційні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Кримські гори, Карпати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Подільська височина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Пасма, вали,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Товтри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</w:t>
            </w: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уступи,останці</w:t>
            </w:r>
          </w:p>
        </w:tc>
      </w:tr>
      <w:tr w:rsidR="00B35E14" w:rsidRPr="00AE43F8" w:rsidTr="00B35E14">
        <w:trPr>
          <w:trHeight w:val="415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Гравітаційні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Узбережжя морів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Зсуви</w:t>
            </w:r>
          </w:p>
        </w:tc>
      </w:tr>
      <w:tr w:rsidR="00B35E14" w:rsidRPr="00AE43F8" w:rsidTr="00B35E14">
        <w:trPr>
          <w:trHeight w:val="669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Водно-ерозійні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Рівнини, гори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Річкові долини, каньйони, балки, яри</w:t>
            </w:r>
          </w:p>
        </w:tc>
      </w:tr>
      <w:tr w:rsidR="00B35E14" w:rsidRPr="00AE43F8" w:rsidTr="00B35E14">
        <w:trPr>
          <w:trHeight w:val="391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Акумулятивні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В до</w:t>
            </w: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линах річок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Заплави, тераси</w:t>
            </w:r>
          </w:p>
        </w:tc>
      </w:tr>
      <w:tr w:rsidR="00B35E14" w:rsidRPr="00AE43F8" w:rsidTr="00B35E14">
        <w:trPr>
          <w:trHeight w:val="488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Карстові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Поділля, Крим, К</w:t>
            </w: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арпати 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Лійки, печери, колодязі</w:t>
            </w:r>
          </w:p>
        </w:tc>
      </w:tr>
      <w:tr w:rsidR="00B35E14" w:rsidRPr="00AE43F8" w:rsidTr="00B35E14">
        <w:trPr>
          <w:trHeight w:val="443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Еолові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Полісся, Причорномор’я 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Горби, пасма, дюни </w:t>
            </w:r>
          </w:p>
        </w:tc>
      </w:tr>
      <w:tr w:rsidR="00B35E14" w:rsidRPr="00AE43F8" w:rsidTr="00B35E14">
        <w:trPr>
          <w:trHeight w:val="541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Суфозійні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Причорномор’я 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Поди, степові блюдця </w:t>
            </w:r>
          </w:p>
        </w:tc>
      </w:tr>
      <w:tr w:rsidR="00B35E14" w:rsidRPr="00AE43F8" w:rsidTr="00B35E14">
        <w:trPr>
          <w:trHeight w:val="630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Морські абразивні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Узбережжя морів 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Уступи, скелі</w:t>
            </w:r>
          </w:p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Карадазькі ворота </w:t>
            </w:r>
          </w:p>
        </w:tc>
      </w:tr>
      <w:tr w:rsidR="00B35E14" w:rsidRPr="00AE43F8" w:rsidTr="00B35E14">
        <w:trPr>
          <w:trHeight w:val="540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Морські акумулятивні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Узбережжя морів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Коси, пляжі</w:t>
            </w:r>
          </w:p>
        </w:tc>
      </w:tr>
      <w:tr w:rsidR="00B35E14" w:rsidRPr="00AE43F8" w:rsidTr="00B35E14">
        <w:trPr>
          <w:trHeight w:val="677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Техногенні 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Територія України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Канали, терикони, дамби, насипи</w:t>
            </w:r>
          </w:p>
        </w:tc>
      </w:tr>
      <w:tr w:rsidR="00B35E14" w:rsidRPr="00AE43F8" w:rsidTr="00B35E14">
        <w:trPr>
          <w:trHeight w:val="531"/>
        </w:trPr>
        <w:tc>
          <w:tcPr>
            <w:tcW w:w="19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Льодовикові</w:t>
            </w:r>
          </w:p>
        </w:tc>
        <w:tc>
          <w:tcPr>
            <w:tcW w:w="2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Полісся, Карпати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B35E14" w:rsidRPr="00AE43F8" w:rsidRDefault="00B35E14" w:rsidP="00B35E14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Ками, </w:t>
            </w:r>
            <w:proofErr w:type="spellStart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ози</w:t>
            </w:r>
            <w:proofErr w:type="spellEnd"/>
            <w:r w:rsidRPr="00AE43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, зандри</w:t>
            </w:r>
          </w:p>
        </w:tc>
      </w:tr>
    </w:tbl>
    <w:p w:rsidR="00114A61" w:rsidRDefault="00B35E14" w:rsidP="00E66251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>
        <w:rPr>
          <w:rFonts w:ascii="Times New Roman" w:hAnsi="Times New Roman" w:cs="Times New Roman"/>
          <w:sz w:val="24"/>
          <w:lang w:val="uk-UA"/>
        </w:rPr>
        <w:t xml:space="preserve">    берегів х</w:t>
      </w:r>
      <w:r w:rsidRPr="00821D85">
        <w:rPr>
          <w:rFonts w:ascii="Times New Roman" w:hAnsi="Times New Roman" w:cs="Times New Roman"/>
          <w:sz w:val="24"/>
          <w:lang w:val="uk-UA"/>
        </w:rPr>
        <w:t>вилями.</w:t>
      </w:r>
    </w:p>
    <w:p w:rsidR="00821D85" w:rsidRPr="00B35E14" w:rsidRDefault="00821D85" w:rsidP="00B35E14">
      <w:pPr>
        <w:spacing w:after="0" w:line="276" w:lineRule="auto"/>
        <w:rPr>
          <w:rFonts w:ascii="Times New Roman" w:hAnsi="Times New Roman" w:cs="Times New Roman"/>
          <w:b/>
          <w:color w:val="000000" w:themeColor="text1"/>
          <w:sz w:val="28"/>
          <w:lang w:val="uk-UA"/>
        </w:rPr>
      </w:pPr>
      <w:r>
        <w:rPr>
          <w:rFonts w:ascii="Times New Roman" w:hAnsi="Times New Roman" w:cs="Times New Roman"/>
          <w:b/>
          <w:color w:val="323E4F" w:themeColor="text2" w:themeShade="BF"/>
          <w:sz w:val="36"/>
          <w:lang w:val="uk-UA"/>
        </w:rPr>
        <w:lastRenderedPageBreak/>
        <w:t xml:space="preserve"> </w:t>
      </w:r>
    </w:p>
    <w:p w:rsidR="00821D85" w:rsidRPr="00821D85" w:rsidRDefault="00821D85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14"/>
          <w:lang w:val="uk-UA"/>
        </w:rPr>
      </w:pPr>
    </w:p>
    <w:sectPr w:rsidR="00821D85" w:rsidRPr="00821D85" w:rsidSect="00C31BD9">
      <w:pgSz w:w="16838" w:h="11906" w:orient="landscape"/>
      <w:pgMar w:top="720" w:right="720" w:bottom="720" w:left="720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569E"/>
    <w:rsid w:val="00005620"/>
    <w:rsid w:val="00022142"/>
    <w:rsid w:val="00114A61"/>
    <w:rsid w:val="001A315D"/>
    <w:rsid w:val="002D4E2F"/>
    <w:rsid w:val="005B49F0"/>
    <w:rsid w:val="006B006E"/>
    <w:rsid w:val="006D0E98"/>
    <w:rsid w:val="00821D85"/>
    <w:rsid w:val="00A66FC2"/>
    <w:rsid w:val="00B35E14"/>
    <w:rsid w:val="00C252D0"/>
    <w:rsid w:val="00C31BD9"/>
    <w:rsid w:val="00C4569E"/>
    <w:rsid w:val="00DF1045"/>
    <w:rsid w:val="00DF784E"/>
    <w:rsid w:val="00E425B2"/>
    <w:rsid w:val="00E66251"/>
    <w:rsid w:val="00EA247B"/>
    <w:rsid w:val="00EC63F0"/>
    <w:rsid w:val="00F7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1D85"/>
  </w:style>
  <w:style w:type="paragraph" w:styleId="1">
    <w:name w:val="heading 1"/>
    <w:basedOn w:val="a"/>
    <w:next w:val="a"/>
    <w:link w:val="10"/>
    <w:uiPriority w:val="9"/>
    <w:qFormat/>
    <w:rsid w:val="00C4569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4569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DF7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784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F78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1D85"/>
  </w:style>
  <w:style w:type="paragraph" w:styleId="1">
    <w:name w:val="heading 1"/>
    <w:basedOn w:val="a"/>
    <w:next w:val="a"/>
    <w:link w:val="10"/>
    <w:uiPriority w:val="9"/>
    <w:qFormat/>
    <w:rsid w:val="00C4569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4569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DF7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784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F78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57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2469</Words>
  <Characters>1408</Characters>
  <Application>Microsoft Office Word</Application>
  <DocSecurity>0</DocSecurity>
  <Lines>11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Lilly</dc:creator>
  <cp:lastModifiedBy>admin</cp:lastModifiedBy>
  <cp:revision>3</cp:revision>
  <cp:lastPrinted>2017-11-21T09:23:00Z</cp:lastPrinted>
  <dcterms:created xsi:type="dcterms:W3CDTF">2017-11-21T09:33:00Z</dcterms:created>
  <dcterms:modified xsi:type="dcterms:W3CDTF">2017-11-21T09:33:00Z</dcterms:modified>
</cp:coreProperties>
</file>