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04" w:rsidRPr="00A93904" w:rsidRDefault="00A93904" w:rsidP="00250959">
      <w:pPr>
        <w:spacing w:before="120" w:after="0" w:line="360" w:lineRule="auto"/>
        <w:ind w:firstLine="567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Управління</w:t>
      </w:r>
      <w:r w:rsidRPr="00A9390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освіти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Бахмутської</w:t>
      </w:r>
      <w:proofErr w:type="spellEnd"/>
      <w:r w:rsidRPr="00A9390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міської ради Донецької області</w:t>
      </w:r>
    </w:p>
    <w:p w:rsidR="00A93904" w:rsidRPr="00A93904" w:rsidRDefault="00A93904" w:rsidP="00250959">
      <w:pPr>
        <w:spacing w:before="120" w:after="0" w:line="360" w:lineRule="auto"/>
        <w:ind w:firstLine="567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A9390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Міський методичний кабінет</w:t>
      </w:r>
    </w:p>
    <w:p w:rsidR="00A93904" w:rsidRPr="00A93904" w:rsidRDefault="00A93904" w:rsidP="00250959">
      <w:pPr>
        <w:spacing w:before="120" w:after="0" w:line="360" w:lineRule="auto"/>
        <w:ind w:firstLine="567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Бахмутський</w:t>
      </w:r>
      <w:proofErr w:type="spellEnd"/>
      <w:r w:rsidRPr="00A9390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навчально-виховний  комплекс  «Загальноосвітня</w:t>
      </w:r>
    </w:p>
    <w:p w:rsidR="00A93904" w:rsidRPr="00A93904" w:rsidRDefault="00A93904" w:rsidP="00250959">
      <w:pPr>
        <w:spacing w:before="120" w:after="0" w:line="360" w:lineRule="auto"/>
        <w:ind w:firstLine="567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A9390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школа І-ІІІ ст. №11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A93904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 багатопрофільний ліцей»</w:t>
      </w:r>
    </w:p>
    <w:p w:rsidR="00A93904" w:rsidRPr="00607E10" w:rsidRDefault="00A93904" w:rsidP="00250959">
      <w:pPr>
        <w:spacing w:before="120" w:after="0" w:line="360" w:lineRule="auto"/>
        <w:ind w:firstLine="567"/>
        <w:jc w:val="center"/>
        <w:rPr>
          <w:rFonts w:ascii="Book Antiqua" w:hAnsi="Book Antiqua" w:cs="Book Antiqua"/>
          <w:b/>
          <w:bCs/>
          <w:i/>
          <w:iCs/>
          <w:sz w:val="32"/>
          <w:szCs w:val="32"/>
          <w:lang w:val="uk-UA"/>
        </w:rPr>
      </w:pPr>
    </w:p>
    <w:p w:rsidR="00A93904" w:rsidRDefault="00A93904" w:rsidP="00250959">
      <w:pPr>
        <w:spacing w:before="120" w:after="0" w:line="360" w:lineRule="auto"/>
        <w:ind w:firstLine="567"/>
        <w:jc w:val="center"/>
        <w:rPr>
          <w:rFonts w:ascii="Book Antiqua" w:hAnsi="Book Antiqua" w:cs="Book Antiqua"/>
          <w:b/>
          <w:bCs/>
          <w:i/>
          <w:iCs/>
          <w:sz w:val="32"/>
          <w:szCs w:val="32"/>
          <w:lang w:val="uk-UA"/>
        </w:rPr>
      </w:pPr>
    </w:p>
    <w:p w:rsidR="00A93904" w:rsidRDefault="00A93904" w:rsidP="00250959">
      <w:pPr>
        <w:spacing w:before="120" w:after="0" w:line="360" w:lineRule="auto"/>
        <w:ind w:firstLine="567"/>
        <w:jc w:val="both"/>
        <w:rPr>
          <w:rFonts w:ascii="Book Antiqua" w:hAnsi="Book Antiqua" w:cs="Book Antiqua"/>
          <w:b/>
          <w:bCs/>
          <w:i/>
          <w:iCs/>
          <w:sz w:val="32"/>
          <w:szCs w:val="32"/>
          <w:lang w:val="uk-UA"/>
        </w:rPr>
      </w:pPr>
    </w:p>
    <w:p w:rsidR="00A93904" w:rsidRDefault="007D0975" w:rsidP="00250959">
      <w:pPr>
        <w:spacing w:before="120" w:after="0" w:line="360" w:lineRule="auto"/>
        <w:ind w:firstLine="567"/>
        <w:jc w:val="both"/>
        <w:rPr>
          <w:rFonts w:ascii="Book Antiqua" w:hAnsi="Book Antiqua" w:cs="Book Antiqua"/>
          <w:b/>
          <w:bCs/>
          <w:i/>
          <w:iCs/>
          <w:sz w:val="32"/>
          <w:szCs w:val="32"/>
          <w:lang w:val="uk-UA"/>
        </w:rPr>
      </w:pPr>
      <w:r>
        <w:rPr>
          <w:rFonts w:ascii="Book Antiqua" w:hAnsi="Book Antiqua" w:cs="Book Antiqua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2868930</wp:posOffset>
            </wp:positionV>
            <wp:extent cx="2444750" cy="3937000"/>
            <wp:effectExtent l="19050" t="0" r="0" b="0"/>
            <wp:wrapNone/>
            <wp:docPr id="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FB5" w:rsidRPr="00534FB5">
        <w:rPr>
          <w:rFonts w:ascii="Book Antiqua" w:hAnsi="Book Antiqua" w:cs="Book Antiqua"/>
          <w:b/>
          <w:bCs/>
          <w:i/>
          <w:iCs/>
          <w:sz w:val="32"/>
          <w:szCs w:val="32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3pt;height:218pt" fillcolor="#c00000" stroked="f">
            <v:shadow on="t" color="#b2b2b2" opacity="52429f" offset="3pt"/>
            <v:textpath style="font-family:&quot;Times New Roman&quot;;font-weight:bold;v-text-kern:t" trim="t" fitpath="t" string="&quot;Формування здорового способу&#10;життя - запорука успішного&#10;випускника нової української школи&quot;"/>
          </v:shape>
        </w:pict>
      </w:r>
    </w:p>
    <w:p w:rsidR="00A93904" w:rsidRDefault="00A93904" w:rsidP="00250959">
      <w:pPr>
        <w:spacing w:before="120" w:after="0" w:line="360" w:lineRule="auto"/>
        <w:ind w:firstLine="567"/>
        <w:jc w:val="right"/>
        <w:rPr>
          <w:rFonts w:ascii="Book Antiqua" w:hAnsi="Book Antiqua" w:cs="Book Antiqua"/>
          <w:bCs/>
          <w:i/>
          <w:iCs/>
          <w:sz w:val="32"/>
          <w:szCs w:val="32"/>
          <w:lang w:val="uk-UA"/>
        </w:rPr>
      </w:pPr>
    </w:p>
    <w:p w:rsidR="00A93904" w:rsidRPr="003E1528" w:rsidRDefault="00A93904" w:rsidP="00250959">
      <w:pPr>
        <w:spacing w:before="120" w:after="0" w:line="360" w:lineRule="auto"/>
        <w:ind w:firstLine="567"/>
        <w:jc w:val="right"/>
        <w:rPr>
          <w:rFonts w:ascii="Book Antiqua" w:hAnsi="Book Antiqua" w:cs="Book Antiqua"/>
          <w:bCs/>
          <w:i/>
          <w:iCs/>
          <w:sz w:val="32"/>
          <w:szCs w:val="32"/>
          <w:lang w:val="uk-UA"/>
        </w:rPr>
      </w:pPr>
    </w:p>
    <w:p w:rsidR="00A93904" w:rsidRDefault="00A93904" w:rsidP="00250959">
      <w:pPr>
        <w:spacing w:before="120" w:after="0" w:line="360" w:lineRule="auto"/>
        <w:ind w:firstLine="567"/>
        <w:jc w:val="right"/>
        <w:rPr>
          <w:rFonts w:ascii="Book Antiqua" w:hAnsi="Book Antiqua" w:cs="Book Antiqua"/>
          <w:sz w:val="32"/>
          <w:szCs w:val="32"/>
          <w:lang w:val="uk-UA"/>
        </w:rPr>
      </w:pPr>
    </w:p>
    <w:p w:rsidR="00A93904" w:rsidRDefault="00A93904" w:rsidP="00250959">
      <w:pPr>
        <w:tabs>
          <w:tab w:val="center" w:pos="4677"/>
          <w:tab w:val="left" w:pos="6000"/>
          <w:tab w:val="left" w:pos="7484"/>
        </w:tabs>
        <w:spacing w:before="120" w:after="0" w:line="360" w:lineRule="auto"/>
        <w:ind w:firstLine="567"/>
        <w:jc w:val="both"/>
        <w:rPr>
          <w:rFonts w:ascii="Book Antiqua" w:hAnsi="Book Antiqua" w:cs="Book Antiqua"/>
          <w:sz w:val="32"/>
          <w:szCs w:val="32"/>
          <w:lang w:val="uk-UA"/>
        </w:rPr>
      </w:pPr>
    </w:p>
    <w:p w:rsidR="00A93904" w:rsidRDefault="00A93904" w:rsidP="00250959">
      <w:pPr>
        <w:tabs>
          <w:tab w:val="center" w:pos="4677"/>
          <w:tab w:val="left" w:pos="6000"/>
          <w:tab w:val="left" w:pos="7484"/>
        </w:tabs>
        <w:spacing w:before="120" w:after="0" w:line="360" w:lineRule="auto"/>
        <w:ind w:firstLine="567"/>
        <w:jc w:val="both"/>
        <w:rPr>
          <w:rFonts w:ascii="Book Antiqua" w:hAnsi="Book Antiqua" w:cs="Book Antiqua"/>
          <w:sz w:val="32"/>
          <w:szCs w:val="32"/>
          <w:lang w:val="uk-UA"/>
        </w:rPr>
      </w:pPr>
    </w:p>
    <w:p w:rsidR="00A93904" w:rsidRDefault="00A93904" w:rsidP="00250959">
      <w:pPr>
        <w:tabs>
          <w:tab w:val="center" w:pos="4677"/>
          <w:tab w:val="left" w:pos="6000"/>
          <w:tab w:val="left" w:pos="7484"/>
        </w:tabs>
        <w:spacing w:before="120" w:after="0" w:line="360" w:lineRule="auto"/>
        <w:ind w:firstLine="567"/>
        <w:jc w:val="right"/>
        <w:rPr>
          <w:rFonts w:ascii="Book Antiqua" w:hAnsi="Book Antiqua" w:cs="Book Antiqua"/>
          <w:sz w:val="32"/>
          <w:szCs w:val="32"/>
          <w:lang w:val="uk-UA"/>
        </w:rPr>
      </w:pPr>
      <w:r>
        <w:rPr>
          <w:rFonts w:ascii="Book Antiqua" w:hAnsi="Book Antiqua" w:cs="Book Antiqua"/>
          <w:sz w:val="32"/>
          <w:szCs w:val="32"/>
          <w:lang w:val="uk-UA"/>
        </w:rPr>
        <w:tab/>
      </w:r>
      <w:r w:rsidRPr="00A93904">
        <w:rPr>
          <w:rFonts w:ascii="Book Antiqua" w:hAnsi="Book Antiqua" w:cs="Book Antiqua"/>
          <w:sz w:val="32"/>
          <w:szCs w:val="32"/>
          <w:lang w:val="uk-UA"/>
        </w:rPr>
        <w:t>Учитель</w:t>
      </w:r>
      <w:r w:rsidRPr="00A93904">
        <w:rPr>
          <w:rFonts w:ascii="Book Antiqua" w:hAnsi="Book Antiqua" w:cs="Book Antiqua"/>
          <w:sz w:val="28"/>
          <w:szCs w:val="28"/>
          <w:lang w:val="uk-UA"/>
        </w:rPr>
        <w:t xml:space="preserve">  </w:t>
      </w:r>
      <w:r w:rsidRPr="00A93904">
        <w:rPr>
          <w:rFonts w:ascii="Book Antiqua" w:hAnsi="Book Antiqua" w:cs="Book Antiqua"/>
          <w:sz w:val="32"/>
          <w:szCs w:val="32"/>
          <w:lang w:val="uk-UA"/>
        </w:rPr>
        <w:t xml:space="preserve">    </w:t>
      </w:r>
      <w:r>
        <w:rPr>
          <w:rFonts w:ascii="Book Antiqua" w:hAnsi="Book Antiqua" w:cs="Book Antiqua"/>
          <w:sz w:val="32"/>
          <w:szCs w:val="32"/>
          <w:lang w:val="uk-UA"/>
        </w:rPr>
        <w:t xml:space="preserve">                                         </w:t>
      </w:r>
      <w:r>
        <w:rPr>
          <w:rFonts w:ascii="Book Antiqua" w:hAnsi="Book Antiqua" w:cs="Book Antiqua"/>
          <w:b/>
          <w:bCs/>
          <w:sz w:val="32"/>
          <w:szCs w:val="32"/>
          <w:lang w:val="uk-UA"/>
        </w:rPr>
        <w:tab/>
      </w:r>
      <w:proofErr w:type="spellStart"/>
      <w:r>
        <w:rPr>
          <w:rFonts w:ascii="Book Antiqua" w:hAnsi="Book Antiqua" w:cs="Book Antiqua"/>
          <w:sz w:val="32"/>
          <w:szCs w:val="32"/>
          <w:lang w:val="uk-UA"/>
        </w:rPr>
        <w:t>Варкінтін</w:t>
      </w:r>
      <w:proofErr w:type="spellEnd"/>
      <w:r>
        <w:rPr>
          <w:rFonts w:ascii="Book Antiqua" w:hAnsi="Book Antiqua" w:cs="Book Antiqua"/>
          <w:sz w:val="32"/>
          <w:szCs w:val="32"/>
          <w:lang w:val="uk-UA"/>
        </w:rPr>
        <w:t xml:space="preserve"> І.О.</w:t>
      </w:r>
    </w:p>
    <w:p w:rsidR="007D0975" w:rsidRDefault="007D0975" w:rsidP="00250959">
      <w:pPr>
        <w:spacing w:before="120" w:after="0" w:line="360" w:lineRule="auto"/>
        <w:ind w:firstLine="567"/>
        <w:jc w:val="both"/>
        <w:rPr>
          <w:rFonts w:ascii="Bookman Old Style" w:hAnsi="Bookman Old Style" w:cs="Times New Roman"/>
          <w:b/>
          <w:color w:val="C00000"/>
          <w:sz w:val="28"/>
          <w:szCs w:val="28"/>
          <w:lang w:val="uk-UA"/>
        </w:rPr>
      </w:pPr>
    </w:p>
    <w:p w:rsidR="00A93904" w:rsidRPr="00250959" w:rsidRDefault="00A93904" w:rsidP="00250959">
      <w:pPr>
        <w:spacing w:before="120" w:after="0" w:line="360" w:lineRule="auto"/>
        <w:ind w:firstLine="567"/>
        <w:jc w:val="both"/>
        <w:rPr>
          <w:rFonts w:ascii="Book Antiqua" w:hAnsi="Book Antiqua" w:cs="Book Antiqua"/>
          <w:bCs/>
          <w:i/>
          <w:sz w:val="32"/>
          <w:szCs w:val="32"/>
          <w:lang w:val="uk-UA"/>
        </w:rPr>
      </w:pPr>
      <w:r w:rsidRPr="006F1FC4">
        <w:rPr>
          <w:rFonts w:ascii="Bookman Old Style" w:hAnsi="Bookman Old Style" w:cs="Times New Roman"/>
          <w:b/>
          <w:color w:val="C00000"/>
          <w:sz w:val="28"/>
          <w:szCs w:val="28"/>
          <w:lang w:val="uk-UA"/>
        </w:rPr>
        <w:lastRenderedPageBreak/>
        <w:t xml:space="preserve">Тема проекту: </w:t>
      </w:r>
      <w:r w:rsidRPr="006F1FC4">
        <w:rPr>
          <w:rFonts w:ascii="Bookman Old Style" w:hAnsi="Bookman Old Style" w:cs="Times New Roman"/>
          <w:b/>
          <w:color w:val="C00000"/>
          <w:sz w:val="28"/>
          <w:szCs w:val="28"/>
        </w:rPr>
        <w:t>“</w:t>
      </w:r>
      <w:r w:rsidRPr="006F1FC4">
        <w:rPr>
          <w:rFonts w:ascii="Bookman Old Style" w:eastAsia="Calibri" w:hAnsi="Bookman Old Style" w:cs="Times New Roman"/>
          <w:color w:val="C00000"/>
          <w:sz w:val="28"/>
          <w:szCs w:val="28"/>
          <w:lang w:val="uk-UA"/>
        </w:rPr>
        <w:t>Вчимося бути здоровими</w:t>
      </w:r>
      <w:r w:rsidRPr="006F1FC4">
        <w:rPr>
          <w:rFonts w:ascii="Bookman Old Style" w:hAnsi="Bookman Old Style" w:cs="Times New Roman"/>
          <w:b/>
          <w:color w:val="C00000"/>
          <w:sz w:val="28"/>
          <w:szCs w:val="28"/>
          <w:lang w:val="uk-UA"/>
        </w:rPr>
        <w:t>»</w:t>
      </w:r>
    </w:p>
    <w:p w:rsidR="00A93904" w:rsidRPr="006F1FC4" w:rsidRDefault="00A93904" w:rsidP="00250959">
      <w:pPr>
        <w:spacing w:before="120" w:after="0" w:line="360" w:lineRule="auto"/>
        <w:ind w:firstLine="567"/>
        <w:jc w:val="both"/>
        <w:rPr>
          <w:rFonts w:ascii="Bookman Old Style" w:hAnsi="Bookman Old Style" w:cs="Times New Roman"/>
          <w:color w:val="C00000"/>
          <w:sz w:val="28"/>
          <w:szCs w:val="28"/>
          <w:lang w:val="uk-UA"/>
        </w:rPr>
      </w:pPr>
      <w:r w:rsidRPr="006F1FC4">
        <w:rPr>
          <w:rFonts w:ascii="Bookman Old Style" w:hAnsi="Bookman Old Style" w:cs="Times New Roman"/>
          <w:b/>
          <w:color w:val="C00000"/>
          <w:sz w:val="28"/>
          <w:szCs w:val="28"/>
          <w:lang w:val="uk-UA"/>
        </w:rPr>
        <w:t xml:space="preserve">Назва проекту: </w:t>
      </w:r>
      <w:r w:rsidR="006F1FC4">
        <w:rPr>
          <w:rFonts w:ascii="Bookman Old Style" w:hAnsi="Bookman Old Style" w:cs="Times New Roman"/>
          <w:color w:val="C00000"/>
          <w:sz w:val="28"/>
          <w:szCs w:val="28"/>
          <w:lang w:val="uk-UA"/>
        </w:rPr>
        <w:t>«Формування з</w:t>
      </w:r>
      <w:r w:rsidRPr="006F1FC4">
        <w:rPr>
          <w:rFonts w:ascii="Bookman Old Style" w:hAnsi="Bookman Old Style" w:cs="Times New Roman"/>
          <w:color w:val="C00000"/>
          <w:sz w:val="28"/>
          <w:szCs w:val="28"/>
          <w:lang w:val="uk-UA"/>
        </w:rPr>
        <w:t>доров</w:t>
      </w:r>
      <w:r w:rsidR="006F1FC4">
        <w:rPr>
          <w:rFonts w:ascii="Bookman Old Style" w:hAnsi="Bookman Old Style" w:cs="Times New Roman"/>
          <w:color w:val="C00000"/>
          <w:sz w:val="28"/>
          <w:szCs w:val="28"/>
          <w:lang w:val="uk-UA"/>
        </w:rPr>
        <w:t>ого</w:t>
      </w:r>
      <w:r w:rsidRPr="006F1FC4">
        <w:rPr>
          <w:rFonts w:ascii="Bookman Old Style" w:hAnsi="Bookman Old Style" w:cs="Times New Roman"/>
          <w:color w:val="C00000"/>
          <w:sz w:val="28"/>
          <w:szCs w:val="28"/>
          <w:lang w:val="uk-UA"/>
        </w:rPr>
        <w:t xml:space="preserve"> спос</w:t>
      </w:r>
      <w:r w:rsidR="006F1FC4">
        <w:rPr>
          <w:rFonts w:ascii="Bookman Old Style" w:hAnsi="Bookman Old Style" w:cs="Times New Roman"/>
          <w:color w:val="C00000"/>
          <w:sz w:val="28"/>
          <w:szCs w:val="28"/>
          <w:lang w:val="uk-UA"/>
        </w:rPr>
        <w:t>о</w:t>
      </w:r>
      <w:r w:rsidRPr="006F1FC4">
        <w:rPr>
          <w:rFonts w:ascii="Bookman Old Style" w:hAnsi="Bookman Old Style" w:cs="Times New Roman"/>
          <w:color w:val="C00000"/>
          <w:sz w:val="28"/>
          <w:szCs w:val="28"/>
          <w:lang w:val="uk-UA"/>
        </w:rPr>
        <w:t>б</w:t>
      </w:r>
      <w:r w:rsidR="006F1FC4">
        <w:rPr>
          <w:rFonts w:ascii="Bookman Old Style" w:hAnsi="Bookman Old Style" w:cs="Times New Roman"/>
          <w:color w:val="C00000"/>
          <w:sz w:val="28"/>
          <w:szCs w:val="28"/>
          <w:lang w:val="uk-UA"/>
        </w:rPr>
        <w:t>у</w:t>
      </w:r>
      <w:r w:rsidRPr="006F1FC4">
        <w:rPr>
          <w:rFonts w:ascii="Bookman Old Style" w:hAnsi="Bookman Old Style" w:cs="Times New Roman"/>
          <w:color w:val="C00000"/>
          <w:sz w:val="28"/>
          <w:szCs w:val="28"/>
          <w:lang w:val="uk-UA"/>
        </w:rPr>
        <w:t xml:space="preserve"> життя – з</w:t>
      </w:r>
      <w:r w:rsidRPr="006F1FC4">
        <w:rPr>
          <w:rFonts w:ascii="Bookman Old Style" w:hAnsi="Bookman Old Style" w:cs="Times New Roman"/>
          <w:color w:val="C00000"/>
          <w:sz w:val="28"/>
          <w:szCs w:val="28"/>
          <w:lang w:val="uk-UA"/>
        </w:rPr>
        <w:t>а</w:t>
      </w:r>
      <w:r w:rsidRPr="006F1FC4">
        <w:rPr>
          <w:rFonts w:ascii="Bookman Old Style" w:hAnsi="Bookman Old Style" w:cs="Times New Roman"/>
          <w:color w:val="C00000"/>
          <w:sz w:val="28"/>
          <w:szCs w:val="28"/>
          <w:lang w:val="uk-UA"/>
        </w:rPr>
        <w:t xml:space="preserve">порука </w:t>
      </w:r>
      <w:r w:rsidR="006F1FC4">
        <w:rPr>
          <w:rFonts w:ascii="Bookman Old Style" w:hAnsi="Bookman Old Style" w:cs="Times New Roman"/>
          <w:color w:val="C00000"/>
          <w:sz w:val="28"/>
          <w:szCs w:val="28"/>
          <w:lang w:val="uk-UA"/>
        </w:rPr>
        <w:t>успішного випускника нової української школи</w:t>
      </w:r>
      <w:r w:rsidRPr="006F1FC4">
        <w:rPr>
          <w:rFonts w:ascii="Bookman Old Style" w:hAnsi="Bookman Old Style" w:cs="Times New Roman"/>
          <w:color w:val="C00000"/>
          <w:sz w:val="28"/>
          <w:szCs w:val="28"/>
          <w:lang w:val="uk-UA"/>
        </w:rPr>
        <w:t xml:space="preserve">» </w:t>
      </w:r>
    </w:p>
    <w:p w:rsidR="00A93904" w:rsidRPr="00B53123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FC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Автор проекту:</w:t>
      </w:r>
      <w:r w:rsidRPr="00B531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1FC4" w:rsidRPr="006F1FC4">
        <w:rPr>
          <w:rFonts w:ascii="Times New Roman" w:hAnsi="Times New Roman" w:cs="Times New Roman"/>
          <w:sz w:val="28"/>
          <w:szCs w:val="28"/>
          <w:lang w:val="uk-UA"/>
        </w:rPr>
        <w:t xml:space="preserve">учитель трудового навчання та основ здоров’я </w:t>
      </w:r>
      <w:proofErr w:type="spellStart"/>
      <w:r w:rsidR="006F1FC4" w:rsidRPr="006F1FC4">
        <w:rPr>
          <w:rFonts w:ascii="Times New Roman" w:hAnsi="Times New Roman" w:cs="Times New Roman"/>
          <w:sz w:val="28"/>
          <w:szCs w:val="28"/>
          <w:lang w:val="uk-UA"/>
        </w:rPr>
        <w:t>Бахмутс</w:t>
      </w:r>
      <w:r w:rsidR="006F1FC4" w:rsidRPr="006F1FC4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6F1FC4" w:rsidRPr="006F1FC4">
        <w:rPr>
          <w:rFonts w:ascii="Times New Roman" w:hAnsi="Times New Roman" w:cs="Times New Roman"/>
          <w:sz w:val="28"/>
          <w:szCs w:val="28"/>
          <w:lang w:val="uk-UA"/>
        </w:rPr>
        <w:t>кого</w:t>
      </w:r>
      <w:proofErr w:type="spellEnd"/>
      <w:r w:rsidR="006F1FC4" w:rsidRPr="006F1FC4">
        <w:rPr>
          <w:rFonts w:ascii="Times New Roman" w:hAnsi="Times New Roman" w:cs="Times New Roman"/>
          <w:sz w:val="28"/>
          <w:szCs w:val="28"/>
          <w:lang w:val="uk-UA"/>
        </w:rPr>
        <w:t xml:space="preserve"> НВК № 11 </w:t>
      </w:r>
      <w:proofErr w:type="spellStart"/>
      <w:r w:rsidRPr="006F1FC4">
        <w:rPr>
          <w:rFonts w:ascii="Times New Roman" w:hAnsi="Times New Roman" w:cs="Times New Roman"/>
          <w:sz w:val="28"/>
          <w:szCs w:val="28"/>
          <w:lang w:val="uk-UA"/>
        </w:rPr>
        <w:t>Варкінтін</w:t>
      </w:r>
      <w:proofErr w:type="spellEnd"/>
      <w:r w:rsidRPr="00B53123">
        <w:rPr>
          <w:rFonts w:ascii="Times New Roman" w:hAnsi="Times New Roman" w:cs="Times New Roman"/>
          <w:sz w:val="28"/>
          <w:szCs w:val="28"/>
          <w:lang w:val="uk-UA"/>
        </w:rPr>
        <w:t xml:space="preserve"> Ірина Олександрівна.</w:t>
      </w:r>
    </w:p>
    <w:p w:rsidR="00A93904" w:rsidRPr="00B53123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1FC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Учасники проекту:</w:t>
      </w:r>
      <w:r w:rsidRPr="00B531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53123">
        <w:rPr>
          <w:rFonts w:ascii="Times New Roman" w:hAnsi="Times New Roman" w:cs="Times New Roman"/>
          <w:sz w:val="28"/>
          <w:szCs w:val="28"/>
          <w:lang w:val="uk-UA"/>
        </w:rPr>
        <w:t xml:space="preserve">учні </w:t>
      </w:r>
      <w:r w:rsidR="00531B8E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F1FC4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класу, учитель основ здоров’я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Варкінтін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І.О., класний керівник </w:t>
      </w:r>
      <w:r w:rsidR="00531B8E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F1FC4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</w:t>
      </w:r>
      <w:proofErr w:type="spellStart"/>
      <w:r w:rsidR="006F1FC4">
        <w:rPr>
          <w:rFonts w:ascii="Times New Roman" w:hAnsi="Times New Roman" w:cs="Times New Roman"/>
          <w:sz w:val="28"/>
          <w:szCs w:val="28"/>
          <w:lang w:val="uk-UA"/>
        </w:rPr>
        <w:t>Жукова-Якубчак</w:t>
      </w:r>
      <w:proofErr w:type="spellEnd"/>
      <w:r w:rsidR="006F1FC4">
        <w:rPr>
          <w:rFonts w:ascii="Times New Roman" w:hAnsi="Times New Roman" w:cs="Times New Roman"/>
          <w:sz w:val="28"/>
          <w:szCs w:val="28"/>
          <w:lang w:val="uk-UA"/>
        </w:rPr>
        <w:t xml:space="preserve"> А.В</w:t>
      </w:r>
      <w:r>
        <w:rPr>
          <w:rFonts w:ascii="Times New Roman" w:hAnsi="Times New Roman" w:cs="Times New Roman"/>
          <w:sz w:val="28"/>
          <w:szCs w:val="28"/>
          <w:lang w:val="uk-UA"/>
        </w:rPr>
        <w:t>., медична сестра НВК Нікол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єва Ю.В., учитель трудового навчання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Моськіна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ЗФ., учитель фізичної культ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Журихін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</w:t>
      </w:r>
      <w:r w:rsidRPr="00B5312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психолог НВК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Самбурська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A93904" w:rsidRPr="00B53123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A93904" w:rsidRPr="006F1FC4" w:rsidRDefault="00A93904" w:rsidP="00250959">
      <w:pPr>
        <w:spacing w:before="120" w:after="0" w:line="360" w:lineRule="auto"/>
        <w:ind w:firstLine="567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6F1FC4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Про справи бізнесмена судять з його здоров'я</w:t>
      </w:r>
    </w:p>
    <w:p w:rsidR="00A93904" w:rsidRPr="006F1FC4" w:rsidRDefault="00A93904" w:rsidP="00250959">
      <w:pPr>
        <w:spacing w:before="120" w:after="0" w:line="360" w:lineRule="auto"/>
        <w:ind w:firstLine="567"/>
        <w:jc w:val="right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 w:rsidRPr="006F1FC4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З принципів Гарвардської школи бізнесу</w:t>
      </w:r>
    </w:p>
    <w:p w:rsidR="00A93904" w:rsidRPr="006F1FC4" w:rsidRDefault="002A57BF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Анотація</w:t>
      </w:r>
      <w:r w:rsidR="00A93904" w:rsidRPr="006F1FC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проекту  </w:t>
      </w:r>
    </w:p>
    <w:p w:rsidR="00A93904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72E">
        <w:rPr>
          <w:rFonts w:ascii="Times New Roman" w:hAnsi="Times New Roman" w:cs="Times New Roman"/>
          <w:sz w:val="28"/>
          <w:szCs w:val="28"/>
          <w:lang w:val="uk-UA"/>
        </w:rPr>
        <w:t>У сучасному світі, де навіть проста поїздка на автобусі може стати прич</w:t>
      </w:r>
      <w:r w:rsidRPr="0004372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4372E">
        <w:rPr>
          <w:rFonts w:ascii="Times New Roman" w:hAnsi="Times New Roman" w:cs="Times New Roman"/>
          <w:sz w:val="28"/>
          <w:szCs w:val="28"/>
          <w:lang w:val="uk-UA"/>
        </w:rPr>
        <w:t>ною нервового зриву, ведення здорового способу життя набуває особливої ​​актуальності. Актуальність здорового способу життя викликана зростанням і зміною характеру навантажень на організм людини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372E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372E">
        <w:rPr>
          <w:rFonts w:ascii="Times New Roman" w:hAnsi="Times New Roman" w:cs="Times New Roman"/>
          <w:sz w:val="28"/>
          <w:szCs w:val="28"/>
          <w:lang w:val="uk-UA"/>
        </w:rPr>
        <w:t>зв'язку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372E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372E">
        <w:rPr>
          <w:rFonts w:ascii="Times New Roman" w:hAnsi="Times New Roman" w:cs="Times New Roman"/>
          <w:sz w:val="28"/>
          <w:szCs w:val="28"/>
          <w:lang w:val="uk-UA"/>
        </w:rPr>
        <w:t xml:space="preserve">ускладненням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372E">
        <w:rPr>
          <w:rFonts w:ascii="Times New Roman" w:hAnsi="Times New Roman" w:cs="Times New Roman"/>
          <w:sz w:val="28"/>
          <w:szCs w:val="28"/>
          <w:lang w:val="uk-UA"/>
        </w:rPr>
        <w:t>суспільного життя, збільшенням ризиків техногенного, екологічного, психол</w:t>
      </w:r>
      <w:r w:rsidRPr="0004372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4372E">
        <w:rPr>
          <w:rFonts w:ascii="Times New Roman" w:hAnsi="Times New Roman" w:cs="Times New Roman"/>
          <w:sz w:val="28"/>
          <w:szCs w:val="28"/>
          <w:lang w:val="uk-UA"/>
        </w:rPr>
        <w:t xml:space="preserve">гічного, політичного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04372E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військового характеру, що провокують негативні зр</w:t>
      </w:r>
      <w:r w:rsidRPr="0004372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4372E">
        <w:rPr>
          <w:rFonts w:ascii="Times New Roman" w:hAnsi="Times New Roman" w:cs="Times New Roman"/>
          <w:sz w:val="28"/>
          <w:szCs w:val="28"/>
          <w:lang w:val="uk-UA"/>
        </w:rPr>
        <w:t>шення в стані здоров'я.</w:t>
      </w:r>
      <w:r w:rsidR="006F1FC4">
        <w:rPr>
          <w:rFonts w:ascii="Times New Roman" w:hAnsi="Times New Roman" w:cs="Times New Roman"/>
          <w:sz w:val="28"/>
          <w:szCs w:val="28"/>
          <w:lang w:val="uk-UA"/>
        </w:rPr>
        <w:t xml:space="preserve"> Отже, здоров’я молодого покоління – одна із потреб сьогоднішнього суспільства, а освіта – одна із важливіших передумов і склад</w:t>
      </w:r>
      <w:r w:rsidR="006F1FC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F1FC4">
        <w:rPr>
          <w:rFonts w:ascii="Times New Roman" w:hAnsi="Times New Roman" w:cs="Times New Roman"/>
          <w:sz w:val="28"/>
          <w:szCs w:val="28"/>
          <w:lang w:val="uk-UA"/>
        </w:rPr>
        <w:t>вих формування й поліпшення здоров’я. Концепція «Нова українська школ</w:t>
      </w:r>
      <w:r w:rsidR="006E147A">
        <w:rPr>
          <w:rFonts w:ascii="Times New Roman" w:hAnsi="Times New Roman" w:cs="Times New Roman"/>
          <w:sz w:val="28"/>
          <w:szCs w:val="28"/>
          <w:lang w:val="uk-UA"/>
        </w:rPr>
        <w:t xml:space="preserve">а» визначає зміцнення здоров’я </w:t>
      </w:r>
      <w:r w:rsidR="006F1FC4">
        <w:rPr>
          <w:rFonts w:ascii="Times New Roman" w:hAnsi="Times New Roman" w:cs="Times New Roman"/>
          <w:sz w:val="28"/>
          <w:szCs w:val="28"/>
          <w:lang w:val="uk-UA"/>
        </w:rPr>
        <w:t>важливою компетенцією, потрібною дитині для сучасного життя.</w:t>
      </w:r>
    </w:p>
    <w:p w:rsidR="00A93904" w:rsidRDefault="00450C96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Навчання життєвим навичкам – це процес навчання вмінню жити разом у суспільстві як відповідальних громадян. </w:t>
      </w:r>
      <w:r w:rsidR="00A93904" w:rsidRPr="00B53123">
        <w:rPr>
          <w:rFonts w:ascii="Times New Roman" w:hAnsi="Times New Roman" w:cs="Times New Roman"/>
          <w:sz w:val="28"/>
          <w:szCs w:val="28"/>
          <w:lang w:val="uk-UA"/>
        </w:rPr>
        <w:t>Складові здорового способу життя включають елементи, які стосуються всіх аспектів здоров'я — фізичного, пс</w:t>
      </w:r>
      <w:r w:rsidR="00A93904" w:rsidRPr="00B5312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93904" w:rsidRPr="00B53123">
        <w:rPr>
          <w:rFonts w:ascii="Times New Roman" w:hAnsi="Times New Roman" w:cs="Times New Roman"/>
          <w:sz w:val="28"/>
          <w:szCs w:val="28"/>
          <w:lang w:val="uk-UA"/>
        </w:rPr>
        <w:t>хологічного, соціального</w:t>
      </w:r>
      <w:r w:rsidR="00A93904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93904" w:rsidRPr="00B53123">
        <w:rPr>
          <w:rFonts w:ascii="Times New Roman" w:hAnsi="Times New Roman" w:cs="Times New Roman"/>
          <w:sz w:val="28"/>
          <w:szCs w:val="28"/>
          <w:lang w:val="uk-UA"/>
        </w:rPr>
        <w:t xml:space="preserve"> духовного.</w:t>
      </w:r>
      <w:r w:rsidR="00A93904">
        <w:rPr>
          <w:rFonts w:ascii="Times New Roman" w:hAnsi="Times New Roman" w:cs="Times New Roman"/>
          <w:sz w:val="28"/>
          <w:szCs w:val="28"/>
          <w:lang w:val="uk-UA"/>
        </w:rPr>
        <w:t xml:space="preserve"> Тому робота над проектом охоплювала </w:t>
      </w:r>
      <w:r w:rsidR="00A93904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всі ці аспекти. Були сплановані та проведені заходи, які цікаві учням, вихов</w:t>
      </w:r>
      <w:r w:rsidR="00A9390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93904">
        <w:rPr>
          <w:rFonts w:ascii="Times New Roman" w:hAnsi="Times New Roman" w:cs="Times New Roman"/>
          <w:sz w:val="28"/>
          <w:szCs w:val="28"/>
          <w:lang w:val="uk-UA"/>
        </w:rPr>
        <w:t xml:space="preserve">ють у них почуття відповідальності за власне здоров’я, формують у них </w:t>
      </w:r>
      <w:proofErr w:type="spellStart"/>
      <w:r w:rsidR="00A93904">
        <w:rPr>
          <w:rFonts w:ascii="Times New Roman" w:hAnsi="Times New Roman" w:cs="Times New Roman"/>
          <w:sz w:val="28"/>
          <w:szCs w:val="28"/>
          <w:lang w:val="uk-UA"/>
        </w:rPr>
        <w:t>зд</w:t>
      </w:r>
      <w:r w:rsidR="00A9390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93904">
        <w:rPr>
          <w:rFonts w:ascii="Times New Roman" w:hAnsi="Times New Roman" w:cs="Times New Roman"/>
          <w:sz w:val="28"/>
          <w:szCs w:val="28"/>
          <w:lang w:val="uk-UA"/>
        </w:rPr>
        <w:t>ров’язберігаючу</w:t>
      </w:r>
      <w:proofErr w:type="spellEnd"/>
      <w:r w:rsidR="00A93904">
        <w:rPr>
          <w:rFonts w:ascii="Times New Roman" w:hAnsi="Times New Roman" w:cs="Times New Roman"/>
          <w:sz w:val="28"/>
          <w:szCs w:val="28"/>
          <w:lang w:val="uk-UA"/>
        </w:rPr>
        <w:t xml:space="preserve">, соціальну та комунікативну компетентність. </w:t>
      </w:r>
      <w:r w:rsidR="006F1FC4">
        <w:rPr>
          <w:rFonts w:ascii="Times New Roman" w:hAnsi="Times New Roman" w:cs="Times New Roman"/>
          <w:sz w:val="28"/>
          <w:szCs w:val="28"/>
          <w:lang w:val="uk-UA"/>
        </w:rPr>
        <w:t>Новий напрямок, що виник останніми роками – це «Освіта з урахуванням ризику конфліктів». Мета розбудови миру через освіту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зміцнювати згуртованість і безпеку люд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 в умовах впливу конфліктів. </w:t>
      </w:r>
      <w:r w:rsidR="00A93904">
        <w:rPr>
          <w:rFonts w:ascii="Times New Roman" w:hAnsi="Times New Roman" w:cs="Times New Roman"/>
          <w:sz w:val="28"/>
          <w:szCs w:val="28"/>
          <w:lang w:val="uk-UA"/>
        </w:rPr>
        <w:t xml:space="preserve">Залучення до роботи учителів, медичної сестри та психологів школи, надало змогу більш серйозно працювати над проектом, допомогло підвищити загальний рівень проекту. </w:t>
      </w:r>
      <w:r>
        <w:rPr>
          <w:rFonts w:ascii="Times New Roman" w:hAnsi="Times New Roman" w:cs="Times New Roman"/>
          <w:sz w:val="28"/>
          <w:szCs w:val="28"/>
          <w:lang w:val="uk-UA"/>
        </w:rPr>
        <w:t>У межах концепції «Нової української школи» Міністерством освіти і науки України запровадження включення до предмета «Основи здоров</w:t>
      </w:r>
      <w:r w:rsidR="002A57BF">
        <w:rPr>
          <w:rFonts w:ascii="Times New Roman" w:hAnsi="Times New Roman" w:cs="Times New Roman"/>
          <w:sz w:val="28"/>
          <w:szCs w:val="28"/>
          <w:lang w:val="uk-UA"/>
        </w:rPr>
        <w:t>’я» проект «Вчимося жити разом», зг</w:t>
      </w:r>
      <w:r w:rsidR="002A57B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A57BF">
        <w:rPr>
          <w:rFonts w:ascii="Times New Roman" w:hAnsi="Times New Roman" w:cs="Times New Roman"/>
          <w:sz w:val="28"/>
          <w:szCs w:val="28"/>
          <w:lang w:val="uk-UA"/>
        </w:rPr>
        <w:t>дно якого заняття проводяться у формі тренінгів.</w:t>
      </w:r>
    </w:p>
    <w:p w:rsidR="00A93904" w:rsidRPr="00B53123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Паралельно із цим проектом 7-</w:t>
      </w:r>
      <w:r w:rsidR="002A57BF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під керівництвом заступника дире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тора з ВР </w:t>
      </w:r>
      <w:proofErr w:type="spellStart"/>
      <w:r w:rsidR="007C129B">
        <w:rPr>
          <w:rFonts w:ascii="Times New Roman" w:hAnsi="Times New Roman" w:cs="Times New Roman"/>
          <w:sz w:val="28"/>
          <w:szCs w:val="28"/>
          <w:lang w:val="uk-UA"/>
        </w:rPr>
        <w:t>Подопригорою</w:t>
      </w:r>
      <w:proofErr w:type="spellEnd"/>
      <w:r w:rsidR="007C129B"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  <w:r>
        <w:rPr>
          <w:rFonts w:ascii="Times New Roman" w:hAnsi="Times New Roman" w:cs="Times New Roman"/>
          <w:sz w:val="28"/>
          <w:szCs w:val="28"/>
          <w:lang w:val="uk-UA"/>
        </w:rPr>
        <w:t>. та за допомогою членів Шкільного парламенту заплановано та проведено такі заходи</w:t>
      </w:r>
    </w:p>
    <w:tbl>
      <w:tblPr>
        <w:tblStyle w:val="a4"/>
        <w:tblW w:w="10540" w:type="dxa"/>
        <w:tblLayout w:type="fixed"/>
        <w:tblLook w:val="04A0"/>
      </w:tblPr>
      <w:tblGrid>
        <w:gridCol w:w="817"/>
        <w:gridCol w:w="4961"/>
        <w:gridCol w:w="993"/>
        <w:gridCol w:w="1662"/>
        <w:gridCol w:w="2107"/>
      </w:tblGrid>
      <w:tr w:rsidR="00A93904" w:rsidTr="007C129B">
        <w:tc>
          <w:tcPr>
            <w:tcW w:w="817" w:type="dxa"/>
            <w:vAlign w:val="center"/>
          </w:tcPr>
          <w:p w:rsidR="00A93904" w:rsidRDefault="00A93904" w:rsidP="007D09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61" w:type="dxa"/>
            <w:vAlign w:val="center"/>
          </w:tcPr>
          <w:p w:rsidR="00A93904" w:rsidRDefault="00A93904" w:rsidP="007D0975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993" w:type="dxa"/>
            <w:vAlign w:val="center"/>
          </w:tcPr>
          <w:p w:rsidR="00A93904" w:rsidRDefault="00A93904" w:rsidP="007D097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662" w:type="dxa"/>
            <w:vAlign w:val="center"/>
          </w:tcPr>
          <w:p w:rsidR="00A93904" w:rsidRDefault="00A93904" w:rsidP="007D097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107" w:type="dxa"/>
            <w:vAlign w:val="center"/>
          </w:tcPr>
          <w:p w:rsidR="00A93904" w:rsidRDefault="00A93904" w:rsidP="007D09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A93904" w:rsidTr="007C129B">
        <w:tc>
          <w:tcPr>
            <w:tcW w:w="817" w:type="dxa"/>
          </w:tcPr>
          <w:p w:rsidR="00A93904" w:rsidRPr="00D7748B" w:rsidRDefault="00A93904" w:rsidP="007D0975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93904" w:rsidRPr="000F1477" w:rsidRDefault="00A93904" w:rsidP="007D097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 xml:space="preserve"> стану </w:t>
            </w:r>
            <w:proofErr w:type="spellStart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3904" w:rsidRPr="000F1477" w:rsidRDefault="00A93904" w:rsidP="007D097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>медичних</w:t>
            </w:r>
            <w:proofErr w:type="spellEnd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 xml:space="preserve"> карт </w:t>
            </w:r>
            <w:proofErr w:type="spellStart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>учні</w:t>
            </w:r>
            <w:proofErr w:type="gramStart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3904" w:rsidRDefault="00A93904" w:rsidP="007D097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A93904" w:rsidRDefault="00A93904" w:rsidP="007D097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  <w:r w:rsidR="002A5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класи</w:t>
            </w:r>
          </w:p>
        </w:tc>
        <w:tc>
          <w:tcPr>
            <w:tcW w:w="1662" w:type="dxa"/>
          </w:tcPr>
          <w:p w:rsidR="00A93904" w:rsidRDefault="00A93904" w:rsidP="007D097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Весь період</w:t>
            </w:r>
          </w:p>
        </w:tc>
        <w:tc>
          <w:tcPr>
            <w:tcW w:w="2107" w:type="dxa"/>
          </w:tcPr>
          <w:p w:rsidR="00A93904" w:rsidRDefault="00A93904" w:rsidP="007D09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сес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ра, класні кер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вники</w:t>
            </w:r>
          </w:p>
        </w:tc>
      </w:tr>
      <w:tr w:rsidR="00A93904" w:rsidTr="007C129B">
        <w:tc>
          <w:tcPr>
            <w:tcW w:w="817" w:type="dxa"/>
          </w:tcPr>
          <w:p w:rsidR="00A93904" w:rsidRPr="00D7748B" w:rsidRDefault="00A93904" w:rsidP="007D0975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93904" w:rsidRDefault="00A93904" w:rsidP="007D097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>спортивних</w:t>
            </w:r>
            <w:proofErr w:type="spellEnd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>секцій</w:t>
            </w:r>
            <w:proofErr w:type="spellEnd"/>
          </w:p>
        </w:tc>
        <w:tc>
          <w:tcPr>
            <w:tcW w:w="993" w:type="dxa"/>
          </w:tcPr>
          <w:p w:rsidR="00A93904" w:rsidRDefault="00A93904" w:rsidP="007D097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  <w:r w:rsidR="002A5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класи</w:t>
            </w:r>
          </w:p>
        </w:tc>
        <w:tc>
          <w:tcPr>
            <w:tcW w:w="1662" w:type="dxa"/>
          </w:tcPr>
          <w:p w:rsidR="00A93904" w:rsidRDefault="00A93904" w:rsidP="007D097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Весь період</w:t>
            </w:r>
          </w:p>
        </w:tc>
        <w:tc>
          <w:tcPr>
            <w:tcW w:w="2107" w:type="dxa"/>
          </w:tcPr>
          <w:p w:rsidR="00A93904" w:rsidRDefault="00A93904" w:rsidP="007D09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фізи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культури</w:t>
            </w:r>
          </w:p>
        </w:tc>
      </w:tr>
      <w:tr w:rsidR="00A93904" w:rsidTr="007C129B">
        <w:tc>
          <w:tcPr>
            <w:tcW w:w="817" w:type="dxa"/>
          </w:tcPr>
          <w:p w:rsidR="00A93904" w:rsidRPr="00D7748B" w:rsidRDefault="00A93904" w:rsidP="007D0975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93904" w:rsidRDefault="00A93904" w:rsidP="007D097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>рухливих</w:t>
            </w:r>
            <w:proofErr w:type="spellEnd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>перерв</w:t>
            </w:r>
            <w:proofErr w:type="spellEnd"/>
          </w:p>
        </w:tc>
        <w:tc>
          <w:tcPr>
            <w:tcW w:w="993" w:type="dxa"/>
          </w:tcPr>
          <w:p w:rsidR="00A93904" w:rsidRDefault="00A93904" w:rsidP="007D09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</w:t>
            </w:r>
            <w:r w:rsidR="00AB74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загін</w:t>
            </w:r>
            <w:proofErr w:type="spellEnd"/>
          </w:p>
        </w:tc>
        <w:tc>
          <w:tcPr>
            <w:tcW w:w="1662" w:type="dxa"/>
          </w:tcPr>
          <w:p w:rsidR="00A93904" w:rsidRDefault="00A93904" w:rsidP="007D097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Весь період</w:t>
            </w:r>
          </w:p>
        </w:tc>
        <w:tc>
          <w:tcPr>
            <w:tcW w:w="2107" w:type="dxa"/>
          </w:tcPr>
          <w:p w:rsidR="00A93904" w:rsidRDefault="00A93904" w:rsidP="007D09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Махник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І.Є.</w:t>
            </w:r>
          </w:p>
        </w:tc>
      </w:tr>
      <w:tr w:rsidR="00A93904" w:rsidTr="007C129B">
        <w:tc>
          <w:tcPr>
            <w:tcW w:w="817" w:type="dxa"/>
          </w:tcPr>
          <w:p w:rsidR="00A93904" w:rsidRPr="00D7748B" w:rsidRDefault="00A93904" w:rsidP="007D0975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93904" w:rsidRDefault="00A93904" w:rsidP="007D097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>роз’яснювальної</w:t>
            </w:r>
            <w:proofErr w:type="spellEnd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C83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93904" w:rsidRDefault="00A93904" w:rsidP="007D097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  <w:r w:rsidR="002A5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класи</w:t>
            </w:r>
          </w:p>
        </w:tc>
        <w:tc>
          <w:tcPr>
            <w:tcW w:w="1662" w:type="dxa"/>
          </w:tcPr>
          <w:p w:rsidR="00A93904" w:rsidRDefault="00A93904" w:rsidP="007D097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Весь період</w:t>
            </w:r>
          </w:p>
        </w:tc>
        <w:tc>
          <w:tcPr>
            <w:tcW w:w="2107" w:type="dxa"/>
          </w:tcPr>
          <w:p w:rsidR="00A93904" w:rsidRPr="00316438" w:rsidRDefault="00A93904" w:rsidP="007D09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proofErr w:type="spellStart"/>
            <w:r w:rsidR="00AB74A6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</w:tr>
      <w:tr w:rsidR="00A93904" w:rsidTr="007C129B">
        <w:tc>
          <w:tcPr>
            <w:tcW w:w="817" w:type="dxa"/>
          </w:tcPr>
          <w:p w:rsidR="00A93904" w:rsidRPr="00D7748B" w:rsidRDefault="00A93904" w:rsidP="007D0975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93904" w:rsidRDefault="00A93904" w:rsidP="007D097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спортивних змагань </w:t>
            </w:r>
          </w:p>
        </w:tc>
        <w:tc>
          <w:tcPr>
            <w:tcW w:w="993" w:type="dxa"/>
          </w:tcPr>
          <w:p w:rsidR="00A93904" w:rsidRDefault="00A93904" w:rsidP="007D097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5-7 класи</w:t>
            </w:r>
          </w:p>
        </w:tc>
        <w:tc>
          <w:tcPr>
            <w:tcW w:w="1662" w:type="dxa"/>
          </w:tcPr>
          <w:p w:rsidR="00A93904" w:rsidRDefault="00A93904" w:rsidP="007D097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Квітень-травень</w:t>
            </w:r>
          </w:p>
        </w:tc>
        <w:tc>
          <w:tcPr>
            <w:tcW w:w="2107" w:type="dxa"/>
          </w:tcPr>
          <w:p w:rsidR="00A93904" w:rsidRDefault="00A93904" w:rsidP="007D09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фізк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льтури</w:t>
            </w:r>
          </w:p>
        </w:tc>
      </w:tr>
      <w:tr w:rsidR="00A93904" w:rsidTr="007C129B">
        <w:tc>
          <w:tcPr>
            <w:tcW w:w="817" w:type="dxa"/>
          </w:tcPr>
          <w:p w:rsidR="00A93904" w:rsidRPr="00D7748B" w:rsidRDefault="00A93904" w:rsidP="007D0975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93904" w:rsidRDefault="00A93904" w:rsidP="007D097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здоров’я </w:t>
            </w:r>
          </w:p>
        </w:tc>
        <w:tc>
          <w:tcPr>
            <w:tcW w:w="993" w:type="dxa"/>
          </w:tcPr>
          <w:p w:rsidR="00A93904" w:rsidRDefault="002A57BF" w:rsidP="007D097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класи</w:t>
            </w:r>
          </w:p>
        </w:tc>
        <w:tc>
          <w:tcPr>
            <w:tcW w:w="1662" w:type="dxa"/>
          </w:tcPr>
          <w:p w:rsidR="002A57BF" w:rsidRDefault="002A57BF" w:rsidP="007D097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Жовтень, </w:t>
            </w:r>
          </w:p>
          <w:p w:rsidR="00A93904" w:rsidRDefault="00A93904" w:rsidP="007D097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107" w:type="dxa"/>
          </w:tcPr>
          <w:p w:rsidR="00A93904" w:rsidRDefault="00A93904" w:rsidP="007D09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ники</w:t>
            </w:r>
          </w:p>
        </w:tc>
      </w:tr>
      <w:tr w:rsidR="00A93904" w:rsidTr="007C129B">
        <w:tc>
          <w:tcPr>
            <w:tcW w:w="817" w:type="dxa"/>
          </w:tcPr>
          <w:p w:rsidR="00A93904" w:rsidRPr="00D7748B" w:rsidRDefault="00A93904" w:rsidP="007D0975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93904" w:rsidRDefault="00A93904" w:rsidP="007D097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зустрічей з цікавими 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дьми</w:t>
            </w:r>
          </w:p>
        </w:tc>
        <w:tc>
          <w:tcPr>
            <w:tcW w:w="993" w:type="dxa"/>
          </w:tcPr>
          <w:p w:rsidR="00A93904" w:rsidRDefault="00A93904" w:rsidP="007D097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1-11 класи </w:t>
            </w:r>
          </w:p>
        </w:tc>
        <w:tc>
          <w:tcPr>
            <w:tcW w:w="1662" w:type="dxa"/>
          </w:tcPr>
          <w:p w:rsidR="00A93904" w:rsidRDefault="00A93904" w:rsidP="007D097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Весь період</w:t>
            </w:r>
          </w:p>
        </w:tc>
        <w:tc>
          <w:tcPr>
            <w:tcW w:w="2107" w:type="dxa"/>
          </w:tcPr>
          <w:p w:rsidR="00A93904" w:rsidRDefault="00A93904" w:rsidP="007D09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ники, шкільний Парламент</w:t>
            </w:r>
          </w:p>
        </w:tc>
      </w:tr>
    </w:tbl>
    <w:p w:rsidR="00A93904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3904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A5F">
        <w:rPr>
          <w:rFonts w:ascii="Times New Roman" w:hAnsi="Times New Roman" w:cs="Times New Roman"/>
          <w:sz w:val="28"/>
          <w:szCs w:val="28"/>
          <w:lang w:val="uk-UA"/>
        </w:rPr>
        <w:t>Результатами науково-дослідної роботи педагогів по формуванню здор</w:t>
      </w:r>
      <w:r w:rsidRPr="00046A5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46A5F">
        <w:rPr>
          <w:rFonts w:ascii="Times New Roman" w:hAnsi="Times New Roman" w:cs="Times New Roman"/>
          <w:sz w:val="28"/>
          <w:szCs w:val="28"/>
          <w:lang w:val="uk-UA"/>
        </w:rPr>
        <w:t xml:space="preserve">вого способу життя є розроблені шкільні </w:t>
      </w:r>
      <w:r>
        <w:rPr>
          <w:rFonts w:ascii="Times New Roman" w:hAnsi="Times New Roman" w:cs="Times New Roman"/>
          <w:sz w:val="28"/>
          <w:szCs w:val="28"/>
          <w:lang w:val="uk-UA"/>
        </w:rPr>
        <w:t>заходи</w:t>
      </w:r>
      <w:r w:rsidRPr="00046A5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«Здорове харчування»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Мос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З.Ф.), </w:t>
      </w:r>
      <w:r w:rsidRPr="00046A5F">
        <w:rPr>
          <w:rFonts w:ascii="Times New Roman" w:hAnsi="Times New Roman" w:cs="Times New Roman"/>
          <w:sz w:val="28"/>
          <w:szCs w:val="28"/>
          <w:lang w:val="uk-UA"/>
        </w:rPr>
        <w:t>«Безпека і здоров'я»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Варкінтін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</w:t>
      </w:r>
      <w:r w:rsidRPr="00046A5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), конкурс агітбригад «Ми за зд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ровий спосіб життя»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Махник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І.Є.), к</w:t>
      </w:r>
      <w:r w:rsidRPr="00046A5F">
        <w:rPr>
          <w:rFonts w:ascii="Times New Roman" w:hAnsi="Times New Roman" w:cs="Times New Roman"/>
          <w:sz w:val="28"/>
          <w:szCs w:val="28"/>
          <w:lang w:val="uk-UA"/>
        </w:rPr>
        <w:t>онкурси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6A5F">
        <w:rPr>
          <w:rFonts w:ascii="Times New Roman" w:hAnsi="Times New Roman" w:cs="Times New Roman"/>
          <w:sz w:val="28"/>
          <w:szCs w:val="28"/>
          <w:lang w:val="uk-UA"/>
        </w:rPr>
        <w:t xml:space="preserve">плакатів та малюнків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Мишинська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В.М.)</w:t>
      </w:r>
      <w:r w:rsidRPr="00046A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конкурс «Учень року», </w:t>
      </w:r>
      <w:r w:rsidRPr="00046A5F">
        <w:rPr>
          <w:rFonts w:ascii="Times New Roman" w:hAnsi="Times New Roman" w:cs="Times New Roman"/>
          <w:sz w:val="28"/>
          <w:szCs w:val="28"/>
          <w:lang w:val="uk-UA"/>
        </w:rPr>
        <w:t>«Спортсмен року»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Махник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І.Є.)</w:t>
      </w:r>
      <w:r w:rsidRPr="00046A5F">
        <w:rPr>
          <w:rFonts w:ascii="Times New Roman" w:hAnsi="Times New Roman" w:cs="Times New Roman"/>
          <w:sz w:val="28"/>
          <w:szCs w:val="28"/>
          <w:lang w:val="uk-UA"/>
        </w:rPr>
        <w:t xml:space="preserve">, рольова гра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6A5F">
        <w:rPr>
          <w:rFonts w:ascii="Times New Roman" w:hAnsi="Times New Roman" w:cs="Times New Roman"/>
          <w:sz w:val="28"/>
          <w:szCs w:val="28"/>
          <w:lang w:val="uk-UA"/>
        </w:rPr>
        <w:t>«Я кажу: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6A5F">
        <w:rPr>
          <w:rFonts w:ascii="Times New Roman" w:hAnsi="Times New Roman" w:cs="Times New Roman"/>
          <w:sz w:val="28"/>
          <w:szCs w:val="28"/>
          <w:lang w:val="uk-UA"/>
        </w:rPr>
        <w:t>«НІ!»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(Харченко В.В.), </w:t>
      </w:r>
      <w:r w:rsidRPr="00A93904">
        <w:rPr>
          <w:rFonts w:ascii="Times New Roman" w:hAnsi="Times New Roman" w:cs="Times New Roman"/>
          <w:sz w:val="28"/>
          <w:szCs w:val="28"/>
          <w:lang w:val="uk-UA"/>
        </w:rPr>
        <w:t>обмін досвідом роботи старшокласників - інстр</w:t>
      </w:r>
      <w:r w:rsidRPr="00A9390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93904">
        <w:rPr>
          <w:rFonts w:ascii="Times New Roman" w:hAnsi="Times New Roman" w:cs="Times New Roman"/>
          <w:sz w:val="28"/>
          <w:szCs w:val="28"/>
          <w:lang w:val="uk-UA"/>
        </w:rPr>
        <w:t xml:space="preserve">кторів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93904">
        <w:rPr>
          <w:rFonts w:ascii="Times New Roman" w:hAnsi="Times New Roman" w:cs="Times New Roman"/>
          <w:sz w:val="28"/>
          <w:szCs w:val="28"/>
          <w:lang w:val="uk-UA"/>
        </w:rPr>
        <w:t>з організації та проведення рухливих ігор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Pr="00A93904">
        <w:rPr>
          <w:rFonts w:ascii="Times New Roman" w:hAnsi="Times New Roman" w:cs="Times New Roman"/>
          <w:sz w:val="28"/>
          <w:szCs w:val="28"/>
          <w:lang w:val="uk-UA"/>
        </w:rPr>
        <w:t>учнями молодших класів на перерві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93904">
        <w:rPr>
          <w:rFonts w:ascii="Times New Roman" w:hAnsi="Times New Roman" w:cs="Times New Roman"/>
          <w:sz w:val="28"/>
          <w:szCs w:val="28"/>
          <w:lang w:val="uk-UA"/>
        </w:rPr>
        <w:t xml:space="preserve">спільні спартакіади учнів,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НВК</w:t>
      </w:r>
      <w:r w:rsidRPr="00A93904">
        <w:rPr>
          <w:rFonts w:ascii="Times New Roman" w:hAnsi="Times New Roman" w:cs="Times New Roman"/>
          <w:sz w:val="28"/>
          <w:szCs w:val="28"/>
          <w:lang w:val="uk-UA"/>
        </w:rPr>
        <w:t>, батьків.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Велику допомогу в організації зустрічей, заходів надають юні журналісти зі шкільного клубу (</w:t>
      </w:r>
      <w:r w:rsidRPr="002A57B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2A57B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2A57BF">
        <w:rPr>
          <w:rFonts w:ascii="Times New Roman" w:hAnsi="Times New Roman" w:cs="Times New Roman"/>
          <w:sz w:val="28"/>
          <w:szCs w:val="28"/>
          <w:lang w:val="uk-UA"/>
        </w:rPr>
        <w:t xml:space="preserve">рівник </w:t>
      </w:r>
      <w:proofErr w:type="spellStart"/>
      <w:r w:rsidR="002A57BF" w:rsidRPr="002A57BF">
        <w:rPr>
          <w:rFonts w:ascii="Times New Roman" w:hAnsi="Times New Roman" w:cs="Times New Roman"/>
          <w:sz w:val="28"/>
          <w:szCs w:val="28"/>
          <w:lang w:val="uk-UA"/>
        </w:rPr>
        <w:t>Собур</w:t>
      </w:r>
      <w:proofErr w:type="spellEnd"/>
      <w:r w:rsidR="002A57BF" w:rsidRPr="002A57BF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2A57B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57BF" w:rsidRPr="002A57B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A57BF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2E39FA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 виявився результативним і цікавим для учнів. Досвід роботи над ним можна застосовувати для паралелей середньої ланки НВК, а змінюючи з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ходи згідно з віковими особливостями учнів, – для молодшої та старшої ланки.</w:t>
      </w:r>
    </w:p>
    <w:p w:rsidR="00A93904" w:rsidRPr="002E39FA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7B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Актуальність проекту</w:t>
      </w:r>
    </w:p>
    <w:p w:rsidR="00A93904" w:rsidRPr="00033EC1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B53123">
        <w:rPr>
          <w:rFonts w:ascii="Times New Roman" w:hAnsi="Times New Roman" w:cs="Times New Roman"/>
          <w:sz w:val="28"/>
          <w:szCs w:val="28"/>
          <w:lang w:val="uk-UA"/>
        </w:rPr>
        <w:t>Здоровий спосіб життя є передумовою для розвитку різних сторін життєд</w:t>
      </w:r>
      <w:r w:rsidRPr="00B5312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53123">
        <w:rPr>
          <w:rFonts w:ascii="Times New Roman" w:hAnsi="Times New Roman" w:cs="Times New Roman"/>
          <w:sz w:val="28"/>
          <w:szCs w:val="28"/>
          <w:lang w:val="uk-UA"/>
        </w:rPr>
        <w:t xml:space="preserve">яльності людини, досягнення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нею</w:t>
      </w:r>
      <w:r w:rsidRPr="00B53123">
        <w:rPr>
          <w:rFonts w:ascii="Times New Roman" w:hAnsi="Times New Roman" w:cs="Times New Roman"/>
          <w:sz w:val="28"/>
          <w:szCs w:val="28"/>
          <w:lang w:val="uk-UA"/>
        </w:rPr>
        <w:t xml:space="preserve"> активного довголіття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B53123">
        <w:rPr>
          <w:rFonts w:ascii="Times New Roman" w:hAnsi="Times New Roman" w:cs="Times New Roman"/>
          <w:sz w:val="28"/>
          <w:szCs w:val="28"/>
          <w:lang w:val="uk-UA"/>
        </w:rPr>
        <w:t xml:space="preserve"> повноцінного вик</w:t>
      </w:r>
      <w:r w:rsidRPr="00B5312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53123">
        <w:rPr>
          <w:rFonts w:ascii="Times New Roman" w:hAnsi="Times New Roman" w:cs="Times New Roman"/>
          <w:sz w:val="28"/>
          <w:szCs w:val="28"/>
          <w:lang w:val="uk-UA"/>
        </w:rPr>
        <w:t>нання соціальних функцій, для активної участі в трудовій, громадській, сіме</w:t>
      </w:r>
      <w:r w:rsidRPr="00B53123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B53123">
        <w:rPr>
          <w:rFonts w:ascii="Times New Roman" w:hAnsi="Times New Roman" w:cs="Times New Roman"/>
          <w:sz w:val="28"/>
          <w:szCs w:val="28"/>
          <w:lang w:val="uk-UA"/>
        </w:rPr>
        <w:t>но-побутової, дозвільної формах життєдіяльності.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3123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B53123">
        <w:rPr>
          <w:rFonts w:ascii="Times New Roman" w:hAnsi="Times New Roman" w:cs="Times New Roman"/>
          <w:sz w:val="28"/>
          <w:szCs w:val="28"/>
        </w:rPr>
        <w:t xml:space="preserve"> здорова </w:t>
      </w:r>
      <w:proofErr w:type="spellStart"/>
      <w:r w:rsidRPr="00B53123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B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12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53123">
        <w:rPr>
          <w:rFonts w:ascii="Times New Roman" w:hAnsi="Times New Roman" w:cs="Times New Roman"/>
          <w:sz w:val="28"/>
          <w:szCs w:val="28"/>
        </w:rPr>
        <w:t xml:space="preserve"> перспективу </w:t>
      </w:r>
      <w:proofErr w:type="spellStart"/>
      <w:r w:rsidRPr="00B53123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B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123">
        <w:rPr>
          <w:rFonts w:ascii="Times New Roman" w:hAnsi="Times New Roman" w:cs="Times New Roman"/>
          <w:sz w:val="28"/>
          <w:szCs w:val="28"/>
        </w:rPr>
        <w:t>належну</w:t>
      </w:r>
      <w:proofErr w:type="spellEnd"/>
      <w:r w:rsidRPr="00B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123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B53123">
        <w:rPr>
          <w:rFonts w:ascii="Times New Roman" w:hAnsi="Times New Roman" w:cs="Times New Roman"/>
          <w:sz w:val="28"/>
          <w:szCs w:val="28"/>
        </w:rPr>
        <w:t xml:space="preserve">, стати </w:t>
      </w:r>
      <w:proofErr w:type="spellStart"/>
      <w:r w:rsidRPr="00B53123">
        <w:rPr>
          <w:rFonts w:ascii="Times New Roman" w:hAnsi="Times New Roman" w:cs="Times New Roman"/>
          <w:sz w:val="28"/>
          <w:szCs w:val="28"/>
        </w:rPr>
        <w:t>добрим</w:t>
      </w:r>
      <w:proofErr w:type="spellEnd"/>
      <w:r w:rsidRPr="00B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123">
        <w:rPr>
          <w:rFonts w:ascii="Times New Roman" w:hAnsi="Times New Roman" w:cs="Times New Roman"/>
          <w:sz w:val="28"/>
          <w:szCs w:val="28"/>
        </w:rPr>
        <w:t>фахівцем</w:t>
      </w:r>
      <w:proofErr w:type="spellEnd"/>
      <w:r w:rsidRPr="00B531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123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B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123">
        <w:rPr>
          <w:rFonts w:ascii="Times New Roman" w:hAnsi="Times New Roman" w:cs="Times New Roman"/>
          <w:sz w:val="28"/>
          <w:szCs w:val="28"/>
        </w:rPr>
        <w:t>сімейний</w:t>
      </w:r>
      <w:proofErr w:type="spellEnd"/>
      <w:r w:rsidRPr="00B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123">
        <w:rPr>
          <w:rFonts w:ascii="Times New Roman" w:hAnsi="Times New Roman" w:cs="Times New Roman"/>
          <w:sz w:val="28"/>
          <w:szCs w:val="28"/>
        </w:rPr>
        <w:t>добробут</w:t>
      </w:r>
      <w:proofErr w:type="spellEnd"/>
      <w:r w:rsidRPr="00B531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123">
        <w:rPr>
          <w:rFonts w:ascii="Times New Roman" w:hAnsi="Times New Roman" w:cs="Times New Roman"/>
          <w:sz w:val="28"/>
          <w:szCs w:val="28"/>
        </w:rPr>
        <w:t>реалізувати</w:t>
      </w:r>
      <w:proofErr w:type="spellEnd"/>
      <w:r w:rsidRPr="00B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123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B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123">
        <w:rPr>
          <w:rFonts w:ascii="Times New Roman" w:hAnsi="Times New Roman" w:cs="Times New Roman"/>
          <w:sz w:val="28"/>
          <w:szCs w:val="28"/>
        </w:rPr>
        <w:t>кар’єрні</w:t>
      </w:r>
      <w:proofErr w:type="spellEnd"/>
      <w:r w:rsidRPr="00B53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B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123">
        <w:rPr>
          <w:rFonts w:ascii="Times New Roman" w:hAnsi="Times New Roman" w:cs="Times New Roman"/>
          <w:sz w:val="28"/>
          <w:szCs w:val="28"/>
        </w:rPr>
        <w:t>суспільні</w:t>
      </w:r>
      <w:proofErr w:type="spellEnd"/>
      <w:r w:rsidRPr="00B5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123">
        <w:rPr>
          <w:rFonts w:ascii="Times New Roman" w:hAnsi="Times New Roman" w:cs="Times New Roman"/>
          <w:sz w:val="28"/>
          <w:szCs w:val="28"/>
        </w:rPr>
        <w:t>амбіції</w:t>
      </w:r>
      <w:proofErr w:type="spellEnd"/>
      <w:r w:rsidRPr="00B53123">
        <w:rPr>
          <w:rFonts w:ascii="Times New Roman" w:hAnsi="Times New Roman" w:cs="Times New Roman"/>
          <w:sz w:val="28"/>
          <w:szCs w:val="28"/>
        </w:rPr>
        <w:t xml:space="preserve">. </w:t>
      </w:r>
      <w:r w:rsidR="002E39FA">
        <w:rPr>
          <w:rFonts w:ascii="Times New Roman" w:hAnsi="Times New Roman" w:cs="Times New Roman"/>
          <w:sz w:val="28"/>
          <w:szCs w:val="28"/>
          <w:lang w:val="uk-UA"/>
        </w:rPr>
        <w:t>Тільки здор</w:t>
      </w:r>
      <w:r w:rsidR="002E39F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E39FA">
        <w:rPr>
          <w:rFonts w:ascii="Times New Roman" w:hAnsi="Times New Roman" w:cs="Times New Roman"/>
          <w:sz w:val="28"/>
          <w:szCs w:val="28"/>
          <w:lang w:val="uk-UA"/>
        </w:rPr>
        <w:t>вий випускник школи має можливість в повній мі</w:t>
      </w:r>
      <w:proofErr w:type="gramStart"/>
      <w:r w:rsidR="002E39FA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2E39FA">
        <w:rPr>
          <w:rFonts w:ascii="Times New Roman" w:hAnsi="Times New Roman" w:cs="Times New Roman"/>
          <w:sz w:val="28"/>
          <w:szCs w:val="28"/>
          <w:lang w:val="uk-UA"/>
        </w:rPr>
        <w:t xml:space="preserve">і стати гідним громадянином нашої держави. </w:t>
      </w:r>
      <w:r w:rsidRPr="002E39FA">
        <w:rPr>
          <w:rFonts w:ascii="Times New Roman" w:hAnsi="Times New Roman" w:cs="Times New Roman"/>
          <w:sz w:val="28"/>
          <w:szCs w:val="28"/>
          <w:lang w:val="uk-UA"/>
        </w:rPr>
        <w:t>Власне, вимогою сучасності є не лише володіння знаннями та певним набором умінь і навичок, а ще й усвідомлення життєвих цінностей, оскільки здоров’я через свою основоположну цінність є водночас і основою г</w:t>
      </w:r>
      <w:r w:rsidRPr="002E39F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E39FA">
        <w:rPr>
          <w:rFonts w:ascii="Times New Roman" w:hAnsi="Times New Roman" w:cs="Times New Roman"/>
          <w:sz w:val="28"/>
          <w:szCs w:val="28"/>
          <w:lang w:val="uk-UA"/>
        </w:rPr>
        <w:lastRenderedPageBreak/>
        <w:t>рмонійної життєдіяльності людини, й умовою саморозвитку та самовдоскон</w:t>
      </w:r>
      <w:r w:rsidRPr="002E39F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E39FA">
        <w:rPr>
          <w:rFonts w:ascii="Times New Roman" w:hAnsi="Times New Roman" w:cs="Times New Roman"/>
          <w:sz w:val="28"/>
          <w:szCs w:val="28"/>
          <w:lang w:val="uk-UA"/>
        </w:rPr>
        <w:t>лення особистості.</w:t>
      </w:r>
      <w:r w:rsidRPr="00B531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3904" w:rsidRPr="00B53123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123">
        <w:rPr>
          <w:rFonts w:ascii="Times New Roman" w:hAnsi="Times New Roman" w:cs="Times New Roman"/>
          <w:sz w:val="28"/>
          <w:szCs w:val="28"/>
          <w:lang w:val="uk-UA"/>
        </w:rPr>
        <w:t xml:space="preserve">Отже, на підставі вищевикладеного, </w:t>
      </w:r>
      <w:r w:rsidRPr="002E39FA">
        <w:rPr>
          <w:rFonts w:ascii="Times New Roman" w:hAnsi="Times New Roman" w:cs="Times New Roman"/>
          <w:b/>
          <w:i/>
          <w:iCs/>
          <w:color w:val="C00000"/>
          <w:sz w:val="28"/>
          <w:szCs w:val="28"/>
          <w:lang w:val="uk-UA"/>
        </w:rPr>
        <w:t xml:space="preserve">проблему формування </w:t>
      </w:r>
      <w:r w:rsidRPr="002E39FA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свідомого ставлення до свого здоров’я, навичок здорового способу життя </w:t>
      </w:r>
      <w:r w:rsidRPr="002E39FA">
        <w:rPr>
          <w:rFonts w:ascii="Times New Roman" w:hAnsi="Times New Roman" w:cs="Times New Roman"/>
          <w:b/>
          <w:i/>
          <w:iCs/>
          <w:color w:val="C00000"/>
          <w:sz w:val="28"/>
          <w:szCs w:val="28"/>
          <w:lang w:val="uk-UA"/>
        </w:rPr>
        <w:t xml:space="preserve">можна  вважати </w:t>
      </w:r>
      <w:r w:rsidRPr="002E39FA">
        <w:rPr>
          <w:rFonts w:ascii="Times New Roman" w:hAnsi="Times New Roman" w:cs="Times New Roman"/>
          <w:b/>
          <w:i/>
          <w:iCs/>
          <w:color w:val="C00000"/>
          <w:sz w:val="28"/>
          <w:szCs w:val="28"/>
          <w:u w:val="single"/>
          <w:lang w:val="uk-UA"/>
        </w:rPr>
        <w:t>актуальною</w:t>
      </w:r>
      <w:r w:rsidRPr="008B4E73">
        <w:rPr>
          <w:rFonts w:ascii="Times New Roman" w:hAnsi="Times New Roman" w:cs="Times New Roman"/>
          <w:b/>
          <w:i/>
          <w:iCs/>
          <w:color w:val="17365D" w:themeColor="text2" w:themeShade="BF"/>
          <w:sz w:val="28"/>
          <w:szCs w:val="28"/>
          <w:lang w:val="uk-UA"/>
        </w:rPr>
        <w:t>,</w:t>
      </w:r>
      <w:r w:rsidRPr="008B4E7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  <w:t xml:space="preserve"> </w:t>
      </w:r>
      <w:r w:rsidRPr="00B53123">
        <w:rPr>
          <w:rFonts w:ascii="Times New Roman" w:hAnsi="Times New Roman" w:cs="Times New Roman"/>
          <w:sz w:val="28"/>
          <w:szCs w:val="28"/>
          <w:lang w:val="uk-UA"/>
        </w:rPr>
        <w:t>оскільки вона відповідає як загальним тенденціям ро</w:t>
      </w:r>
      <w:r w:rsidRPr="00B5312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53123">
        <w:rPr>
          <w:rFonts w:ascii="Times New Roman" w:hAnsi="Times New Roman" w:cs="Times New Roman"/>
          <w:sz w:val="28"/>
          <w:szCs w:val="28"/>
          <w:lang w:val="uk-UA"/>
        </w:rPr>
        <w:t xml:space="preserve">витку освіти в нашому суспільстві, так і потребам </w:t>
      </w:r>
      <w:r>
        <w:rPr>
          <w:rFonts w:ascii="Times New Roman" w:hAnsi="Times New Roman" w:cs="Times New Roman"/>
          <w:sz w:val="28"/>
          <w:szCs w:val="28"/>
          <w:lang w:val="uk-UA"/>
        </w:rPr>
        <w:t>молоді України взагалі</w:t>
      </w:r>
      <w:r w:rsidRPr="00B531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93904" w:rsidRPr="002E39FA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E39FA">
        <w:rPr>
          <w:rFonts w:ascii="Times New Roman" w:hAnsi="Times New Roman" w:cs="Times New Roman"/>
          <w:b/>
          <w:color w:val="C00000"/>
          <w:sz w:val="28"/>
          <w:szCs w:val="28"/>
        </w:rPr>
        <w:t>Мета</w:t>
      </w:r>
      <w:r w:rsidRPr="002E39FA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проекту</w:t>
      </w:r>
      <w:r w:rsidRPr="002E39F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:   </w:t>
      </w:r>
    </w:p>
    <w:p w:rsidR="00A93904" w:rsidRPr="00E23EA1" w:rsidRDefault="00A93904" w:rsidP="00250959">
      <w:pPr>
        <w:pStyle w:val="a3"/>
        <w:numPr>
          <w:ilvl w:val="0"/>
          <w:numId w:val="1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Формувати</w:t>
      </w:r>
      <w:r w:rsidRPr="00E23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23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EA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23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EA1">
        <w:rPr>
          <w:rFonts w:ascii="Times New Roman" w:hAnsi="Times New Roman" w:cs="Times New Roman"/>
          <w:sz w:val="28"/>
          <w:szCs w:val="28"/>
        </w:rPr>
        <w:t>відповідальне</w:t>
      </w:r>
      <w:proofErr w:type="spellEnd"/>
      <w:r w:rsidRPr="00E23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EA1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E23EA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23EA1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E23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EA1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23E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3904" w:rsidRPr="002E39FA" w:rsidRDefault="00A93904" w:rsidP="00250959">
      <w:pPr>
        <w:pStyle w:val="a3"/>
        <w:tabs>
          <w:tab w:val="left" w:pos="567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E39FA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Завдання проекту:</w:t>
      </w:r>
    </w:p>
    <w:p w:rsidR="00AB74A6" w:rsidRPr="00AB74A6" w:rsidRDefault="00AB74A6" w:rsidP="00250959">
      <w:pPr>
        <w:pStyle w:val="a3"/>
        <w:numPr>
          <w:ilvl w:val="0"/>
          <w:numId w:val="1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здоров’язберігаючу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компетентність учнів.</w:t>
      </w:r>
    </w:p>
    <w:p w:rsidR="00A93904" w:rsidRPr="00DA6460" w:rsidRDefault="002E39FA" w:rsidP="00250959">
      <w:pPr>
        <w:pStyle w:val="a3"/>
        <w:numPr>
          <w:ilvl w:val="0"/>
          <w:numId w:val="1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Надати учням</w:t>
      </w:r>
      <w:r w:rsidR="00A93904">
        <w:rPr>
          <w:rFonts w:ascii="Times New Roman" w:hAnsi="Times New Roman" w:cs="Times New Roman"/>
          <w:sz w:val="28"/>
          <w:szCs w:val="28"/>
          <w:lang w:val="uk-UA"/>
        </w:rPr>
        <w:t xml:space="preserve"> більше інформації про здоровий спосіб життя.</w:t>
      </w:r>
    </w:p>
    <w:p w:rsidR="00A93904" w:rsidRPr="0078069F" w:rsidRDefault="00A93904" w:rsidP="00250959">
      <w:pPr>
        <w:pStyle w:val="a3"/>
        <w:numPr>
          <w:ilvl w:val="0"/>
          <w:numId w:val="1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69F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780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69F">
        <w:rPr>
          <w:rFonts w:ascii="Times New Roman" w:hAnsi="Times New Roman" w:cs="Times New Roman"/>
          <w:sz w:val="28"/>
          <w:szCs w:val="28"/>
        </w:rPr>
        <w:t>негативний</w:t>
      </w:r>
      <w:proofErr w:type="spellEnd"/>
      <w:r w:rsidRPr="00780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69F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780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69F">
        <w:rPr>
          <w:rFonts w:ascii="Times New Roman" w:hAnsi="Times New Roman" w:cs="Times New Roman"/>
          <w:sz w:val="28"/>
          <w:szCs w:val="28"/>
        </w:rPr>
        <w:t>нікотину</w:t>
      </w:r>
      <w:proofErr w:type="spellEnd"/>
      <w:r w:rsidRPr="0078069F">
        <w:rPr>
          <w:rFonts w:ascii="Times New Roman" w:hAnsi="Times New Roman" w:cs="Times New Roman"/>
          <w:sz w:val="28"/>
          <w:szCs w:val="28"/>
        </w:rPr>
        <w:t xml:space="preserve">, алкоголю, </w:t>
      </w:r>
      <w:proofErr w:type="spellStart"/>
      <w:r w:rsidRPr="0078069F">
        <w:rPr>
          <w:rFonts w:ascii="Times New Roman" w:hAnsi="Times New Roman" w:cs="Times New Roman"/>
          <w:sz w:val="28"/>
          <w:szCs w:val="28"/>
        </w:rPr>
        <w:t>наркотикі</w:t>
      </w:r>
      <w:proofErr w:type="gramStart"/>
      <w:r w:rsidRPr="0078069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8069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8069F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780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69F">
        <w:rPr>
          <w:rFonts w:ascii="Times New Roman" w:hAnsi="Times New Roman" w:cs="Times New Roman"/>
          <w:sz w:val="28"/>
          <w:szCs w:val="28"/>
        </w:rPr>
        <w:t>л</w:t>
      </w:r>
      <w:r w:rsidRPr="0078069F">
        <w:rPr>
          <w:rFonts w:ascii="Times New Roman" w:hAnsi="Times New Roman" w:cs="Times New Roman"/>
          <w:sz w:val="28"/>
          <w:szCs w:val="28"/>
        </w:rPr>
        <w:t>ю</w:t>
      </w:r>
      <w:r w:rsidRPr="0078069F">
        <w:rPr>
          <w:rFonts w:ascii="Times New Roman" w:hAnsi="Times New Roman" w:cs="Times New Roman"/>
          <w:sz w:val="28"/>
          <w:szCs w:val="28"/>
        </w:rPr>
        <w:t>дини</w:t>
      </w:r>
      <w:proofErr w:type="spellEnd"/>
      <w:r w:rsidRPr="007806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3904" w:rsidRPr="00E23EA1" w:rsidRDefault="00A93904" w:rsidP="00250959">
      <w:pPr>
        <w:pStyle w:val="a3"/>
        <w:numPr>
          <w:ilvl w:val="0"/>
          <w:numId w:val="1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EA1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E23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EA1">
        <w:rPr>
          <w:rFonts w:ascii="Times New Roman" w:hAnsi="Times New Roman" w:cs="Times New Roman"/>
          <w:sz w:val="28"/>
          <w:szCs w:val="28"/>
        </w:rPr>
        <w:t>попередженню</w:t>
      </w:r>
      <w:proofErr w:type="spellEnd"/>
      <w:r w:rsidRPr="00E23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EA1">
        <w:rPr>
          <w:rFonts w:ascii="Times New Roman" w:hAnsi="Times New Roman" w:cs="Times New Roman"/>
          <w:sz w:val="28"/>
          <w:szCs w:val="28"/>
        </w:rPr>
        <w:t>шкідливих</w:t>
      </w:r>
      <w:proofErr w:type="spellEnd"/>
      <w:r w:rsidRPr="00E23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EA1">
        <w:rPr>
          <w:rFonts w:ascii="Times New Roman" w:hAnsi="Times New Roman" w:cs="Times New Roman"/>
          <w:sz w:val="28"/>
          <w:szCs w:val="28"/>
        </w:rPr>
        <w:t>звичок</w:t>
      </w:r>
      <w:proofErr w:type="spellEnd"/>
      <w:r w:rsidRPr="00E23E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3904" w:rsidRPr="00E23EA1" w:rsidRDefault="00A93904" w:rsidP="00250959">
      <w:pPr>
        <w:pStyle w:val="a3"/>
        <w:numPr>
          <w:ilvl w:val="0"/>
          <w:numId w:val="1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EA1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E23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EA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E23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E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23EA1">
        <w:rPr>
          <w:rFonts w:ascii="Times New Roman" w:hAnsi="Times New Roman" w:cs="Times New Roman"/>
          <w:sz w:val="28"/>
          <w:szCs w:val="28"/>
        </w:rPr>
        <w:t xml:space="preserve"> причинами </w:t>
      </w:r>
      <w:proofErr w:type="spellStart"/>
      <w:r w:rsidRPr="00E23EA1">
        <w:rPr>
          <w:rFonts w:ascii="Times New Roman" w:hAnsi="Times New Roman" w:cs="Times New Roman"/>
          <w:sz w:val="28"/>
          <w:szCs w:val="28"/>
        </w:rPr>
        <w:t>зараження</w:t>
      </w:r>
      <w:proofErr w:type="spellEnd"/>
      <w:r w:rsidRPr="00E23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інфекцією</w:t>
      </w:r>
      <w:r w:rsidRPr="00E23E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3904" w:rsidRDefault="00A93904" w:rsidP="00250959">
      <w:pPr>
        <w:pStyle w:val="a3"/>
        <w:numPr>
          <w:ilvl w:val="0"/>
          <w:numId w:val="1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EA1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E23EA1">
        <w:rPr>
          <w:rFonts w:ascii="Times New Roman" w:hAnsi="Times New Roman" w:cs="Times New Roman"/>
          <w:sz w:val="28"/>
          <w:szCs w:val="28"/>
        </w:rPr>
        <w:t>ормува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E23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23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EA1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7F3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FEA">
        <w:rPr>
          <w:rFonts w:ascii="Times New Roman" w:hAnsi="Times New Roman" w:cs="Times New Roman"/>
          <w:sz w:val="28"/>
          <w:szCs w:val="28"/>
        </w:rPr>
        <w:t>мотиваці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F3FEA">
        <w:rPr>
          <w:rFonts w:ascii="Times New Roman" w:hAnsi="Times New Roman" w:cs="Times New Roman"/>
          <w:sz w:val="28"/>
          <w:szCs w:val="28"/>
        </w:rPr>
        <w:t xml:space="preserve"> до занять </w:t>
      </w:r>
      <w:proofErr w:type="spellStart"/>
      <w:r w:rsidRPr="007F3FEA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7F3FEA">
        <w:rPr>
          <w:rFonts w:ascii="Times New Roman" w:hAnsi="Times New Roman" w:cs="Times New Roman"/>
          <w:sz w:val="28"/>
          <w:szCs w:val="28"/>
        </w:rPr>
        <w:t xml:space="preserve"> культурою</w:t>
      </w:r>
      <w:r w:rsidR="002E39FA">
        <w:rPr>
          <w:rFonts w:ascii="Times New Roman" w:hAnsi="Times New Roman" w:cs="Times New Roman"/>
          <w:sz w:val="28"/>
          <w:szCs w:val="28"/>
          <w:lang w:val="uk-UA"/>
        </w:rPr>
        <w:t xml:space="preserve"> і спортом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3904" w:rsidRDefault="00A93904" w:rsidP="00250959">
      <w:pPr>
        <w:pStyle w:val="a3"/>
        <w:numPr>
          <w:ilvl w:val="0"/>
          <w:numId w:val="1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Формуванти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свідоме відношення до харчування. </w:t>
      </w:r>
    </w:p>
    <w:p w:rsidR="00A93904" w:rsidRDefault="00A93904" w:rsidP="00250959">
      <w:pPr>
        <w:pStyle w:val="a3"/>
        <w:numPr>
          <w:ilvl w:val="0"/>
          <w:numId w:val="1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Сприяти встановленню позитивного мікроклімату у класі. </w:t>
      </w:r>
    </w:p>
    <w:p w:rsidR="00A93904" w:rsidRPr="00527914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E39FA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Учасники та матеріальні ресурси проекту</w:t>
      </w:r>
      <w:r w:rsidRPr="002E39FA">
        <w:rPr>
          <w:rFonts w:ascii="Times New Roman" w:hAnsi="Times New Roman" w:cs="Times New Roman"/>
          <w:color w:val="C00000"/>
          <w:sz w:val="28"/>
          <w:szCs w:val="28"/>
          <w:lang w:val="uk-UA"/>
        </w:rPr>
        <w:t>.</w:t>
      </w:r>
      <w:r w:rsidRPr="007F3FEA">
        <w:rPr>
          <w:rFonts w:ascii="Times New Roman" w:hAnsi="Times New Roman" w:cs="Times New Roman"/>
          <w:sz w:val="28"/>
          <w:szCs w:val="28"/>
          <w:lang w:val="uk-UA"/>
        </w:rPr>
        <w:t xml:space="preserve"> Робота над проектом вимагає тісної співпраці учнів, педагогів, батьків, працівників соціально-педагогічної служби, медичн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7F3FEA">
        <w:rPr>
          <w:rFonts w:ascii="Times New Roman" w:hAnsi="Times New Roman" w:cs="Times New Roman"/>
          <w:sz w:val="28"/>
          <w:szCs w:val="28"/>
          <w:lang w:val="uk-UA"/>
        </w:rPr>
        <w:t xml:space="preserve"> персонал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F3FEA">
        <w:rPr>
          <w:rFonts w:ascii="Times New Roman" w:hAnsi="Times New Roman" w:cs="Times New Roman"/>
          <w:sz w:val="28"/>
          <w:szCs w:val="28"/>
          <w:lang w:val="uk-UA"/>
        </w:rPr>
        <w:t xml:space="preserve">. Необхідний також зв’язок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F3FEA">
        <w:rPr>
          <w:rFonts w:ascii="Times New Roman" w:hAnsi="Times New Roman" w:cs="Times New Roman"/>
          <w:sz w:val="28"/>
          <w:szCs w:val="28"/>
          <w:lang w:val="uk-UA"/>
        </w:rPr>
        <w:t>з керівниками тво</w:t>
      </w:r>
      <w:r w:rsidRPr="007F3FE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F3FEA">
        <w:rPr>
          <w:rFonts w:ascii="Times New Roman" w:hAnsi="Times New Roman" w:cs="Times New Roman"/>
          <w:sz w:val="28"/>
          <w:szCs w:val="28"/>
          <w:lang w:val="uk-UA"/>
        </w:rPr>
        <w:t xml:space="preserve">чих гуртків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F3FEA">
        <w:rPr>
          <w:rFonts w:ascii="Times New Roman" w:hAnsi="Times New Roman" w:cs="Times New Roman"/>
          <w:sz w:val="28"/>
          <w:szCs w:val="28"/>
          <w:lang w:val="uk-UA"/>
        </w:rPr>
        <w:t xml:space="preserve"> спортивних секцій. </w:t>
      </w:r>
      <w:r>
        <w:rPr>
          <w:rFonts w:ascii="Times New Roman" w:hAnsi="Times New Roman" w:cs="Times New Roman"/>
          <w:sz w:val="28"/>
          <w:szCs w:val="28"/>
          <w:lang w:val="uk-UA"/>
        </w:rPr>
        <w:t>В основному, робота ведеться у школі: в кла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ній кімнаті (в якої є мультимедійна техніка) проводяться виховні заходи, </w:t>
      </w:r>
      <w:r w:rsidR="00AB74A6">
        <w:rPr>
          <w:rFonts w:ascii="Times New Roman" w:hAnsi="Times New Roman" w:cs="Times New Roman"/>
          <w:sz w:val="28"/>
          <w:szCs w:val="28"/>
          <w:lang w:val="uk-UA"/>
        </w:rPr>
        <w:t>в к</w:t>
      </w:r>
      <w:r w:rsidR="00AB74A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B74A6">
        <w:rPr>
          <w:rFonts w:ascii="Times New Roman" w:hAnsi="Times New Roman" w:cs="Times New Roman"/>
          <w:sz w:val="28"/>
          <w:szCs w:val="28"/>
          <w:lang w:val="uk-UA"/>
        </w:rPr>
        <w:t xml:space="preserve">бінеті основ здоров’я – уроки-тренінги, </w:t>
      </w:r>
      <w:r>
        <w:rPr>
          <w:rFonts w:ascii="Times New Roman" w:hAnsi="Times New Roman" w:cs="Times New Roman"/>
          <w:sz w:val="28"/>
          <w:szCs w:val="28"/>
          <w:lang w:val="uk-UA"/>
        </w:rPr>
        <w:t>в спортзалі – спортивні змагання. Ств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рення презентацій, демонстрація відеороликів і фільмів значно прикрасили 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боту над проектом.</w:t>
      </w:r>
    </w:p>
    <w:p w:rsidR="00A93904" w:rsidRPr="002E39FA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2E39FA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Організаційно-підготовчий етап</w:t>
      </w:r>
    </w:p>
    <w:p w:rsidR="00A93904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І.Формулювання завдань проекту. </w:t>
      </w:r>
    </w:p>
    <w:p w:rsidR="002E39FA" w:rsidRDefault="002E39FA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 відвідувала урок фізкультури в 6-Б класі</w:t>
      </w:r>
      <w:r w:rsidR="00A93904" w:rsidRPr="00C370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побачила, що половина учнів звільнена від занять за станом здоров’я або знаходиться у спеціальній чи підг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товчий групі. </w:t>
      </w:r>
      <w:r w:rsidR="00A93904" w:rsidRPr="00C3706C">
        <w:rPr>
          <w:rFonts w:ascii="Times New Roman" w:hAnsi="Times New Roman" w:cs="Times New Roman"/>
          <w:sz w:val="28"/>
          <w:szCs w:val="28"/>
          <w:lang w:val="uk-UA"/>
        </w:rPr>
        <w:t xml:space="preserve">Всім відомо, що існує тісний зв’язок між фізичною активністю та здоров’ям людини. </w:t>
      </w:r>
      <w:r w:rsidR="00A9390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93904" w:rsidRPr="00C3706C">
        <w:rPr>
          <w:rFonts w:ascii="Times New Roman" w:hAnsi="Times New Roman" w:cs="Times New Roman"/>
          <w:sz w:val="28"/>
          <w:szCs w:val="28"/>
          <w:lang w:val="uk-UA"/>
        </w:rPr>
        <w:t xml:space="preserve">бмеженість занять спортом </w:t>
      </w:r>
      <w:r w:rsidR="00A9390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93904" w:rsidRPr="00C3706C">
        <w:rPr>
          <w:rFonts w:ascii="Times New Roman" w:hAnsi="Times New Roman" w:cs="Times New Roman"/>
          <w:sz w:val="28"/>
          <w:szCs w:val="28"/>
          <w:lang w:val="uk-UA"/>
        </w:rPr>
        <w:t xml:space="preserve"> фізичними вправами, не д</w:t>
      </w:r>
      <w:r w:rsidR="00A93904" w:rsidRPr="00C3706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93904" w:rsidRPr="00C3706C">
        <w:rPr>
          <w:rFonts w:ascii="Times New Roman" w:hAnsi="Times New Roman" w:cs="Times New Roman"/>
          <w:sz w:val="28"/>
          <w:szCs w:val="28"/>
          <w:lang w:val="uk-UA"/>
        </w:rPr>
        <w:t xml:space="preserve">помагає людині бути здоровим. </w:t>
      </w:r>
      <w:r w:rsidR="00A93904">
        <w:rPr>
          <w:rFonts w:ascii="Times New Roman" w:hAnsi="Times New Roman" w:cs="Times New Roman"/>
          <w:sz w:val="28"/>
          <w:szCs w:val="28"/>
          <w:lang w:val="uk-UA"/>
        </w:rPr>
        <w:t>З іншого боку, через стан здоров’я іноді нем</w:t>
      </w:r>
      <w:r w:rsidR="00A9390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93904">
        <w:rPr>
          <w:rFonts w:ascii="Times New Roman" w:hAnsi="Times New Roman" w:cs="Times New Roman"/>
          <w:sz w:val="28"/>
          <w:szCs w:val="28"/>
          <w:lang w:val="uk-UA"/>
        </w:rPr>
        <w:t xml:space="preserve">жливо займатися спортом. </w:t>
      </w:r>
      <w:r w:rsidR="00A93904" w:rsidRPr="00C3706C">
        <w:rPr>
          <w:rFonts w:ascii="Times New Roman" w:hAnsi="Times New Roman" w:cs="Times New Roman"/>
          <w:sz w:val="28"/>
          <w:szCs w:val="28"/>
          <w:lang w:val="uk-UA"/>
        </w:rPr>
        <w:t>Як подолати таке протиріччя і в чому полягає пр</w:t>
      </w:r>
      <w:r w:rsidR="00A93904" w:rsidRPr="00C3706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93904" w:rsidRPr="00C3706C">
        <w:rPr>
          <w:rFonts w:ascii="Times New Roman" w:hAnsi="Times New Roman" w:cs="Times New Roman"/>
          <w:sz w:val="28"/>
          <w:szCs w:val="28"/>
          <w:lang w:val="uk-UA"/>
        </w:rPr>
        <w:t xml:space="preserve">блема? </w:t>
      </w:r>
    </w:p>
    <w:p w:rsidR="00A93904" w:rsidRPr="00C3706C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706C">
        <w:rPr>
          <w:rFonts w:ascii="Times New Roman" w:hAnsi="Times New Roman" w:cs="Times New Roman"/>
          <w:sz w:val="28"/>
          <w:szCs w:val="28"/>
          <w:lang w:val="uk-UA"/>
        </w:rPr>
        <w:t>Усі аспекти здоров’я однаково важливі й мають розглядатися у вза</w:t>
      </w:r>
      <w:r w:rsidRPr="00C3706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3706C">
        <w:rPr>
          <w:rFonts w:ascii="Times New Roman" w:hAnsi="Times New Roman" w:cs="Times New Roman"/>
          <w:sz w:val="28"/>
          <w:szCs w:val="28"/>
          <w:lang w:val="uk-UA"/>
        </w:rPr>
        <w:t xml:space="preserve">мозв’язку. Невипадково стародавня медицина велику увагу приділяла системі виховання, в якій поєднувалися фізичний і духовний розвиток дитини. Тому </w:t>
      </w:r>
      <w:r w:rsidRPr="00C91188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дослідження</w:t>
      </w:r>
      <w:r w:rsidRPr="00C3706C">
        <w:rPr>
          <w:rFonts w:ascii="Times New Roman" w:hAnsi="Times New Roman" w:cs="Times New Roman"/>
          <w:sz w:val="28"/>
          <w:szCs w:val="28"/>
          <w:lang w:val="uk-UA"/>
        </w:rPr>
        <w:t xml:space="preserve"> були направлені на кілька аспектів.</w:t>
      </w:r>
    </w:p>
    <w:p w:rsidR="00A93904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706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За участю медичної сестри шкли п</w:t>
      </w:r>
      <w:r w:rsidRPr="00C3706C">
        <w:rPr>
          <w:rFonts w:ascii="Times New Roman" w:hAnsi="Times New Roman" w:cs="Times New Roman"/>
          <w:sz w:val="28"/>
          <w:szCs w:val="28"/>
          <w:lang w:val="uk-UA"/>
        </w:rPr>
        <w:t xml:space="preserve">роаналізовано результати медичного огляду учнів класу за три останні </w:t>
      </w:r>
      <w:r w:rsidR="00AB74A6">
        <w:rPr>
          <w:rFonts w:ascii="Times New Roman" w:hAnsi="Times New Roman" w:cs="Times New Roman"/>
          <w:sz w:val="28"/>
          <w:szCs w:val="28"/>
          <w:lang w:val="uk-UA"/>
        </w:rPr>
        <w:t>роки.</w:t>
      </w:r>
      <w:r w:rsidRPr="00C370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Результати медичного огляду свідчать, що 7 учнів класу (24%) знаходяться на диспансерному обліку із порушенням постави, 2 (7%) – із погіршенням зору, 2 (7%) – із порушенням травлення. Згі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 з пробою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Руф’є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основній групі з фізкультури знаходяться 9 учнів (31%), у підготовчій – 15 учнів (52%), у спецгрупі – 5 учнів (17%). Причому,</w:t>
      </w:r>
      <w:r w:rsidR="00AB74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відбуваєт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ся значні зміни протягом трьох років. </w:t>
      </w:r>
    </w:p>
    <w:p w:rsidR="00A93904" w:rsidRPr="00C3706C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A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94350" cy="3225800"/>
            <wp:effectExtent l="19050" t="0" r="2540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93904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FE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Проаналізовано охоплення учнів класу гарячим харчуванням </w:t>
      </w:r>
    </w:p>
    <w:p w:rsidR="00A93904" w:rsidRPr="00F26FE7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26765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93904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Проаналізовано зайнятість учнів у гуртках і спортивних секціях. </w:t>
      </w:r>
    </w:p>
    <w:p w:rsidR="00A93904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65750" cy="2686050"/>
            <wp:effectExtent l="19050" t="0" r="2540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93904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цим відомо, що 10 учнів класу – хлопці, 7 з яких займаються в 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тячий спортивній школі футболом, 1 – в клубі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до. Тобто, всі хлопці (2 не займаються за станом здоров’я) постійно займаються якимось видом спорту. Чого не скажеш про дівчат.  9  учениць  класу займається в гуртках естетичного напрямку, 10 – не зайняті ні в яких гуртках.</w:t>
      </w:r>
    </w:p>
    <w:p w:rsidR="00A93904" w:rsidRPr="00624445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На уроці основ здоров’я п</w:t>
      </w:r>
      <w:r w:rsidRPr="00624445">
        <w:rPr>
          <w:rFonts w:ascii="Times New Roman" w:hAnsi="Times New Roman" w:cs="Times New Roman"/>
          <w:sz w:val="28"/>
          <w:szCs w:val="28"/>
          <w:lang w:val="uk-UA"/>
        </w:rPr>
        <w:t>роведен</w:t>
      </w:r>
      <w:r w:rsidR="00C9118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24445">
        <w:rPr>
          <w:rFonts w:ascii="Times New Roman" w:hAnsi="Times New Roman" w:cs="Times New Roman"/>
          <w:sz w:val="28"/>
          <w:szCs w:val="28"/>
          <w:lang w:val="uk-UA"/>
        </w:rPr>
        <w:t xml:space="preserve"> анкетування серед учнів за питанн</w:t>
      </w:r>
      <w:r w:rsidRPr="0062444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624445">
        <w:rPr>
          <w:rFonts w:ascii="Times New Roman" w:hAnsi="Times New Roman" w:cs="Times New Roman"/>
          <w:sz w:val="28"/>
          <w:szCs w:val="28"/>
          <w:lang w:val="uk-UA"/>
        </w:rPr>
        <w:t>ми:</w:t>
      </w:r>
    </w:p>
    <w:p w:rsidR="00A93904" w:rsidRPr="00624445" w:rsidRDefault="00A93904" w:rsidP="00250959">
      <w:pPr>
        <w:pStyle w:val="a3"/>
        <w:numPr>
          <w:ilvl w:val="0"/>
          <w:numId w:val="2"/>
        </w:numPr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445">
        <w:rPr>
          <w:rFonts w:ascii="Times New Roman" w:hAnsi="Times New Roman" w:cs="Times New Roman"/>
          <w:sz w:val="28"/>
          <w:szCs w:val="28"/>
          <w:lang w:val="uk-UA"/>
        </w:rPr>
        <w:t>Які складові здорового способу життя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3904" w:rsidRPr="00624445" w:rsidRDefault="00A93904" w:rsidP="00250959">
      <w:pPr>
        <w:pStyle w:val="a3"/>
        <w:numPr>
          <w:ilvl w:val="0"/>
          <w:numId w:val="2"/>
        </w:numPr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445">
        <w:rPr>
          <w:rFonts w:ascii="Times New Roman" w:hAnsi="Times New Roman" w:cs="Times New Roman"/>
          <w:sz w:val="28"/>
          <w:szCs w:val="28"/>
          <w:lang w:val="uk-UA"/>
        </w:rPr>
        <w:lastRenderedPageBreak/>
        <w:t>Яке значення для здоров’я має гаряче харчування в їдальні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НВК.</w:t>
      </w:r>
    </w:p>
    <w:p w:rsidR="00A93904" w:rsidRPr="00624445" w:rsidRDefault="00A93904" w:rsidP="00250959">
      <w:pPr>
        <w:pStyle w:val="a3"/>
        <w:numPr>
          <w:ilvl w:val="0"/>
          <w:numId w:val="2"/>
        </w:numPr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445">
        <w:rPr>
          <w:rFonts w:ascii="Times New Roman" w:hAnsi="Times New Roman" w:cs="Times New Roman"/>
          <w:sz w:val="28"/>
          <w:szCs w:val="28"/>
          <w:lang w:val="uk-UA"/>
        </w:rPr>
        <w:t>У яких виховних заходах ви б хотіли взяти участь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3904" w:rsidRPr="00624445" w:rsidRDefault="00A93904" w:rsidP="00250959">
      <w:pPr>
        <w:pStyle w:val="a3"/>
        <w:numPr>
          <w:ilvl w:val="0"/>
          <w:numId w:val="2"/>
        </w:numPr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445">
        <w:rPr>
          <w:rFonts w:ascii="Times New Roman" w:hAnsi="Times New Roman" w:cs="Times New Roman"/>
          <w:sz w:val="28"/>
          <w:szCs w:val="28"/>
          <w:lang w:val="uk-UA"/>
        </w:rPr>
        <w:t>Як впливають шкідливі звички на здоров’я людини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3904" w:rsidRPr="00624445" w:rsidRDefault="00A93904" w:rsidP="00250959">
      <w:pPr>
        <w:pStyle w:val="a3"/>
        <w:numPr>
          <w:ilvl w:val="0"/>
          <w:numId w:val="2"/>
        </w:numPr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445">
        <w:rPr>
          <w:rFonts w:ascii="Times New Roman" w:hAnsi="Times New Roman" w:cs="Times New Roman"/>
          <w:sz w:val="28"/>
          <w:szCs w:val="28"/>
          <w:lang w:val="uk-UA"/>
        </w:rPr>
        <w:t>Яке значення має правильний розпорядок дня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3904" w:rsidRPr="00624445" w:rsidRDefault="00A93904" w:rsidP="00250959">
      <w:pPr>
        <w:pStyle w:val="a3"/>
        <w:numPr>
          <w:ilvl w:val="0"/>
          <w:numId w:val="2"/>
        </w:numPr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445">
        <w:rPr>
          <w:rFonts w:ascii="Times New Roman" w:hAnsi="Times New Roman" w:cs="Times New Roman"/>
          <w:sz w:val="28"/>
          <w:szCs w:val="28"/>
          <w:lang w:val="uk-UA"/>
        </w:rPr>
        <w:t>Яке значення має здоров’я для забезпечення щасливого майбутнь</w:t>
      </w:r>
      <w:r w:rsidRPr="0062444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24445">
        <w:rPr>
          <w:rFonts w:ascii="Times New Roman" w:hAnsi="Times New Roman" w:cs="Times New Roman"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3904" w:rsidRPr="000447EB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Анкетування показало, що учні знають оснівні аспекти здорового способу життя, і розуміють його значення для отримання освіти та взагалі повноцінного життя. Учні хотіли б взяти участь в активних заходах:  спортивні змагання, те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тральні постанови, походи, змагання велосипедистів. Але 35% учнів визнали, що застосовують у їжу чіпси, сухарики, газовані напої. 25% учнів показали, що порушують режим харчування (наприклад, не снідають або через зайнятість у гуртках не встигають обідати). Тому зрозуміл</w:t>
      </w:r>
      <w:r w:rsidR="00250959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250959">
        <w:rPr>
          <w:rFonts w:ascii="Times New Roman" w:hAnsi="Times New Roman" w:cs="Times New Roman"/>
          <w:sz w:val="28"/>
          <w:szCs w:val="28"/>
          <w:lang w:val="uk-UA"/>
        </w:rPr>
        <w:t>необхідна допомога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батьків. </w:t>
      </w:r>
    </w:p>
    <w:p w:rsidR="00A93904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Повідомлено батьків учнів щодо роботи над реалізацією проекту.</w:t>
      </w:r>
    </w:p>
    <w:p w:rsidR="00A93904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Складено план роботи над проектом:</w:t>
      </w:r>
    </w:p>
    <w:p w:rsidR="00A93904" w:rsidRDefault="00A93904" w:rsidP="00250959">
      <w:pPr>
        <w:pStyle w:val="a3"/>
        <w:numPr>
          <w:ilvl w:val="0"/>
          <w:numId w:val="3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робочих груп</w:t>
      </w:r>
      <w:r w:rsidR="00AB74A6">
        <w:rPr>
          <w:rFonts w:ascii="Times New Roman" w:hAnsi="Times New Roman" w:cs="Times New Roman"/>
          <w:sz w:val="28"/>
          <w:szCs w:val="28"/>
          <w:lang w:val="uk-UA"/>
        </w:rPr>
        <w:t xml:space="preserve"> з числа учнів класу</w:t>
      </w:r>
      <w:r>
        <w:rPr>
          <w:rFonts w:ascii="Times New Roman" w:hAnsi="Times New Roman" w:cs="Times New Roman"/>
          <w:sz w:val="28"/>
          <w:szCs w:val="28"/>
          <w:lang w:val="uk-UA"/>
        </w:rPr>
        <w:t>. Визначення групам завдань.</w:t>
      </w:r>
    </w:p>
    <w:p w:rsidR="00A93904" w:rsidRDefault="00A93904" w:rsidP="00250959">
      <w:pPr>
        <w:pStyle w:val="a3"/>
        <w:numPr>
          <w:ilvl w:val="0"/>
          <w:numId w:val="3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Виявлення проблем та формулювання питань для дослідження.</w:t>
      </w:r>
    </w:p>
    <w:p w:rsidR="00A93904" w:rsidRPr="00D970FC" w:rsidRDefault="00A93904" w:rsidP="00250959">
      <w:pPr>
        <w:pStyle w:val="a3"/>
        <w:numPr>
          <w:ilvl w:val="0"/>
          <w:numId w:val="3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інформаційними джерелами.</w:t>
      </w:r>
    </w:p>
    <w:p w:rsidR="00A93904" w:rsidRPr="00C91188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C9118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Дослідницький етап</w:t>
      </w:r>
    </w:p>
    <w:p w:rsidR="00A93904" w:rsidRPr="00F26FE7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FE7">
        <w:rPr>
          <w:rFonts w:ascii="Times New Roman" w:hAnsi="Times New Roman" w:cs="Times New Roman"/>
          <w:sz w:val="28"/>
          <w:szCs w:val="28"/>
          <w:lang w:val="uk-UA"/>
        </w:rPr>
        <w:t>Ось деякі з висновків, до яких прийшли автори недавніх досліджень: «К</w:t>
      </w:r>
      <w:r w:rsidRPr="00F26FE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26FE7">
        <w:rPr>
          <w:rFonts w:ascii="Times New Roman" w:hAnsi="Times New Roman" w:cs="Times New Roman"/>
          <w:sz w:val="28"/>
          <w:szCs w:val="28"/>
          <w:lang w:val="uk-UA"/>
        </w:rPr>
        <w:t>жен рік додаткового навчання збільшує на півтора року тривалість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життя по д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сягненні 35 років», </w:t>
      </w:r>
      <w:r w:rsidRPr="00F26FE7">
        <w:rPr>
          <w:rFonts w:ascii="Times New Roman" w:hAnsi="Times New Roman" w:cs="Times New Roman"/>
          <w:sz w:val="28"/>
          <w:szCs w:val="28"/>
          <w:lang w:val="uk-UA"/>
        </w:rPr>
        <w:t>«Після досягнення віку 25 років, у людей, які мають закі</w:t>
      </w:r>
      <w:r w:rsidRPr="00F26FE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26FE7">
        <w:rPr>
          <w:rFonts w:ascii="Times New Roman" w:hAnsi="Times New Roman" w:cs="Times New Roman"/>
          <w:sz w:val="28"/>
          <w:szCs w:val="28"/>
          <w:lang w:val="uk-UA"/>
        </w:rPr>
        <w:t>чену вищу освіту, тривалість життя на сім років вищ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26FE7">
        <w:rPr>
          <w:rFonts w:ascii="Times New Roman" w:hAnsi="Times New Roman" w:cs="Times New Roman"/>
          <w:sz w:val="28"/>
          <w:szCs w:val="28"/>
          <w:lang w:val="uk-UA"/>
        </w:rPr>
        <w:t xml:space="preserve">, ніж у </w:t>
      </w:r>
      <w:r>
        <w:rPr>
          <w:rFonts w:ascii="Times New Roman" w:hAnsi="Times New Roman" w:cs="Times New Roman"/>
          <w:sz w:val="28"/>
          <w:szCs w:val="28"/>
          <w:lang w:val="uk-UA"/>
        </w:rPr>
        <w:t>тим, хто має сере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ню освіту»,</w:t>
      </w:r>
      <w:r w:rsidRPr="00F26FE7">
        <w:rPr>
          <w:rFonts w:ascii="Times New Roman" w:hAnsi="Times New Roman" w:cs="Times New Roman"/>
          <w:sz w:val="28"/>
          <w:szCs w:val="28"/>
          <w:lang w:val="uk-UA"/>
        </w:rPr>
        <w:t xml:space="preserve"> «Люди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6FE7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6FE7">
        <w:rPr>
          <w:rFonts w:ascii="Times New Roman" w:hAnsi="Times New Roman" w:cs="Times New Roman"/>
          <w:sz w:val="28"/>
          <w:szCs w:val="28"/>
          <w:lang w:val="uk-UA"/>
        </w:rPr>
        <w:t xml:space="preserve">вищим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6FE7">
        <w:rPr>
          <w:rFonts w:ascii="Times New Roman" w:hAnsi="Times New Roman" w:cs="Times New Roman"/>
          <w:sz w:val="28"/>
          <w:szCs w:val="28"/>
          <w:lang w:val="uk-UA"/>
        </w:rPr>
        <w:t>рівнем освіти повод</w:t>
      </w:r>
      <w:r>
        <w:rPr>
          <w:rFonts w:ascii="Times New Roman" w:hAnsi="Times New Roman" w:cs="Times New Roman"/>
          <w:sz w:val="28"/>
          <w:szCs w:val="28"/>
          <w:lang w:val="uk-UA"/>
        </w:rPr>
        <w:t>яться по-іншому: менше п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лять, у</w:t>
      </w:r>
      <w:r w:rsidRPr="00F26FE7">
        <w:rPr>
          <w:rFonts w:ascii="Times New Roman" w:hAnsi="Times New Roman" w:cs="Times New Roman"/>
          <w:sz w:val="28"/>
          <w:szCs w:val="28"/>
          <w:lang w:val="uk-UA"/>
        </w:rPr>
        <w:t xml:space="preserve"> помірних кількостях вживають спиртні напої, мають вагу, що наближ</w:t>
      </w:r>
      <w:r w:rsidRPr="00F26FE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26FE7">
        <w:rPr>
          <w:rFonts w:ascii="Times New Roman" w:hAnsi="Times New Roman" w:cs="Times New Roman"/>
          <w:sz w:val="28"/>
          <w:szCs w:val="28"/>
          <w:lang w:val="uk-UA"/>
        </w:rPr>
        <w:t>ється до ідеально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26FE7">
        <w:rPr>
          <w:rFonts w:ascii="Times New Roman" w:hAnsi="Times New Roman" w:cs="Times New Roman"/>
          <w:sz w:val="28"/>
          <w:szCs w:val="28"/>
          <w:lang w:val="uk-UA"/>
        </w:rPr>
        <w:t xml:space="preserve">, більш регулярно відвідують лікарів і в цілому </w:t>
      </w:r>
      <w:r>
        <w:rPr>
          <w:rFonts w:ascii="Times New Roman" w:hAnsi="Times New Roman" w:cs="Times New Roman"/>
          <w:sz w:val="28"/>
          <w:szCs w:val="28"/>
          <w:lang w:val="uk-UA"/>
        </w:rPr>
        <w:t>мають краще здоров'я</w:t>
      </w:r>
      <w:r w:rsidRPr="00F26FE7">
        <w:rPr>
          <w:rFonts w:ascii="Times New Roman" w:hAnsi="Times New Roman" w:cs="Times New Roman"/>
          <w:sz w:val="28"/>
          <w:szCs w:val="28"/>
          <w:lang w:val="uk-UA"/>
        </w:rPr>
        <w:t xml:space="preserve"> і живуть довше».</w:t>
      </w:r>
    </w:p>
    <w:p w:rsidR="00A93904" w:rsidRPr="00B70978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Загальновідомо, що стан здоров’я залежить від таких факторів: </w:t>
      </w:r>
    </w:p>
    <w:p w:rsidR="00A93904" w:rsidRPr="00B70978" w:rsidRDefault="00A93904" w:rsidP="00250959">
      <w:pPr>
        <w:pStyle w:val="a3"/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4883150" cy="2298700"/>
            <wp:effectExtent l="19050" t="0" r="12700" b="635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93904" w:rsidRPr="00B53123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123">
        <w:rPr>
          <w:rFonts w:ascii="Times New Roman" w:hAnsi="Times New Roman" w:cs="Times New Roman"/>
          <w:sz w:val="28"/>
          <w:szCs w:val="28"/>
          <w:lang w:val="uk-UA"/>
        </w:rPr>
        <w:t xml:space="preserve">Здоровий спосіб життя учнів — це сукупність ціннісних орієнтацій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53123">
        <w:rPr>
          <w:rFonts w:ascii="Times New Roman" w:hAnsi="Times New Roman" w:cs="Times New Roman"/>
          <w:sz w:val="28"/>
          <w:szCs w:val="28"/>
          <w:lang w:val="uk-UA"/>
        </w:rPr>
        <w:t xml:space="preserve"> уст</w:t>
      </w:r>
      <w:r w:rsidRPr="00B5312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53123">
        <w:rPr>
          <w:rFonts w:ascii="Times New Roman" w:hAnsi="Times New Roman" w:cs="Times New Roman"/>
          <w:sz w:val="28"/>
          <w:szCs w:val="28"/>
          <w:lang w:val="uk-UA"/>
        </w:rPr>
        <w:t xml:space="preserve">новок, звичок, режиму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B53123">
        <w:rPr>
          <w:rFonts w:ascii="Times New Roman" w:hAnsi="Times New Roman" w:cs="Times New Roman"/>
          <w:sz w:val="28"/>
          <w:szCs w:val="28"/>
          <w:lang w:val="uk-UA"/>
        </w:rPr>
        <w:t xml:space="preserve"> темпу життя, спрямованих на збереження, зміцнення, формування, відтворення здоров'я в процесі навчання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B53123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виховання, спілкува</w:t>
      </w:r>
      <w:r w:rsidRPr="00B5312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53123">
        <w:rPr>
          <w:rFonts w:ascii="Times New Roman" w:hAnsi="Times New Roman" w:cs="Times New Roman"/>
          <w:sz w:val="28"/>
          <w:szCs w:val="28"/>
          <w:lang w:val="uk-UA"/>
        </w:rPr>
        <w:t xml:space="preserve">ня, праці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B53123">
        <w:rPr>
          <w:rFonts w:ascii="Times New Roman" w:hAnsi="Times New Roman" w:cs="Times New Roman"/>
          <w:sz w:val="28"/>
          <w:szCs w:val="28"/>
          <w:lang w:val="uk-UA"/>
        </w:rPr>
        <w:t xml:space="preserve"> відпочинку і передачі його у майбутньому.</w:t>
      </w:r>
    </w:p>
    <w:p w:rsidR="00A93904" w:rsidRPr="003C70BB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123">
        <w:rPr>
          <w:rFonts w:ascii="Times New Roman" w:hAnsi="Times New Roman" w:cs="Times New Roman"/>
          <w:sz w:val="28"/>
          <w:szCs w:val="28"/>
          <w:lang w:val="uk-UA"/>
        </w:rPr>
        <w:t>Можна стверджувати, що спосіб життя та здоров'я людини залежать від наявності впевненості в перспективах на майбутнє. Отже, здоров'я, з одного б</w:t>
      </w:r>
      <w:r w:rsidRPr="00B5312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53123">
        <w:rPr>
          <w:rFonts w:ascii="Times New Roman" w:hAnsi="Times New Roman" w:cs="Times New Roman"/>
          <w:sz w:val="28"/>
          <w:szCs w:val="28"/>
          <w:lang w:val="uk-UA"/>
        </w:rPr>
        <w:t>ку, — ідеальний стан організму, якого особистість мала б прагнути досягти з перших днів свого свідомого життя, а з іншого — це є одна з найважливіших характеристик, яка відображає в якості життя ресурс, що свідчить про можл</w:t>
      </w:r>
      <w:r w:rsidRPr="00B5312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53123">
        <w:rPr>
          <w:rFonts w:ascii="Times New Roman" w:hAnsi="Times New Roman" w:cs="Times New Roman"/>
          <w:sz w:val="28"/>
          <w:szCs w:val="28"/>
          <w:lang w:val="uk-UA"/>
        </w:rPr>
        <w:t xml:space="preserve">вість особистості впоратися з повсякденними труднощами життя, задовольнити свої потреби задля досягнення фізичного, психологічного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B53123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благ</w:t>
      </w:r>
      <w:r w:rsidRPr="00B5312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53123">
        <w:rPr>
          <w:rFonts w:ascii="Times New Roman" w:hAnsi="Times New Roman" w:cs="Times New Roman"/>
          <w:sz w:val="28"/>
          <w:szCs w:val="28"/>
          <w:lang w:val="uk-UA"/>
        </w:rPr>
        <w:t>получчя.</w:t>
      </w:r>
    </w:p>
    <w:p w:rsidR="00A93904" w:rsidRPr="00C91188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C9118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Технологічний етап</w:t>
      </w:r>
    </w:p>
    <w:p w:rsidR="00A93904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на технологічному етапі здійснюється в групах</w:t>
      </w:r>
      <w:r w:rsidR="00127F77">
        <w:rPr>
          <w:rFonts w:ascii="Times New Roman" w:hAnsi="Times New Roman" w:cs="Times New Roman"/>
          <w:sz w:val="28"/>
          <w:szCs w:val="28"/>
          <w:lang w:val="uk-UA"/>
        </w:rPr>
        <w:t>, які об’єднались з учнів класу</w:t>
      </w:r>
      <w:r>
        <w:rPr>
          <w:rFonts w:ascii="Times New Roman" w:hAnsi="Times New Roman" w:cs="Times New Roman"/>
          <w:sz w:val="28"/>
          <w:szCs w:val="28"/>
          <w:lang w:val="uk-UA"/>
        </w:rPr>
        <w:t>. Основна ф</w:t>
      </w:r>
      <w:r w:rsidRPr="0093501C">
        <w:rPr>
          <w:rFonts w:ascii="Times New Roman" w:hAnsi="Times New Roman" w:cs="Times New Roman"/>
          <w:sz w:val="28"/>
          <w:szCs w:val="28"/>
          <w:lang w:val="uk-UA"/>
        </w:rPr>
        <w:t xml:space="preserve">орма 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проекту –</w:t>
      </w:r>
      <w:r w:rsidRPr="009350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01C">
        <w:rPr>
          <w:rFonts w:ascii="Times New Roman" w:hAnsi="Times New Roman" w:cs="Times New Roman"/>
          <w:sz w:val="28"/>
          <w:szCs w:val="28"/>
          <w:lang w:val="uk-UA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93904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група: «Що ми їмо».</w:t>
      </w:r>
    </w:p>
    <w:p w:rsidR="00A93904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група: «</w:t>
      </w:r>
      <w:r w:rsidRPr="00DA7141">
        <w:rPr>
          <w:rFonts w:ascii="Times New Roman" w:hAnsi="Times New Roman" w:cs="Times New Roman"/>
          <w:sz w:val="28"/>
          <w:szCs w:val="28"/>
          <w:lang w:val="uk-UA"/>
        </w:rPr>
        <w:t xml:space="preserve">Активність,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7141">
        <w:rPr>
          <w:rFonts w:ascii="Times New Roman" w:hAnsi="Times New Roman" w:cs="Times New Roman"/>
          <w:sz w:val="28"/>
          <w:szCs w:val="28"/>
          <w:lang w:val="uk-UA"/>
        </w:rPr>
        <w:t>активність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7141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7141">
        <w:rPr>
          <w:rFonts w:ascii="Times New Roman" w:hAnsi="Times New Roman" w:cs="Times New Roman"/>
          <w:sz w:val="28"/>
          <w:szCs w:val="28"/>
          <w:lang w:val="uk-UA"/>
        </w:rPr>
        <w:t xml:space="preserve"> ще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7141">
        <w:rPr>
          <w:rFonts w:ascii="Times New Roman" w:hAnsi="Times New Roman" w:cs="Times New Roman"/>
          <w:sz w:val="28"/>
          <w:szCs w:val="28"/>
          <w:lang w:val="uk-UA"/>
        </w:rPr>
        <w:t>раз активність!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93904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група: «Здоровий спосіб життя не сумісний із шкідливими звичками».</w:t>
      </w:r>
    </w:p>
    <w:p w:rsidR="00A93904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група: «Позитивний настрій – запорука здоров’я».</w:t>
      </w:r>
    </w:p>
    <w:p w:rsidR="00A93904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група: «О справах бізнесмена судять по його здоров’ю».</w:t>
      </w:r>
    </w:p>
    <w:p w:rsidR="00A93904" w:rsidRPr="00CD4AB0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Така форма проведення цікава учням </w:t>
      </w:r>
      <w:r w:rsidR="00C91188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віку.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пригодницька гра, а пригоди завжди цікаві! </w:t>
      </w:r>
      <w:r w:rsidR="00C91188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ули визначені завдання для кожної групи, спланов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діяльність груп. Крім того, були визначені умови залучення до роботи </w:t>
      </w:r>
      <w:r w:rsidR="00C91188">
        <w:rPr>
          <w:rFonts w:ascii="Times New Roman" w:hAnsi="Times New Roman" w:cs="Times New Roman"/>
          <w:sz w:val="28"/>
          <w:szCs w:val="28"/>
          <w:lang w:val="uk-UA"/>
        </w:rPr>
        <w:t>інших педагогів, психолога</w:t>
      </w:r>
      <w:r>
        <w:rPr>
          <w:rFonts w:ascii="Times New Roman" w:hAnsi="Times New Roman" w:cs="Times New Roman"/>
          <w:sz w:val="28"/>
          <w:szCs w:val="28"/>
          <w:lang w:val="uk-UA"/>
        </w:rPr>
        <w:t>, медичних працівників. Сплановано використання мул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тимедійної техніки класної кімнати. </w:t>
      </w:r>
      <w:r w:rsidR="00C91188">
        <w:rPr>
          <w:rFonts w:ascii="Times New Roman" w:hAnsi="Times New Roman" w:cs="Times New Roman"/>
          <w:sz w:val="28"/>
          <w:szCs w:val="28"/>
          <w:lang w:val="uk-UA"/>
        </w:rPr>
        <w:t>Крім того, у межах проекту «Вчимося жити разом» цикл уроків «Основ здоров’я» проводився у формі тренінгів (у співроб</w:t>
      </w:r>
      <w:r w:rsidR="00C9118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91188">
        <w:rPr>
          <w:rFonts w:ascii="Times New Roman" w:hAnsi="Times New Roman" w:cs="Times New Roman"/>
          <w:sz w:val="28"/>
          <w:szCs w:val="28"/>
          <w:lang w:val="uk-UA"/>
        </w:rPr>
        <w:t xml:space="preserve">тництві з учителем основ здоров’я Харченко В.В.).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Робота над проектом пров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дилась  протягом семестру. </w:t>
      </w:r>
      <w:r w:rsidRPr="00E23EA1">
        <w:rPr>
          <w:rFonts w:ascii="Times New Roman" w:hAnsi="Times New Roman" w:cs="Times New Roman"/>
          <w:sz w:val="28"/>
          <w:szCs w:val="28"/>
          <w:lang w:val="uk-UA"/>
        </w:rPr>
        <w:t xml:space="preserve">Захист проектів </w:t>
      </w:r>
      <w:r>
        <w:rPr>
          <w:rFonts w:ascii="Times New Roman" w:hAnsi="Times New Roman" w:cs="Times New Roman"/>
          <w:sz w:val="28"/>
          <w:szCs w:val="28"/>
          <w:lang w:val="uk-UA"/>
        </w:rPr>
        <w:t>був</w:t>
      </w:r>
      <w:r w:rsidRPr="00E23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організований як відкрите з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няття із</w:t>
      </w:r>
      <w:r w:rsidRPr="00E23EA1">
        <w:rPr>
          <w:rFonts w:ascii="Times New Roman" w:hAnsi="Times New Roman" w:cs="Times New Roman"/>
          <w:sz w:val="28"/>
          <w:szCs w:val="28"/>
          <w:lang w:val="uk-UA"/>
        </w:rPr>
        <w:t xml:space="preserve"> запро</w:t>
      </w:r>
      <w:r>
        <w:rPr>
          <w:rFonts w:ascii="Times New Roman" w:hAnsi="Times New Roman" w:cs="Times New Roman"/>
          <w:sz w:val="28"/>
          <w:szCs w:val="28"/>
          <w:lang w:val="uk-UA"/>
        </w:rPr>
        <w:t>шенням</w:t>
      </w:r>
      <w:r w:rsidRPr="00E23EA1">
        <w:rPr>
          <w:rFonts w:ascii="Times New Roman" w:hAnsi="Times New Roman" w:cs="Times New Roman"/>
          <w:sz w:val="28"/>
          <w:szCs w:val="28"/>
          <w:lang w:val="uk-UA"/>
        </w:rPr>
        <w:t xml:space="preserve"> на н</w:t>
      </w:r>
      <w:r>
        <w:rPr>
          <w:rFonts w:ascii="Times New Roman" w:hAnsi="Times New Roman" w:cs="Times New Roman"/>
          <w:sz w:val="28"/>
          <w:szCs w:val="28"/>
          <w:lang w:val="uk-UA"/>
        </w:rPr>
        <w:t>ього</w:t>
      </w:r>
      <w:r w:rsidRPr="00E23EA1">
        <w:rPr>
          <w:rFonts w:ascii="Times New Roman" w:hAnsi="Times New Roman" w:cs="Times New Roman"/>
          <w:sz w:val="28"/>
          <w:szCs w:val="28"/>
          <w:lang w:val="uk-UA"/>
        </w:rPr>
        <w:t xml:space="preserve"> батьків, вчителів. У ході захисту кожна група представля</w:t>
      </w:r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E23EA1">
        <w:rPr>
          <w:rFonts w:ascii="Times New Roman" w:hAnsi="Times New Roman" w:cs="Times New Roman"/>
          <w:sz w:val="28"/>
          <w:szCs w:val="28"/>
          <w:lang w:val="uk-UA"/>
        </w:rPr>
        <w:t xml:space="preserve"> свою роботу (пре</w:t>
      </w:r>
      <w:r>
        <w:rPr>
          <w:rFonts w:ascii="Times New Roman" w:hAnsi="Times New Roman" w:cs="Times New Roman"/>
          <w:sz w:val="28"/>
          <w:szCs w:val="28"/>
          <w:lang w:val="uk-UA"/>
        </w:rPr>
        <w:t>зентацію, буклет</w:t>
      </w:r>
      <w:r w:rsidRPr="00E23EA1">
        <w:rPr>
          <w:rFonts w:ascii="Times New Roman" w:hAnsi="Times New Roman" w:cs="Times New Roman"/>
          <w:sz w:val="28"/>
          <w:szCs w:val="28"/>
          <w:lang w:val="uk-UA"/>
        </w:rPr>
        <w:t>), відповіда</w:t>
      </w:r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E23EA1">
        <w:rPr>
          <w:rFonts w:ascii="Times New Roman" w:hAnsi="Times New Roman" w:cs="Times New Roman"/>
          <w:sz w:val="28"/>
          <w:szCs w:val="28"/>
          <w:lang w:val="uk-UA"/>
        </w:rPr>
        <w:t xml:space="preserve"> на запитання. З</w:t>
      </w:r>
      <w:r w:rsidRPr="00E23EA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23EA1">
        <w:rPr>
          <w:rFonts w:ascii="Times New Roman" w:hAnsi="Times New Roman" w:cs="Times New Roman"/>
          <w:sz w:val="28"/>
          <w:szCs w:val="28"/>
          <w:lang w:val="uk-UA"/>
        </w:rPr>
        <w:t>хист проектів дозвол</w:t>
      </w:r>
      <w:r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Pr="00E23EA1">
        <w:rPr>
          <w:rFonts w:ascii="Times New Roman" w:hAnsi="Times New Roman" w:cs="Times New Roman"/>
          <w:sz w:val="28"/>
          <w:szCs w:val="28"/>
          <w:lang w:val="uk-UA"/>
        </w:rPr>
        <w:t xml:space="preserve"> відповісти на основоположне питання, сформулювати загальні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висновки за підсумками роботи. Після аналізу проведеної роботи, ко</w:t>
      </w:r>
      <w:r>
        <w:rPr>
          <w:rFonts w:ascii="Times New Roman" w:hAnsi="Times New Roman" w:cs="Times New Roman"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lang w:val="uk-UA"/>
        </w:rPr>
        <w:t>на група склала план роботи на наступний семестр. Хоча, здається, що таку 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боту необхідно вести постійно. Можливо також збільшення кількості учасників та залучення до роботи учнів паралельних класів.</w:t>
      </w:r>
    </w:p>
    <w:p w:rsidR="00A93904" w:rsidRPr="00D30FD1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E2720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Група № 1</w:t>
      </w:r>
      <w:r w:rsidRPr="00D970F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D970FC">
        <w:rPr>
          <w:rFonts w:ascii="Times New Roman" w:hAnsi="Times New Roman" w:cs="Times New Roman"/>
          <w:sz w:val="28"/>
          <w:szCs w:val="28"/>
          <w:lang w:val="uk-UA"/>
        </w:rPr>
        <w:t xml:space="preserve">Найважливіше при здоровому способі життя - це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правильне </w:t>
      </w:r>
      <w:r w:rsidRPr="00D970FC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D970F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970FC">
        <w:rPr>
          <w:rFonts w:ascii="Times New Roman" w:hAnsi="Times New Roman" w:cs="Times New Roman"/>
          <w:sz w:val="28"/>
          <w:szCs w:val="28"/>
          <w:lang w:val="uk-UA"/>
        </w:rPr>
        <w:t>рчування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Більше фруктів, </w:t>
      </w:r>
      <w:r w:rsidRPr="00D970FC">
        <w:rPr>
          <w:rFonts w:ascii="Times New Roman" w:hAnsi="Times New Roman" w:cs="Times New Roman"/>
          <w:sz w:val="28"/>
          <w:szCs w:val="28"/>
          <w:lang w:val="uk-UA"/>
        </w:rPr>
        <w:t xml:space="preserve">овочів,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корисних </w:t>
      </w:r>
      <w:r w:rsidRPr="00D970FC">
        <w:rPr>
          <w:rFonts w:ascii="Times New Roman" w:hAnsi="Times New Roman" w:cs="Times New Roman"/>
          <w:sz w:val="28"/>
          <w:szCs w:val="28"/>
          <w:lang w:val="uk-UA"/>
        </w:rPr>
        <w:t>проду</w:t>
      </w:r>
      <w:r>
        <w:rPr>
          <w:rFonts w:ascii="Times New Roman" w:hAnsi="Times New Roman" w:cs="Times New Roman"/>
          <w:sz w:val="28"/>
          <w:szCs w:val="28"/>
          <w:lang w:val="uk-UA"/>
        </w:rPr>
        <w:t>ктів</w:t>
      </w:r>
      <w:r w:rsidRPr="00D970FC">
        <w:rPr>
          <w:rFonts w:ascii="Times New Roman" w:hAnsi="Times New Roman" w:cs="Times New Roman"/>
          <w:sz w:val="28"/>
          <w:szCs w:val="28"/>
          <w:lang w:val="uk-UA"/>
        </w:rPr>
        <w:t>. Ніяких гамбур</w:t>
      </w:r>
      <w:r>
        <w:rPr>
          <w:rFonts w:ascii="Times New Roman" w:hAnsi="Times New Roman" w:cs="Times New Roman"/>
          <w:sz w:val="28"/>
          <w:szCs w:val="28"/>
          <w:lang w:val="uk-UA"/>
        </w:rPr>
        <w:t>герів, чі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сів, коли</w:t>
      </w:r>
      <w:r w:rsidRPr="00D970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3904" w:rsidRPr="00195D70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70FC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говорив  </w:t>
      </w:r>
      <w:r w:rsidRPr="00D970FC">
        <w:rPr>
          <w:rFonts w:ascii="Times New Roman" w:hAnsi="Times New Roman" w:cs="Times New Roman"/>
          <w:sz w:val="28"/>
          <w:szCs w:val="28"/>
          <w:lang w:val="uk-UA"/>
        </w:rPr>
        <w:t>Гіппократ,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70FC">
        <w:rPr>
          <w:rFonts w:ascii="Times New Roman" w:hAnsi="Times New Roman" w:cs="Times New Roman"/>
          <w:sz w:val="28"/>
          <w:szCs w:val="28"/>
          <w:lang w:val="uk-UA"/>
        </w:rPr>
        <w:t xml:space="preserve"> їжа повинна бути нашим ліками, а не ліки їжею. </w:t>
      </w:r>
      <w:r>
        <w:rPr>
          <w:rFonts w:ascii="Times New Roman" w:hAnsi="Times New Roman" w:cs="Times New Roman"/>
          <w:sz w:val="28"/>
          <w:szCs w:val="28"/>
          <w:lang w:val="uk-UA"/>
        </w:rPr>
        <w:t>В шкільній їдальні меню складено з урахуванням всіх вікових і санітарно-гігієнічних вимог. Але, як показало опитування, удома не всі  учні дотримуют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ся правил раціонального харчування. Багато дітей, ідучи дому зі школи, куп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ють собі шкідливу їжу (сухарики, чіпси, газовані напої).</w:t>
      </w:r>
      <w:r w:rsidRPr="00F74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0975">
        <w:rPr>
          <w:rFonts w:ascii="Times New Roman" w:hAnsi="Times New Roman" w:cs="Times New Roman"/>
          <w:sz w:val="28"/>
          <w:szCs w:val="28"/>
          <w:lang w:val="uk-UA"/>
        </w:rPr>
        <w:t>За допомогою вчителя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 xml:space="preserve"> трудового навчання </w:t>
      </w:r>
      <w:proofErr w:type="spellStart"/>
      <w:r w:rsidRPr="008C1B2B">
        <w:rPr>
          <w:rFonts w:ascii="Times New Roman" w:hAnsi="Times New Roman" w:cs="Times New Roman"/>
          <w:sz w:val="28"/>
          <w:szCs w:val="28"/>
          <w:lang w:val="uk-UA"/>
        </w:rPr>
        <w:t>Моськіной</w:t>
      </w:r>
      <w:proofErr w:type="spellEnd"/>
      <w:r w:rsidRPr="008C1B2B">
        <w:rPr>
          <w:rFonts w:ascii="Times New Roman" w:hAnsi="Times New Roman" w:cs="Times New Roman"/>
          <w:sz w:val="28"/>
          <w:szCs w:val="28"/>
          <w:lang w:val="uk-UA"/>
        </w:rPr>
        <w:t xml:space="preserve"> З.Ф.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складено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 xml:space="preserve"> денний харчовий раціон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 xml:space="preserve"> меню для школярів.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 харчування в шкільній їдальні було обмежено кількість буфетної продукції та введено салати зі свіжих овочів. Проведено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урок основ здоров’я у формі к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>ругл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столу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 xml:space="preserve"> «Плюси і мінуси </w:t>
      </w:r>
      <w:proofErr w:type="spellStart"/>
      <w:r w:rsidRPr="008C1B2B">
        <w:rPr>
          <w:rFonts w:ascii="Times New Roman" w:hAnsi="Times New Roman" w:cs="Times New Roman"/>
          <w:sz w:val="28"/>
          <w:szCs w:val="28"/>
          <w:lang w:val="uk-UA"/>
        </w:rPr>
        <w:t>фастфуду</w:t>
      </w:r>
      <w:proofErr w:type="spellEnd"/>
      <w:r w:rsidRPr="008C1B2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D0975">
        <w:rPr>
          <w:rFonts w:ascii="Times New Roman" w:hAnsi="Times New Roman" w:cs="Times New Roman"/>
          <w:sz w:val="28"/>
          <w:szCs w:val="28"/>
          <w:lang w:val="uk-UA"/>
        </w:rPr>
        <w:t xml:space="preserve">. Учні </w:t>
      </w:r>
      <w:r w:rsidR="00531B8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D0975">
        <w:rPr>
          <w:rFonts w:ascii="Times New Roman" w:hAnsi="Times New Roman" w:cs="Times New Roman"/>
          <w:sz w:val="28"/>
          <w:szCs w:val="28"/>
          <w:lang w:val="uk-UA"/>
        </w:rPr>
        <w:t>-Б класу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вирішили розширити проект і взяти під опіку учнів </w:t>
      </w:r>
      <w:r w:rsidR="007D097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31B8E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(клас першої вч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тельки </w:t>
      </w:r>
      <w:r w:rsidR="007D0975">
        <w:rPr>
          <w:rFonts w:ascii="Times New Roman" w:hAnsi="Times New Roman" w:cs="Times New Roman"/>
          <w:sz w:val="28"/>
          <w:szCs w:val="28"/>
          <w:lang w:val="uk-UA"/>
        </w:rPr>
        <w:t>Чернецької Н.О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097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підготувати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 xml:space="preserve"> пам’ятки «Раціональне харч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>вання»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3904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127F7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lastRenderedPageBreak/>
        <w:t>Група № 2</w:t>
      </w:r>
      <w:r w:rsidRPr="003C70BB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 xml:space="preserve"> </w:t>
      </w:r>
      <w:r w:rsidRPr="00DA7141">
        <w:rPr>
          <w:rFonts w:ascii="Times New Roman" w:hAnsi="Times New Roman" w:cs="Times New Roman"/>
          <w:sz w:val="28"/>
          <w:szCs w:val="28"/>
          <w:lang w:val="uk-UA"/>
        </w:rPr>
        <w:t xml:space="preserve">Активність,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7141">
        <w:rPr>
          <w:rFonts w:ascii="Times New Roman" w:hAnsi="Times New Roman" w:cs="Times New Roman"/>
          <w:sz w:val="28"/>
          <w:szCs w:val="28"/>
          <w:lang w:val="uk-UA"/>
        </w:rPr>
        <w:t>активність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7141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7141">
        <w:rPr>
          <w:rFonts w:ascii="Times New Roman" w:hAnsi="Times New Roman" w:cs="Times New Roman"/>
          <w:sz w:val="28"/>
          <w:szCs w:val="28"/>
          <w:lang w:val="uk-UA"/>
        </w:rPr>
        <w:t xml:space="preserve"> ще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7141">
        <w:rPr>
          <w:rFonts w:ascii="Times New Roman" w:hAnsi="Times New Roman" w:cs="Times New Roman"/>
          <w:sz w:val="28"/>
          <w:szCs w:val="28"/>
          <w:lang w:val="uk-UA"/>
        </w:rPr>
        <w:t>раз активність! В умовах пості</w:t>
      </w:r>
      <w:r w:rsidRPr="00DA714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A7141">
        <w:rPr>
          <w:rFonts w:ascii="Times New Roman" w:hAnsi="Times New Roman" w:cs="Times New Roman"/>
          <w:sz w:val="28"/>
          <w:szCs w:val="28"/>
          <w:lang w:val="uk-UA"/>
        </w:rPr>
        <w:t xml:space="preserve">ної зайнятості важко знайти час на походи в спортзал, заняття спортом ...  І все-таки, навіть якщо на спорт часу немає, то піші прогулянки на свіжому повітрі, ранкову пробіжку, зарядки вранці ніхто не відміняв.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Вирішено ходити</w:t>
      </w:r>
      <w:r w:rsidRPr="00DA7141">
        <w:rPr>
          <w:rFonts w:ascii="Times New Roman" w:hAnsi="Times New Roman" w:cs="Times New Roman"/>
          <w:sz w:val="28"/>
          <w:szCs w:val="28"/>
          <w:lang w:val="uk-UA"/>
        </w:rPr>
        <w:t xml:space="preserve"> більше пішки, </w:t>
      </w:r>
      <w:r>
        <w:rPr>
          <w:rFonts w:ascii="Times New Roman" w:hAnsi="Times New Roman" w:cs="Times New Roman"/>
          <w:sz w:val="28"/>
          <w:szCs w:val="28"/>
          <w:lang w:val="uk-UA"/>
        </w:rPr>
        <w:t>гуляти</w:t>
      </w:r>
      <w:r w:rsidRPr="00DA7141">
        <w:rPr>
          <w:rFonts w:ascii="Times New Roman" w:hAnsi="Times New Roman" w:cs="Times New Roman"/>
          <w:sz w:val="28"/>
          <w:szCs w:val="28"/>
          <w:lang w:val="uk-UA"/>
        </w:rPr>
        <w:t xml:space="preserve"> у парках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A7141">
        <w:rPr>
          <w:rFonts w:ascii="Times New Roman" w:hAnsi="Times New Roman" w:cs="Times New Roman"/>
          <w:sz w:val="28"/>
          <w:szCs w:val="28"/>
          <w:lang w:val="uk-UA"/>
        </w:rPr>
        <w:t xml:space="preserve"> лісах.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ожаті </w:t>
      </w:r>
      <w:r w:rsidR="00531B8E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31B8E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ввел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>и проведення ранкової з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>рядки для учнів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>На перервах проводять рухливі ігри з учнями молодших кл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>сів.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Члени групи 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 xml:space="preserve">під час перерв </w:t>
      </w:r>
      <w:r>
        <w:rPr>
          <w:rFonts w:ascii="Times New Roman" w:hAnsi="Times New Roman" w:cs="Times New Roman"/>
          <w:sz w:val="28"/>
          <w:szCs w:val="28"/>
          <w:lang w:val="uk-UA"/>
        </w:rPr>
        <w:t>проводять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ігри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 xml:space="preserve"> настільний теніс (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 xml:space="preserve"> холі старої будівлі </w:t>
      </w:r>
      <w:r>
        <w:rPr>
          <w:rFonts w:ascii="Times New Roman" w:hAnsi="Times New Roman" w:cs="Times New Roman"/>
          <w:sz w:val="28"/>
          <w:szCs w:val="28"/>
          <w:lang w:val="uk-UA"/>
        </w:rPr>
        <w:t>НВК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 тенісний стіл)</w:t>
      </w:r>
      <w:r>
        <w:rPr>
          <w:rFonts w:ascii="Times New Roman" w:hAnsi="Times New Roman" w:cs="Times New Roman"/>
          <w:sz w:val="28"/>
          <w:szCs w:val="28"/>
          <w:lang w:val="uk-UA"/>
        </w:rPr>
        <w:t>. Після проведення циклу ігор у баске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бол і волейбол, учні класу почали займатися в шкільній секції з баскетболу (п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реважно дівчата).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</w:p>
    <w:p w:rsidR="00A93904" w:rsidRPr="00195D70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учителя фізкультури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Журихіна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 проводяться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 xml:space="preserve"> спортивні змагання між учнями </w:t>
      </w:r>
      <w:r>
        <w:rPr>
          <w:rFonts w:ascii="Times New Roman" w:hAnsi="Times New Roman" w:cs="Times New Roman"/>
          <w:sz w:val="28"/>
          <w:szCs w:val="28"/>
          <w:lang w:val="uk-UA"/>
        </w:rPr>
        <w:t>паралелі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93904" w:rsidRPr="008C1B2B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F7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Група № 3 </w:t>
      </w:r>
      <w:r w:rsidRPr="00DA7141">
        <w:rPr>
          <w:rFonts w:ascii="Times New Roman" w:hAnsi="Times New Roman" w:cs="Times New Roman"/>
          <w:sz w:val="28"/>
          <w:szCs w:val="28"/>
          <w:lang w:val="uk-UA"/>
        </w:rPr>
        <w:t>Здоровий спосіб життя жодним чином не сумісний з шкідл</w:t>
      </w:r>
      <w:r w:rsidRPr="00DA714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A7141">
        <w:rPr>
          <w:rFonts w:ascii="Times New Roman" w:hAnsi="Times New Roman" w:cs="Times New Roman"/>
          <w:sz w:val="28"/>
          <w:szCs w:val="28"/>
          <w:lang w:val="uk-UA"/>
        </w:rPr>
        <w:t>вими звичками: куріння, вживання алкоголю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A7141">
        <w:rPr>
          <w:rFonts w:ascii="Times New Roman" w:hAnsi="Times New Roman" w:cs="Times New Roman"/>
          <w:sz w:val="28"/>
          <w:szCs w:val="28"/>
          <w:lang w:val="uk-UA"/>
        </w:rPr>
        <w:t xml:space="preserve"> тим більше наркоманія</w:t>
      </w:r>
      <w:r>
        <w:rPr>
          <w:rFonts w:ascii="Times New Roman" w:hAnsi="Times New Roman" w:cs="Times New Roman"/>
          <w:sz w:val="28"/>
          <w:szCs w:val="28"/>
          <w:lang w:val="uk-UA"/>
        </w:rPr>
        <w:t>. Важл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віша задача цієї групи – не допустити появи шкідливих звичок у учнів класу. </w:t>
      </w:r>
      <w:r w:rsidR="00127F77">
        <w:rPr>
          <w:rFonts w:ascii="Times New Roman" w:hAnsi="Times New Roman" w:cs="Times New Roman"/>
          <w:sz w:val="28"/>
          <w:szCs w:val="28"/>
          <w:lang w:val="uk-UA"/>
        </w:rPr>
        <w:t xml:space="preserve">Члени групи 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>пров</w:t>
      </w:r>
      <w:r>
        <w:rPr>
          <w:rFonts w:ascii="Times New Roman" w:hAnsi="Times New Roman" w:cs="Times New Roman"/>
          <w:sz w:val="28"/>
          <w:szCs w:val="28"/>
          <w:lang w:val="uk-UA"/>
        </w:rPr>
        <w:t>ели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 xml:space="preserve"> конкурси малюнків та плакатів «Ні – шкідливим зви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 xml:space="preserve">кам»,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організували виступ 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 xml:space="preserve"> агітбригад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 xml:space="preserve"> «Ми за здоровий спосіб життя». </w:t>
      </w:r>
      <w:r>
        <w:rPr>
          <w:rFonts w:ascii="Times New Roman" w:hAnsi="Times New Roman" w:cs="Times New Roman"/>
          <w:sz w:val="28"/>
          <w:szCs w:val="28"/>
          <w:lang w:val="uk-UA"/>
        </w:rPr>
        <w:t>Підг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товлено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 xml:space="preserve"> серію виступів на Днях інформування про негативний вплив шкідл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 xml:space="preserve">вих звичок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 xml:space="preserve"> здо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ров’я. Разом із медичною сестрою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Ніколаєвою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 в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 xml:space="preserve"> медп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>нкті оформлен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1B2B">
        <w:rPr>
          <w:rFonts w:ascii="Times New Roman" w:hAnsi="Times New Roman" w:cs="Times New Roman"/>
          <w:sz w:val="28"/>
          <w:szCs w:val="28"/>
          <w:lang w:val="uk-UA"/>
        </w:rPr>
        <w:t>санбюлетен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у класній кімнаті поновлено стенд «Здоровому все здорово»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3904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F7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Група № 4</w:t>
      </w:r>
      <w:r w:rsidRPr="00B531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550CD">
        <w:rPr>
          <w:rFonts w:ascii="Times New Roman" w:hAnsi="Times New Roman" w:cs="Times New Roman"/>
          <w:sz w:val="28"/>
          <w:szCs w:val="28"/>
          <w:lang w:val="uk-UA"/>
        </w:rPr>
        <w:t xml:space="preserve">Одне з найважливіших правил </w:t>
      </w:r>
      <w:r w:rsidRPr="00E23EA1">
        <w:rPr>
          <w:rFonts w:ascii="Times New Roman" w:hAnsi="Times New Roman" w:cs="Times New Roman"/>
          <w:sz w:val="28"/>
          <w:szCs w:val="28"/>
          <w:lang w:val="uk-UA"/>
        </w:rPr>
        <w:t xml:space="preserve">здорового способу життя - це позитивний настрій! </w:t>
      </w:r>
      <w:r w:rsidRPr="00046A5F">
        <w:rPr>
          <w:rFonts w:ascii="Times New Roman" w:hAnsi="Times New Roman" w:cs="Times New Roman"/>
          <w:sz w:val="28"/>
          <w:szCs w:val="28"/>
          <w:lang w:val="uk-UA"/>
        </w:rPr>
        <w:t>Головними показниками психічного здоров’я є достатній або високий рівень розвитку психічних процесів: уважність, активність, цу</w:t>
      </w:r>
      <w:r w:rsidRPr="00046A5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46A5F">
        <w:rPr>
          <w:rFonts w:ascii="Times New Roman" w:hAnsi="Times New Roman" w:cs="Times New Roman"/>
          <w:sz w:val="28"/>
          <w:szCs w:val="28"/>
          <w:lang w:val="uk-UA"/>
        </w:rPr>
        <w:t>кість і обсяг пам’яті; наявність якостей розуму, розвинута мова, доброзичл</w:t>
      </w:r>
      <w:r w:rsidRPr="00046A5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46A5F">
        <w:rPr>
          <w:rFonts w:ascii="Times New Roman" w:hAnsi="Times New Roman" w:cs="Times New Roman"/>
          <w:sz w:val="28"/>
          <w:szCs w:val="28"/>
          <w:lang w:val="uk-UA"/>
        </w:rPr>
        <w:t>вість, радість.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Психолог НВК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Самбурська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 провела цикл психологічних </w:t>
      </w:r>
      <w:r w:rsidR="00531B8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31B8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31B8E">
        <w:rPr>
          <w:rFonts w:ascii="Times New Roman" w:hAnsi="Times New Roman" w:cs="Times New Roman"/>
          <w:sz w:val="28"/>
          <w:szCs w:val="28"/>
          <w:lang w:val="uk-UA"/>
        </w:rPr>
        <w:t>нять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метою підвищення рівня емоційного стану учнів. Члени групи планують і проводять різноманітні виховні заходи (Свято «Козацькому роду нема перев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ду», День Святого Миколая, екскурсії</w:t>
      </w:r>
      <w:r w:rsidR="00127F77">
        <w:rPr>
          <w:rFonts w:ascii="Times New Roman" w:hAnsi="Times New Roman" w:cs="Times New Roman"/>
          <w:sz w:val="28"/>
          <w:szCs w:val="28"/>
          <w:lang w:val="uk-UA"/>
        </w:rPr>
        <w:t>, походи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Звичайно, така робота можлива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лише за допомогою батьків. 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>Широке залучення до роботи батьків учнів – поз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>тивний фактор у підвищенні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B2B">
        <w:rPr>
          <w:rFonts w:ascii="Times New Roman" w:hAnsi="Times New Roman" w:cs="Times New Roman"/>
          <w:sz w:val="28"/>
          <w:szCs w:val="28"/>
          <w:lang w:val="uk-UA"/>
        </w:rPr>
        <w:t>емоційного настрою учнів.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3904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A5F">
        <w:rPr>
          <w:rFonts w:ascii="Times New Roman" w:hAnsi="Times New Roman" w:cs="Times New Roman"/>
          <w:sz w:val="28"/>
          <w:szCs w:val="28"/>
          <w:lang w:val="uk-UA"/>
        </w:rPr>
        <w:t>Активізації пізнавальної діяльності сприятиме виготовлення плакатів, ли</w:t>
      </w:r>
      <w:r w:rsidRPr="00046A5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046A5F">
        <w:rPr>
          <w:rFonts w:ascii="Times New Roman" w:hAnsi="Times New Roman" w:cs="Times New Roman"/>
          <w:sz w:val="28"/>
          <w:szCs w:val="28"/>
          <w:lang w:val="uk-UA"/>
        </w:rPr>
        <w:t xml:space="preserve">тівок, буклетів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46A5F">
        <w:rPr>
          <w:rFonts w:ascii="Times New Roman" w:hAnsi="Times New Roman" w:cs="Times New Roman"/>
          <w:sz w:val="28"/>
          <w:szCs w:val="28"/>
          <w:lang w:val="uk-UA"/>
        </w:rPr>
        <w:t xml:space="preserve">з їх наступною презентацією, обговорення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традиційних Днях інформування </w:t>
      </w:r>
      <w:r w:rsidRPr="00046A5F">
        <w:rPr>
          <w:rFonts w:ascii="Times New Roman" w:hAnsi="Times New Roman" w:cs="Times New Roman"/>
          <w:sz w:val="28"/>
          <w:szCs w:val="28"/>
          <w:lang w:val="uk-UA"/>
        </w:rPr>
        <w:t>українських приказок і прислів’їв, висловів видатних людей про здоров’я.</w:t>
      </w:r>
    </w:p>
    <w:p w:rsidR="00127F77" w:rsidRPr="00E23EA1" w:rsidRDefault="00127F77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Життєві навички включають навички спілкування,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емпатію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співпрацю, розв’язання проблем, запобігання та вирішення конфліктів, переговори, прим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рення, навички відповідальної впевненості у собі, повагу до прав людини</w:t>
      </w:r>
      <w:r w:rsidR="00793695">
        <w:rPr>
          <w:rFonts w:ascii="Times New Roman" w:hAnsi="Times New Roman" w:cs="Times New Roman"/>
          <w:sz w:val="28"/>
          <w:szCs w:val="28"/>
          <w:lang w:val="uk-UA"/>
        </w:rPr>
        <w:t>, ге</w:t>
      </w:r>
      <w:r w:rsidR="0079369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93695">
        <w:rPr>
          <w:rFonts w:ascii="Times New Roman" w:hAnsi="Times New Roman" w:cs="Times New Roman"/>
          <w:sz w:val="28"/>
          <w:szCs w:val="28"/>
          <w:lang w:val="uk-UA"/>
        </w:rPr>
        <w:t>дерну чутливість та активну громадянську позицію. Модель особистісно-орієнтованого, активного, інтерактивного навчання плідно реалізується у межах проекту «Вчимося жити разом». Уроки-тренінги забезпечують діяльнісний пі</w:t>
      </w:r>
      <w:r w:rsidR="0079369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93695">
        <w:rPr>
          <w:rFonts w:ascii="Times New Roman" w:hAnsi="Times New Roman" w:cs="Times New Roman"/>
          <w:sz w:val="28"/>
          <w:szCs w:val="28"/>
          <w:lang w:val="uk-UA"/>
        </w:rPr>
        <w:t xml:space="preserve">хід до вивчення основ здоров’я, гарантують відпрацювання ключових умінь і навичок щодо збереження життя і зміцнення здоров’я. </w:t>
      </w:r>
    </w:p>
    <w:p w:rsidR="00A93904" w:rsidRPr="00991A57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79369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Група № 5</w:t>
      </w:r>
      <w:r w:rsidRPr="003C70BB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 xml:space="preserve"> </w:t>
      </w:r>
      <w:r w:rsidRPr="00D44FDA">
        <w:rPr>
          <w:rFonts w:ascii="Times New Roman" w:hAnsi="Times New Roman" w:cs="Times New Roman"/>
          <w:sz w:val="28"/>
          <w:szCs w:val="28"/>
          <w:lang w:val="uk-UA"/>
        </w:rPr>
        <w:t xml:space="preserve">Усвідомлення цінності здоров’я, впевненість, що від здоров’я залежить майбутнє. </w:t>
      </w:r>
      <w:r>
        <w:rPr>
          <w:rFonts w:ascii="Times New Roman" w:hAnsi="Times New Roman" w:cs="Times New Roman"/>
          <w:sz w:val="28"/>
          <w:szCs w:val="28"/>
          <w:lang w:val="uk-UA"/>
        </w:rPr>
        <w:t>Членами цієї групи підготовлені повідомлення про життя видатних людей з використанням мультимедійних презентацій (</w:t>
      </w:r>
      <w:r w:rsidR="00793695">
        <w:rPr>
          <w:rFonts w:ascii="Times New Roman" w:hAnsi="Times New Roman" w:cs="Times New Roman"/>
          <w:sz w:val="28"/>
          <w:szCs w:val="28"/>
          <w:lang w:val="uk-UA"/>
        </w:rPr>
        <w:t>спортсмени-земляки</w:t>
      </w:r>
      <w:r w:rsidR="00531B8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93695">
        <w:rPr>
          <w:rFonts w:ascii="Times New Roman" w:hAnsi="Times New Roman" w:cs="Times New Roman"/>
          <w:sz w:val="28"/>
          <w:szCs w:val="28"/>
          <w:lang w:val="uk-UA"/>
        </w:rPr>
        <w:t xml:space="preserve"> Л. </w:t>
      </w:r>
      <w:proofErr w:type="spellStart"/>
      <w:r w:rsidR="00793695">
        <w:rPr>
          <w:rFonts w:ascii="Times New Roman" w:hAnsi="Times New Roman" w:cs="Times New Roman"/>
          <w:sz w:val="28"/>
          <w:szCs w:val="28"/>
          <w:lang w:val="uk-UA"/>
        </w:rPr>
        <w:t>Подкопаєва</w:t>
      </w:r>
      <w:proofErr w:type="spellEnd"/>
      <w:r w:rsidR="00793695">
        <w:rPr>
          <w:rFonts w:ascii="Times New Roman" w:hAnsi="Times New Roman" w:cs="Times New Roman"/>
          <w:sz w:val="28"/>
          <w:szCs w:val="28"/>
          <w:lang w:val="uk-UA"/>
        </w:rPr>
        <w:t>, С. Бубка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="00793695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ул</w:t>
      </w:r>
      <w:r w:rsidR="00531B8E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організован</w:t>
      </w:r>
      <w:r w:rsidR="00531B8E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зу</w:t>
      </w:r>
      <w:r w:rsidR="00793695">
        <w:rPr>
          <w:rFonts w:ascii="Times New Roman" w:hAnsi="Times New Roman" w:cs="Times New Roman"/>
          <w:sz w:val="28"/>
          <w:szCs w:val="28"/>
          <w:lang w:val="uk-UA"/>
        </w:rPr>
        <w:t>стріч</w:t>
      </w:r>
      <w:r w:rsidR="00531B8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793695">
        <w:rPr>
          <w:rFonts w:ascii="Times New Roman" w:hAnsi="Times New Roman" w:cs="Times New Roman"/>
          <w:sz w:val="28"/>
          <w:szCs w:val="28"/>
          <w:lang w:val="uk-UA"/>
        </w:rPr>
        <w:t xml:space="preserve">випускницею школи, чемпіонкою Європи з легкої атлетики А. </w:t>
      </w:r>
      <w:proofErr w:type="spellStart"/>
      <w:r w:rsidR="005B4129">
        <w:rPr>
          <w:rFonts w:ascii="Times New Roman" w:hAnsi="Times New Roman" w:cs="Times New Roman"/>
          <w:sz w:val="28"/>
          <w:szCs w:val="28"/>
          <w:lang w:val="uk-UA"/>
        </w:rPr>
        <w:t>Логвіновою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1B8E">
        <w:rPr>
          <w:rFonts w:ascii="Times New Roman" w:hAnsi="Times New Roman" w:cs="Times New Roman"/>
          <w:sz w:val="28"/>
          <w:szCs w:val="28"/>
          <w:lang w:val="uk-UA"/>
        </w:rPr>
        <w:t>з хокеїстами кл</w:t>
      </w:r>
      <w:r w:rsidR="00531B8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31B8E">
        <w:rPr>
          <w:rFonts w:ascii="Times New Roman" w:hAnsi="Times New Roman" w:cs="Times New Roman"/>
          <w:sz w:val="28"/>
          <w:szCs w:val="28"/>
          <w:lang w:val="uk-UA"/>
        </w:rPr>
        <w:t xml:space="preserve">бу «Шахтар»,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відбулося ознайомлення з біографіями відомих земляків. </w:t>
      </w:r>
    </w:p>
    <w:p w:rsidR="00A93904" w:rsidRPr="005B4129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5B4129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Заключний етап</w:t>
      </w:r>
    </w:p>
    <w:p w:rsidR="00A93904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Рефлексія учасників.  Проведення анкетування учнів за результатами 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конання проекту. Хоча робота над прое</w:t>
      </w:r>
      <w:r w:rsidR="005B4129">
        <w:rPr>
          <w:rFonts w:ascii="Times New Roman" w:hAnsi="Times New Roman" w:cs="Times New Roman"/>
          <w:sz w:val="28"/>
          <w:szCs w:val="28"/>
          <w:lang w:val="uk-UA"/>
        </w:rPr>
        <w:t>ктом проводилась протягом лише одн</w:t>
      </w:r>
      <w:r w:rsidR="005B412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B4129">
        <w:rPr>
          <w:rFonts w:ascii="Times New Roman" w:hAnsi="Times New Roman" w:cs="Times New Roman"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семестру, але </w:t>
      </w:r>
      <w:r w:rsidR="008051C2">
        <w:rPr>
          <w:rFonts w:ascii="Times New Roman" w:hAnsi="Times New Roman" w:cs="Times New Roman"/>
          <w:sz w:val="28"/>
          <w:szCs w:val="28"/>
          <w:lang w:val="uk-UA"/>
        </w:rPr>
        <w:t>вдалося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підвести перші підсумки.</w:t>
      </w:r>
    </w:p>
    <w:p w:rsidR="00A93904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Проаналізовано харчування учнів у шкільній їдальні.</w:t>
      </w:r>
    </w:p>
    <w:p w:rsidR="00A93904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378450" cy="1676400"/>
            <wp:effectExtent l="19050" t="0" r="1270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3904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видно із діаграми, кількість гарячих порцій збільшилась, а буфетної продукції – зменшилось. Проведене анкетування батьків показало, що і вдома 83% учнів класу не порушують режиму харчування та не вживають шкідливі продукти.</w:t>
      </w:r>
    </w:p>
    <w:p w:rsidR="00A93904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Проаналізовано зайнятість учнів у гуртках та спортивних секціях.</w:t>
      </w:r>
    </w:p>
    <w:p w:rsidR="00A93904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48325" cy="2095500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3904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діаграми видно, що збільшилась кількість учнів, зайнятих у спортивних секціях та творчих студіях.</w:t>
      </w:r>
    </w:p>
    <w:p w:rsidR="00A93904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Проаналізовано рівень успішності учнів.</w:t>
      </w:r>
    </w:p>
    <w:p w:rsidR="00A93904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21717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93904" w:rsidRPr="009C6302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proofErr w:type="spellStart"/>
      <w:r w:rsidRPr="009C630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C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30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C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302">
        <w:rPr>
          <w:rFonts w:ascii="Times New Roman" w:hAnsi="Times New Roman" w:cs="Times New Roman"/>
          <w:sz w:val="28"/>
          <w:szCs w:val="28"/>
        </w:rPr>
        <w:t>упевненістю</w:t>
      </w:r>
      <w:proofErr w:type="spellEnd"/>
      <w:r w:rsidRPr="009C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302">
        <w:rPr>
          <w:rFonts w:ascii="Times New Roman" w:hAnsi="Times New Roman" w:cs="Times New Roman"/>
          <w:sz w:val="28"/>
          <w:szCs w:val="28"/>
        </w:rPr>
        <w:t>стверджувати</w:t>
      </w:r>
      <w:proofErr w:type="spellEnd"/>
      <w:r w:rsidRPr="009C6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30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C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302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9C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302">
        <w:rPr>
          <w:rFonts w:ascii="Times New Roman" w:hAnsi="Times New Roman" w:cs="Times New Roman"/>
          <w:sz w:val="28"/>
          <w:szCs w:val="28"/>
        </w:rPr>
        <w:t>опанування</w:t>
      </w:r>
      <w:proofErr w:type="spellEnd"/>
      <w:r w:rsidRPr="009C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302">
        <w:rPr>
          <w:rFonts w:ascii="Times New Roman" w:hAnsi="Times New Roman" w:cs="Times New Roman"/>
          <w:sz w:val="28"/>
          <w:szCs w:val="28"/>
        </w:rPr>
        <w:t>навчал</w:t>
      </w:r>
      <w:r w:rsidRPr="009C6302">
        <w:rPr>
          <w:rFonts w:ascii="Times New Roman" w:hAnsi="Times New Roman" w:cs="Times New Roman"/>
          <w:sz w:val="28"/>
          <w:szCs w:val="28"/>
        </w:rPr>
        <w:t>ь</w:t>
      </w:r>
      <w:r w:rsidRPr="009C6302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9C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6302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9C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302">
        <w:rPr>
          <w:rFonts w:ascii="Times New Roman" w:hAnsi="Times New Roman" w:cs="Times New Roman"/>
          <w:sz w:val="28"/>
          <w:szCs w:val="28"/>
        </w:rPr>
        <w:t>залежать</w:t>
      </w:r>
      <w:proofErr w:type="spellEnd"/>
      <w:r w:rsidRPr="009C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30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C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302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9C6302">
        <w:rPr>
          <w:rFonts w:ascii="Times New Roman" w:hAnsi="Times New Roman" w:cs="Times New Roman"/>
          <w:sz w:val="28"/>
          <w:szCs w:val="28"/>
        </w:rPr>
        <w:t>’я</w:t>
      </w:r>
      <w:proofErr w:type="spellEnd"/>
      <w:r w:rsidRPr="009C6302">
        <w:rPr>
          <w:rFonts w:ascii="Times New Roman" w:hAnsi="Times New Roman" w:cs="Times New Roman"/>
          <w:sz w:val="28"/>
          <w:szCs w:val="28"/>
        </w:rPr>
        <w:t>.</w:t>
      </w:r>
    </w:p>
    <w:p w:rsidR="00A93904" w:rsidRPr="0093501C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Отримані результати представлені на відкритій класній годині.</w:t>
      </w:r>
    </w:p>
    <w:p w:rsidR="00A93904" w:rsidRPr="00A231A5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93501C">
        <w:rPr>
          <w:rFonts w:ascii="Times New Roman" w:hAnsi="Times New Roman" w:cs="Times New Roman"/>
          <w:sz w:val="28"/>
          <w:szCs w:val="28"/>
          <w:lang w:val="uk-UA"/>
        </w:rPr>
        <w:t>Підведення підсумків проекту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3501C">
        <w:rPr>
          <w:rFonts w:ascii="Times New Roman" w:hAnsi="Times New Roman" w:cs="Times New Roman"/>
          <w:sz w:val="28"/>
          <w:szCs w:val="28"/>
          <w:lang w:val="uk-UA"/>
        </w:rPr>
        <w:t>Визначення можливих перспектив под</w:t>
      </w:r>
      <w:r w:rsidRPr="0093501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3501C">
        <w:rPr>
          <w:rFonts w:ascii="Times New Roman" w:hAnsi="Times New Roman" w:cs="Times New Roman"/>
          <w:sz w:val="28"/>
          <w:szCs w:val="28"/>
          <w:lang w:val="uk-UA"/>
        </w:rPr>
        <w:t>льшого розвитку проекту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3904" w:rsidRDefault="00A93904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видно, о</w:t>
      </w:r>
      <w:proofErr w:type="spellStart"/>
      <w:r w:rsidRPr="00EE3DC8">
        <w:rPr>
          <w:rFonts w:ascii="Times New Roman" w:hAnsi="Times New Roman" w:cs="Times New Roman"/>
          <w:sz w:val="28"/>
          <w:szCs w:val="28"/>
        </w:rPr>
        <w:t>браний</w:t>
      </w:r>
      <w:proofErr w:type="spellEnd"/>
      <w:r w:rsidRPr="00EE3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DC8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Pr="00EE3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DC8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EE3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DC8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EE3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DC8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EE3D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Звичайно, ми не можемо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відслідкувати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 здоров’я учнів класу до наступного медичного огляду, але поліпшення емоційного стану учнів, підвищення рівня активності, згуртованість колективу говорять про те, що робота над проектом дає добрі р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зультати і її потрібно продовжувати.  </w:t>
      </w:r>
      <w:r w:rsidRPr="00A93904">
        <w:rPr>
          <w:rFonts w:ascii="Times New Roman" w:hAnsi="Times New Roman" w:cs="Times New Roman"/>
          <w:sz w:val="28"/>
          <w:szCs w:val="28"/>
          <w:lang w:val="uk-UA"/>
        </w:rPr>
        <w:t>За даними опитування, 82% учнів ідуть до школи з гарним настроєм; знаходять емоційну підтримку і допомогу 71,3% пі</w:t>
      </w:r>
      <w:r w:rsidRPr="00A9390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93904">
        <w:rPr>
          <w:rFonts w:ascii="Times New Roman" w:hAnsi="Times New Roman" w:cs="Times New Roman"/>
          <w:sz w:val="28"/>
          <w:szCs w:val="28"/>
          <w:lang w:val="uk-UA"/>
        </w:rPr>
        <w:t xml:space="preserve">літків, їм допомагають придбати душевну рівновагу: друзі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A93904">
        <w:rPr>
          <w:rFonts w:ascii="Times New Roman" w:hAnsi="Times New Roman" w:cs="Times New Roman"/>
          <w:sz w:val="28"/>
          <w:szCs w:val="28"/>
          <w:lang w:val="uk-UA"/>
        </w:rPr>
        <w:t xml:space="preserve"> приятелі - 75,3%, класні керівники - 64,1%, батьки - 48,3%, вчител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93904">
        <w:rPr>
          <w:rFonts w:ascii="Times New Roman" w:hAnsi="Times New Roman" w:cs="Times New Roman"/>
          <w:sz w:val="28"/>
          <w:szCs w:val="28"/>
          <w:lang w:val="uk-UA"/>
        </w:rPr>
        <w:t xml:space="preserve"> - 58%,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навіть </w:t>
      </w:r>
      <w:r w:rsidRPr="00A93904">
        <w:rPr>
          <w:rFonts w:ascii="Times New Roman" w:hAnsi="Times New Roman" w:cs="Times New Roman"/>
          <w:sz w:val="28"/>
          <w:szCs w:val="28"/>
          <w:lang w:val="uk-UA"/>
        </w:rPr>
        <w:t xml:space="preserve"> домашні тв</w:t>
      </w:r>
      <w:r w:rsidRPr="00A9390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93904">
        <w:rPr>
          <w:rFonts w:ascii="Times New Roman" w:hAnsi="Times New Roman" w:cs="Times New Roman"/>
          <w:sz w:val="28"/>
          <w:szCs w:val="28"/>
          <w:lang w:val="uk-UA"/>
        </w:rPr>
        <w:t>рини - 41,1%.</w:t>
      </w:r>
    </w:p>
    <w:p w:rsidR="00A93904" w:rsidRDefault="008051C2" w:rsidP="0025095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Учні, які брали участь в проекті, </w:t>
      </w:r>
      <w:r w:rsidR="00A93904">
        <w:rPr>
          <w:rFonts w:ascii="Times New Roman" w:hAnsi="Times New Roman" w:cs="Times New Roman"/>
          <w:sz w:val="28"/>
          <w:szCs w:val="28"/>
          <w:lang w:val="uk-UA"/>
        </w:rPr>
        <w:t>впевнені, що:</w:t>
      </w:r>
    </w:p>
    <w:p w:rsidR="00A93904" w:rsidRDefault="00A93904" w:rsidP="00250959">
      <w:pPr>
        <w:pStyle w:val="a3"/>
        <w:numPr>
          <w:ilvl w:val="0"/>
          <w:numId w:val="6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C70BB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3C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0BB">
        <w:rPr>
          <w:rFonts w:ascii="Times New Roman" w:hAnsi="Times New Roman" w:cs="Times New Roman"/>
          <w:sz w:val="28"/>
          <w:szCs w:val="28"/>
        </w:rPr>
        <w:t>вигідно</w:t>
      </w:r>
      <w:proofErr w:type="spellEnd"/>
      <w:r w:rsidRPr="003C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0BB">
        <w:rPr>
          <w:rFonts w:ascii="Times New Roman" w:hAnsi="Times New Roman" w:cs="Times New Roman"/>
          <w:sz w:val="28"/>
          <w:szCs w:val="28"/>
        </w:rPr>
        <w:t>біологічно</w:t>
      </w:r>
      <w:proofErr w:type="spellEnd"/>
      <w:r w:rsidRPr="003C70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C70BB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3C7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C70BB">
        <w:rPr>
          <w:rFonts w:ascii="Times New Roman" w:hAnsi="Times New Roman" w:cs="Times New Roman"/>
          <w:sz w:val="28"/>
          <w:szCs w:val="28"/>
        </w:rPr>
        <w:t>зберіга</w:t>
      </w:r>
      <w:proofErr w:type="spellEnd"/>
      <w:r w:rsidRPr="003C70B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C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0BB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3C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0BB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3C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0B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C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0BB">
        <w:rPr>
          <w:rFonts w:ascii="Times New Roman" w:hAnsi="Times New Roman" w:cs="Times New Roman"/>
          <w:sz w:val="28"/>
          <w:szCs w:val="28"/>
        </w:rPr>
        <w:t>до</w:t>
      </w:r>
      <w:r w:rsidRPr="003C70BB">
        <w:rPr>
          <w:rFonts w:ascii="Times New Roman" w:hAnsi="Times New Roman" w:cs="Times New Roman"/>
          <w:sz w:val="28"/>
          <w:szCs w:val="28"/>
        </w:rPr>
        <w:t>в</w:t>
      </w:r>
      <w:r w:rsidRPr="003C70BB">
        <w:rPr>
          <w:rFonts w:ascii="Times New Roman" w:hAnsi="Times New Roman" w:cs="Times New Roman"/>
          <w:sz w:val="28"/>
          <w:szCs w:val="28"/>
        </w:rPr>
        <w:t>гочасно</w:t>
      </w:r>
      <w:proofErr w:type="spellEnd"/>
      <w:r w:rsidRPr="003C70BB">
        <w:rPr>
          <w:rFonts w:ascii="Times New Roman" w:hAnsi="Times New Roman" w:cs="Times New Roman"/>
          <w:sz w:val="28"/>
          <w:szCs w:val="28"/>
        </w:rPr>
        <w:t xml:space="preserve"> свою природу.</w:t>
      </w:r>
      <w:r w:rsidRPr="003C7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3904" w:rsidRDefault="00A93904" w:rsidP="00250959">
      <w:pPr>
        <w:pStyle w:val="a3"/>
        <w:numPr>
          <w:ilvl w:val="0"/>
          <w:numId w:val="6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3904">
        <w:rPr>
          <w:rFonts w:ascii="Times New Roman" w:hAnsi="Times New Roman" w:cs="Times New Roman"/>
          <w:sz w:val="28"/>
          <w:szCs w:val="28"/>
          <w:lang w:val="uk-UA"/>
        </w:rPr>
        <w:t>Здоров'я вигідно економічно - здорові люди зберігають трудові ресурси, здоров'я дітей визначає економічний розвиток країни, а так само здоров'я нації в цілому.</w:t>
      </w:r>
      <w:r w:rsidRPr="003C7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3904" w:rsidRPr="00C160CA" w:rsidRDefault="00A93904" w:rsidP="00250959">
      <w:pPr>
        <w:pStyle w:val="a3"/>
        <w:numPr>
          <w:ilvl w:val="0"/>
          <w:numId w:val="6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C70BB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3C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0BB">
        <w:rPr>
          <w:rFonts w:ascii="Times New Roman" w:hAnsi="Times New Roman" w:cs="Times New Roman"/>
          <w:sz w:val="28"/>
          <w:szCs w:val="28"/>
        </w:rPr>
        <w:t>вигідно</w:t>
      </w:r>
      <w:proofErr w:type="spellEnd"/>
      <w:r w:rsidRPr="003C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0BB">
        <w:rPr>
          <w:rFonts w:ascii="Times New Roman" w:hAnsi="Times New Roman" w:cs="Times New Roman"/>
          <w:sz w:val="28"/>
          <w:szCs w:val="28"/>
        </w:rPr>
        <w:t>естетично</w:t>
      </w:r>
      <w:proofErr w:type="spellEnd"/>
      <w:r w:rsidRPr="003C70BB">
        <w:rPr>
          <w:rFonts w:ascii="Times New Roman" w:hAnsi="Times New Roman" w:cs="Times New Roman"/>
          <w:sz w:val="28"/>
          <w:szCs w:val="28"/>
        </w:rPr>
        <w:t xml:space="preserve"> - здоров</w:t>
      </w:r>
      <w:r w:rsidRPr="003C70B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C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0BB">
        <w:rPr>
          <w:rFonts w:ascii="Times New Roman" w:hAnsi="Times New Roman" w:cs="Times New Roman"/>
          <w:sz w:val="28"/>
          <w:szCs w:val="28"/>
        </w:rPr>
        <w:t>людин</w:t>
      </w:r>
      <w:proofErr w:type="spellEnd"/>
      <w:r w:rsidRPr="003C70B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C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0BB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3C70BB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3C70BB">
        <w:rPr>
          <w:rFonts w:ascii="Times New Roman" w:hAnsi="Times New Roman" w:cs="Times New Roman"/>
          <w:sz w:val="28"/>
          <w:szCs w:val="28"/>
        </w:rPr>
        <w:t>ізняється</w:t>
      </w:r>
      <w:proofErr w:type="spellEnd"/>
      <w:r w:rsidRPr="003C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0BB">
        <w:rPr>
          <w:rFonts w:ascii="Times New Roman" w:hAnsi="Times New Roman" w:cs="Times New Roman"/>
          <w:sz w:val="28"/>
          <w:szCs w:val="28"/>
        </w:rPr>
        <w:t>квітучим</w:t>
      </w:r>
      <w:proofErr w:type="spellEnd"/>
      <w:r w:rsidRPr="003C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0BB">
        <w:rPr>
          <w:rFonts w:ascii="Times New Roman" w:hAnsi="Times New Roman" w:cs="Times New Roman"/>
          <w:sz w:val="28"/>
          <w:szCs w:val="28"/>
        </w:rPr>
        <w:t>в</w:t>
      </w:r>
      <w:r w:rsidRPr="003C70BB">
        <w:rPr>
          <w:rFonts w:ascii="Times New Roman" w:hAnsi="Times New Roman" w:cs="Times New Roman"/>
          <w:sz w:val="28"/>
          <w:szCs w:val="28"/>
        </w:rPr>
        <w:t>и</w:t>
      </w:r>
      <w:r w:rsidRPr="003C70BB">
        <w:rPr>
          <w:rFonts w:ascii="Times New Roman" w:hAnsi="Times New Roman" w:cs="Times New Roman"/>
          <w:sz w:val="28"/>
          <w:szCs w:val="28"/>
        </w:rPr>
        <w:t>глядом</w:t>
      </w:r>
      <w:proofErr w:type="spellEnd"/>
      <w:r w:rsidRPr="003C7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0BB">
        <w:rPr>
          <w:rFonts w:ascii="Times New Roman" w:hAnsi="Times New Roman" w:cs="Times New Roman"/>
          <w:sz w:val="28"/>
          <w:szCs w:val="28"/>
        </w:rPr>
        <w:t>привабливостю</w:t>
      </w:r>
      <w:proofErr w:type="spellEnd"/>
      <w:r w:rsidRPr="003C7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0BB">
        <w:rPr>
          <w:rFonts w:ascii="Times New Roman" w:hAnsi="Times New Roman" w:cs="Times New Roman"/>
          <w:sz w:val="28"/>
          <w:szCs w:val="28"/>
        </w:rPr>
        <w:t>заряджа</w:t>
      </w:r>
      <w:proofErr w:type="spellEnd"/>
      <w:r w:rsidRPr="003C70B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C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0BB">
        <w:rPr>
          <w:rFonts w:ascii="Times New Roman" w:hAnsi="Times New Roman" w:cs="Times New Roman"/>
          <w:sz w:val="28"/>
          <w:szCs w:val="28"/>
        </w:rPr>
        <w:t>оточуючих</w:t>
      </w:r>
      <w:proofErr w:type="spellEnd"/>
      <w:r w:rsidRPr="003C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0BB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3C70BB">
        <w:rPr>
          <w:rFonts w:ascii="Times New Roman" w:hAnsi="Times New Roman" w:cs="Times New Roman"/>
          <w:sz w:val="28"/>
          <w:szCs w:val="28"/>
        </w:rPr>
        <w:t xml:space="preserve"> позитивною </w:t>
      </w:r>
      <w:proofErr w:type="spellStart"/>
      <w:r w:rsidRPr="003C70BB">
        <w:rPr>
          <w:rFonts w:ascii="Times New Roman" w:hAnsi="Times New Roman" w:cs="Times New Roman"/>
          <w:sz w:val="28"/>
          <w:szCs w:val="28"/>
        </w:rPr>
        <w:t>енергією</w:t>
      </w:r>
      <w:proofErr w:type="spellEnd"/>
      <w:r w:rsidRPr="003C70BB">
        <w:rPr>
          <w:rFonts w:ascii="Times New Roman" w:hAnsi="Times New Roman" w:cs="Times New Roman"/>
          <w:sz w:val="28"/>
          <w:szCs w:val="28"/>
        </w:rPr>
        <w:t>.</w:t>
      </w:r>
    </w:p>
    <w:p w:rsidR="006F1FC4" w:rsidRPr="00A93904" w:rsidRDefault="006F1FC4" w:rsidP="00250959">
      <w:pPr>
        <w:spacing w:before="120"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F1FC4" w:rsidRPr="00A93904" w:rsidSect="00A939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0077"/>
    <w:multiLevelType w:val="hybridMultilevel"/>
    <w:tmpl w:val="EB3AB5BC"/>
    <w:lvl w:ilvl="0" w:tplc="7CCAAE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117E"/>
    <w:multiLevelType w:val="hybridMultilevel"/>
    <w:tmpl w:val="65DC09AC"/>
    <w:lvl w:ilvl="0" w:tplc="7CCAAE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51853"/>
    <w:multiLevelType w:val="hybridMultilevel"/>
    <w:tmpl w:val="A508C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B70D23"/>
    <w:multiLevelType w:val="hybridMultilevel"/>
    <w:tmpl w:val="3A9CE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B59E7"/>
    <w:multiLevelType w:val="hybridMultilevel"/>
    <w:tmpl w:val="8670F0DC"/>
    <w:lvl w:ilvl="0" w:tplc="7CCAAEF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A5156BD"/>
    <w:multiLevelType w:val="hybridMultilevel"/>
    <w:tmpl w:val="B9324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>
    <w:useFELayout/>
  </w:compat>
  <w:rsids>
    <w:rsidRoot w:val="00A93904"/>
    <w:rsid w:val="00127F77"/>
    <w:rsid w:val="00130C4D"/>
    <w:rsid w:val="00250959"/>
    <w:rsid w:val="002A57BF"/>
    <w:rsid w:val="002E39FA"/>
    <w:rsid w:val="00450C96"/>
    <w:rsid w:val="00531B8E"/>
    <w:rsid w:val="00534FB5"/>
    <w:rsid w:val="005B4129"/>
    <w:rsid w:val="006E147A"/>
    <w:rsid w:val="006F1FC4"/>
    <w:rsid w:val="00793695"/>
    <w:rsid w:val="007C129B"/>
    <w:rsid w:val="007D0975"/>
    <w:rsid w:val="008051C2"/>
    <w:rsid w:val="00856928"/>
    <w:rsid w:val="008B3571"/>
    <w:rsid w:val="00A93904"/>
    <w:rsid w:val="00AB74A6"/>
    <w:rsid w:val="00BB48C5"/>
    <w:rsid w:val="00C63F54"/>
    <w:rsid w:val="00C91188"/>
    <w:rsid w:val="00E27208"/>
    <w:rsid w:val="00F2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90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A939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3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1.png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основна група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14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підготовча група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14</c:v>
                </c:pt>
                <c:pt idx="2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спецгрупа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5</c:v>
                </c:pt>
              </c:numCache>
            </c:numRef>
          </c:val>
        </c:ser>
        <c:shape val="cylinder"/>
        <c:axId val="91853952"/>
        <c:axId val="91855872"/>
        <c:axId val="0"/>
      </c:bar3DChart>
      <c:catAx>
        <c:axId val="91853952"/>
        <c:scaling>
          <c:orientation val="minMax"/>
        </c:scaling>
        <c:axPos val="b"/>
        <c:tickLblPos val="nextTo"/>
        <c:crossAx val="91855872"/>
        <c:crosses val="autoZero"/>
        <c:auto val="1"/>
        <c:lblAlgn val="ctr"/>
        <c:lblOffset val="100"/>
      </c:catAx>
      <c:valAx>
        <c:axId val="91855872"/>
        <c:scaling>
          <c:orientation val="minMax"/>
        </c:scaling>
        <c:axPos val="l"/>
        <c:majorGridlines/>
        <c:numFmt formatCode="General" sourceLinked="1"/>
        <c:tickLblPos val="nextTo"/>
        <c:crossAx val="918539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CatName val="1"/>
            <c:showPercent val="1"/>
          </c:dLbls>
          <c:cat>
            <c:strRef>
              <c:f>Лист1!$A$2:$A$5</c:f>
              <c:strCache>
                <c:ptCount val="3"/>
                <c:pt idx="0">
                  <c:v>буфетна продукція</c:v>
                </c:pt>
                <c:pt idx="1">
                  <c:v>гаряча порція</c:v>
                </c:pt>
                <c:pt idx="2">
                  <c:v>домашня їжа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9</c:v>
                </c:pt>
                <c:pt idx="2">
                  <c:v>4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CatName val="1"/>
            <c:showPercent val="1"/>
          </c:dLbls>
          <c:cat>
            <c:strRef>
              <c:f>Лист1!$A$2:$A$7</c:f>
              <c:strCache>
                <c:ptCount val="6"/>
                <c:pt idx="0">
                  <c:v>футбол</c:v>
                </c:pt>
                <c:pt idx="1">
                  <c:v>дзю до</c:v>
                </c:pt>
                <c:pt idx="2">
                  <c:v>школа мистецтв-музика</c:v>
                </c:pt>
                <c:pt idx="3">
                  <c:v>ІЗО студії</c:v>
                </c:pt>
                <c:pt idx="4">
                  <c:v>декоративно-прикладне мистецтво</c:v>
                </c:pt>
                <c:pt idx="5">
                  <c:v>не зайняті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</c:v>
                </c:pt>
                <c:pt idx="1">
                  <c:v>1</c:v>
                </c:pt>
                <c:pt idx="2">
                  <c:v>6</c:v>
                </c:pt>
                <c:pt idx="3">
                  <c:v>2</c:v>
                </c:pt>
                <c:pt idx="4">
                  <c:v>2</c:v>
                </c:pt>
                <c:pt idx="5">
                  <c:v>11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CatName val="1"/>
            <c:showPercent val="1"/>
          </c:dLbls>
          <c:cat>
            <c:strRef>
              <c:f>Лист1!$A$2:$A$5</c:f>
              <c:strCache>
                <c:ptCount val="4"/>
                <c:pt idx="0">
                  <c:v>медичне обслуговування</c:v>
                </c:pt>
                <c:pt idx="1">
                  <c:v>стан екології</c:v>
                </c:pt>
                <c:pt idx="2">
                  <c:v>спадковість</c:v>
                </c:pt>
                <c:pt idx="3">
                  <c:v>спосіб життя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0.2</c:v>
                </c:pt>
                <c:pt idx="2">
                  <c:v>0.2</c:v>
                </c:pt>
                <c:pt idx="3">
                  <c:v>0.5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початку семестру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гаряча порція</c:v>
                </c:pt>
                <c:pt idx="1">
                  <c:v>буфетна продукція</c:v>
                </c:pt>
                <c:pt idx="2">
                  <c:v>домашня їжа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16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наприкінці семестру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гаряча порція</c:v>
                </c:pt>
                <c:pt idx="1">
                  <c:v>буфетна продукція</c:v>
                </c:pt>
                <c:pt idx="2">
                  <c:v>домашня їжа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</c:v>
                </c:pt>
                <c:pt idx="1">
                  <c:v>11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гаряча порція</c:v>
                </c:pt>
                <c:pt idx="1">
                  <c:v>буфетна продукція</c:v>
                </c:pt>
                <c:pt idx="2">
                  <c:v>домашня їжа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81011456"/>
        <c:axId val="81012992"/>
        <c:axId val="0"/>
      </c:bar3DChart>
      <c:catAx>
        <c:axId val="81011456"/>
        <c:scaling>
          <c:orientation val="minMax"/>
        </c:scaling>
        <c:axPos val="b"/>
        <c:tickLblPos val="nextTo"/>
        <c:crossAx val="81012992"/>
        <c:crosses val="autoZero"/>
        <c:auto val="1"/>
        <c:lblAlgn val="ctr"/>
        <c:lblOffset val="100"/>
      </c:catAx>
      <c:valAx>
        <c:axId val="81012992"/>
        <c:scaling>
          <c:orientation val="minMax"/>
        </c:scaling>
        <c:axPos val="l"/>
        <c:majorGridlines/>
        <c:numFmt formatCode="General" sourceLinked="1"/>
        <c:tickLblPos val="nextTo"/>
        <c:crossAx val="81011456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початку семестру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спортивні секції</c:v>
                </c:pt>
                <c:pt idx="1">
                  <c:v>школа мистецтв</c:v>
                </c:pt>
                <c:pt idx="2">
                  <c:v>творчі студії</c:v>
                </c:pt>
                <c:pt idx="3">
                  <c:v>не зайняті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6</c:v>
                </c:pt>
                <c:pt idx="2">
                  <c:v>4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кінець семестру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спортивні секції</c:v>
                </c:pt>
                <c:pt idx="1">
                  <c:v>школа мистецтв</c:v>
                </c:pt>
                <c:pt idx="2">
                  <c:v>творчі студії</c:v>
                </c:pt>
                <c:pt idx="3">
                  <c:v>не зайняті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</c:v>
                </c:pt>
                <c:pt idx="1">
                  <c:v>6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спортивні секції</c:v>
                </c:pt>
                <c:pt idx="1">
                  <c:v>школа мистецтв</c:v>
                </c:pt>
                <c:pt idx="2">
                  <c:v>творчі студії</c:v>
                </c:pt>
                <c:pt idx="3">
                  <c:v>не зайняті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81035264"/>
        <c:axId val="81036800"/>
        <c:axId val="0"/>
      </c:bar3DChart>
      <c:catAx>
        <c:axId val="81035264"/>
        <c:scaling>
          <c:orientation val="minMax"/>
        </c:scaling>
        <c:axPos val="b"/>
        <c:tickLblPos val="nextTo"/>
        <c:crossAx val="81036800"/>
        <c:crosses val="autoZero"/>
        <c:auto val="1"/>
        <c:lblAlgn val="ctr"/>
        <c:lblOffset val="100"/>
      </c:catAx>
      <c:valAx>
        <c:axId val="81036800"/>
        <c:scaling>
          <c:orientation val="minMax"/>
        </c:scaling>
        <c:axPos val="l"/>
        <c:majorGridlines/>
        <c:numFmt formatCode="General" sourceLinked="1"/>
        <c:tickLblPos val="nextTo"/>
        <c:crossAx val="81035264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початку семестру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16</c:v>
                </c:pt>
                <c:pt idx="2">
                  <c:v>12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кінець семестру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8</c:v>
                </c:pt>
                <c:pt idx="2">
                  <c:v>19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81058816"/>
        <c:axId val="81236736"/>
        <c:axId val="0"/>
      </c:bar3DChart>
      <c:catAx>
        <c:axId val="81058816"/>
        <c:scaling>
          <c:orientation val="minMax"/>
        </c:scaling>
        <c:axPos val="b"/>
        <c:tickLblPos val="nextTo"/>
        <c:crossAx val="81236736"/>
        <c:crosses val="autoZero"/>
        <c:auto val="1"/>
        <c:lblAlgn val="ctr"/>
        <c:lblOffset val="100"/>
      </c:catAx>
      <c:valAx>
        <c:axId val="81236736"/>
        <c:scaling>
          <c:orientation val="minMax"/>
        </c:scaling>
        <c:axPos val="l"/>
        <c:majorGridlines/>
        <c:numFmt formatCode="General" sourceLinked="1"/>
        <c:tickLblPos val="nextTo"/>
        <c:crossAx val="81058816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14</Pages>
  <Words>2834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dcterms:created xsi:type="dcterms:W3CDTF">2017-09-22T04:11:00Z</dcterms:created>
  <dcterms:modified xsi:type="dcterms:W3CDTF">2017-12-19T19:55:00Z</dcterms:modified>
</cp:coreProperties>
</file>