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5A" w:rsidRPr="0045615A" w:rsidRDefault="0045615A" w:rsidP="0045615A">
      <w:pPr>
        <w:keepNext/>
        <w:suppressAutoHyphens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 w:eastAsia="ru-RU"/>
        </w:rPr>
        <w:t>Веб-</w:t>
      </w:r>
      <w:proofErr w:type="spellStart"/>
      <w:r w:rsidRPr="0045615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 w:eastAsia="ru-RU"/>
        </w:rPr>
        <w:t>квест</w:t>
      </w:r>
      <w:proofErr w:type="spellEnd"/>
      <w:r w:rsidRPr="0045615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 w:eastAsia="ru-RU"/>
        </w:rPr>
        <w:t xml:space="preserve"> «Українські народні свята»</w:t>
      </w:r>
    </w:p>
    <w:p w:rsidR="0045615A" w:rsidRPr="0045615A" w:rsidRDefault="0045615A" w:rsidP="0045615A">
      <w:pPr>
        <w:suppressAutoHyphens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>Традиції в Україні – це справжній народний скарб,</w:t>
      </w:r>
    </w:p>
    <w:p w:rsidR="0045615A" w:rsidRPr="0045615A" w:rsidRDefault="0045615A" w:rsidP="0045615A">
      <w:pPr>
        <w:suppressAutoHyphens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>частинку якого ми вам даруємо із відкритим серцем!</w:t>
      </w:r>
    </w:p>
    <w:p w:rsidR="0045615A" w:rsidRPr="0045615A" w:rsidRDefault="0045615A" w:rsidP="0045615A">
      <w:pPr>
        <w:keepNext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97723D" wp14:editId="4F067F14">
            <wp:simplePos x="0" y="0"/>
            <wp:positionH relativeFrom="margin">
              <wp:posOffset>3938008</wp:posOffset>
            </wp:positionH>
            <wp:positionV relativeFrom="margin">
              <wp:posOffset>1079543</wp:posOffset>
            </wp:positionV>
            <wp:extent cx="1759585" cy="1751965"/>
            <wp:effectExtent l="152400" t="152400" r="354965" b="362585"/>
            <wp:wrapSquare wrapText="bothSides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Посилання на сайт закодоване в QR-коді. </w:t>
      </w:r>
    </w:p>
    <w:p w:rsidR="0045615A" w:rsidRPr="0045615A" w:rsidRDefault="0045615A" w:rsidP="0045615A">
      <w:pPr>
        <w:shd w:val="clear" w:color="auto" w:fill="FFFFFF"/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Мета веб-</w:t>
      </w:r>
      <w:proofErr w:type="spellStart"/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квесту</w:t>
      </w:r>
      <w:proofErr w:type="spellEnd"/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: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залучити до цікавої роботи учнів з різними інтересами;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активізувати пошукові вміння дітей, творчу ініціативу;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дати дітям поняття краси та її складових;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розвивати уяву, мислення, вміння висловлювати свою думку;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збагачувати внутрішню красу добром, гарними вчинками;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вчити сміливо вирішувати складні проблеми в групах;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розширювати знання учнів про святкування народних свят;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розкрити зміст свят;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відроджувати звичаї та обряди нашого народу, примножувати його традиції;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ознайомити з професією актора, журналіста, художника-декоратора, оператора, фотографа, кондитера;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виховувати у школярів почуття любові до свого народу,</w:t>
      </w: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формувати ціннісне ставлення до народних традицій;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виховувати впевненість в своїх можливостях, прагнення до кращого, до вміння почувати себе вільно і повноцінно в суспільстві;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формувати соціальну, комунікативну компетентності, компетентність творчої діяльності;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вчити працювати з Інтернет ресурсами, здійснювати пошук і відбір потрібної інформації для виконання завдань; </w:t>
      </w:r>
    </w:p>
    <w:p w:rsidR="0045615A" w:rsidRPr="0045615A" w:rsidRDefault="0045615A" w:rsidP="0045615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розвивати бажання працювати самостійно, творчо, з’ясовувати невідоме.</w:t>
      </w:r>
    </w:p>
    <w:p w:rsidR="0045615A" w:rsidRPr="0045615A" w:rsidRDefault="0045615A" w:rsidP="0045615A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І етап. Планування діяльності.</w:t>
      </w:r>
      <w:r w:rsidRPr="0045615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45615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br/>
      </w:r>
      <w:r w:rsidRPr="0045615A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1. Визначення джерел інформації. </w:t>
      </w:r>
    </w:p>
    <w:p w:rsidR="0045615A" w:rsidRPr="0045615A" w:rsidRDefault="0045615A" w:rsidP="0045615A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Бібліотека: довідники, енциклопедія, твори видатних педагогів. </w:t>
      </w:r>
    </w:p>
    <w:p w:rsidR="0045615A" w:rsidRPr="0045615A" w:rsidRDefault="0045615A" w:rsidP="0045615A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Засоби масової інформації: газети, педагогічні і дитячі журнали, інтернет. </w:t>
      </w:r>
    </w:p>
    <w:p w:rsidR="0045615A" w:rsidRPr="0045615A" w:rsidRDefault="0045615A" w:rsidP="0045615A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 2. Визначення методу аналізу інформації:</w:t>
      </w: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45615A" w:rsidRPr="0045615A" w:rsidRDefault="0045615A" w:rsidP="004561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зіставлення і порівняння знайденої інформації; </w:t>
      </w:r>
    </w:p>
    <w:p w:rsidR="0045615A" w:rsidRPr="0045615A" w:rsidRDefault="0045615A" w:rsidP="004561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об’єднання ідей;</w:t>
      </w:r>
    </w:p>
    <w:p w:rsidR="0045615A" w:rsidRPr="0045615A" w:rsidRDefault="0045615A" w:rsidP="004561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складання тез;</w:t>
      </w:r>
    </w:p>
    <w:p w:rsidR="0045615A" w:rsidRPr="0045615A" w:rsidRDefault="0045615A" w:rsidP="0045615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цитування (дослівне вираження потрібної думки). </w:t>
      </w:r>
    </w:p>
    <w:p w:rsidR="0045615A" w:rsidRPr="0045615A" w:rsidRDefault="0045615A" w:rsidP="0045615A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3.</w:t>
      </w: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45615A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 xml:space="preserve">Обговорення засобів представлених результатів: </w:t>
      </w:r>
    </w:p>
    <w:p w:rsidR="0045615A" w:rsidRPr="0045615A" w:rsidRDefault="0045615A" w:rsidP="004561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представлення результатів своєї роботи; </w:t>
      </w:r>
    </w:p>
    <w:p w:rsidR="0045615A" w:rsidRPr="0045615A" w:rsidRDefault="0045615A" w:rsidP="0045615A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обговорення форми презентації. 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ІІ етап. Стратегія веб-</w:t>
      </w:r>
      <w:proofErr w:type="spellStart"/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квесту</w:t>
      </w:r>
      <w:proofErr w:type="spellEnd"/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цьому етапі були визначені тема, мета веб-</w:t>
      </w:r>
      <w:proofErr w:type="spellStart"/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квесту</w:t>
      </w:r>
      <w:proofErr w:type="spellEnd"/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його тривалість.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ІІІ етап. Формування  груп для проведення пошукової роботи</w:t>
      </w: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У результаті обговорення учні об'єдналися в групи: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Група 1 – «Науковці-фольклористи»;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Група 2 – «Мандрівники»;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Група 3 – «Художники-декоратори»;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Група 4 – «</w:t>
      </w:r>
      <w:proofErr w:type="spellStart"/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Усевмійки</w:t>
      </w:r>
      <w:proofErr w:type="spellEnd"/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»;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Група 5 – «Актори»;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Група 6 – «Кондитери»;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Група 7 – «Фотографи».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ІV етап. Реалізація веб-</w:t>
      </w:r>
      <w:proofErr w:type="spellStart"/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квесту</w:t>
      </w:r>
      <w:proofErr w:type="spellEnd"/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45615A" w:rsidRPr="0045615A" w:rsidRDefault="0045615A" w:rsidP="0045615A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Складання учнями плану роботи.</w:t>
      </w:r>
    </w:p>
    <w:p w:rsidR="0045615A" w:rsidRPr="0045615A" w:rsidRDefault="0045615A" w:rsidP="0045615A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Розділ обов'язків між членами групи щодо пошукової діяльності.</w:t>
      </w:r>
    </w:p>
    <w:p w:rsidR="0045615A" w:rsidRPr="0045615A" w:rsidRDefault="0045615A" w:rsidP="0045615A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Самостійна робота учнів.</w:t>
      </w:r>
    </w:p>
    <w:p w:rsidR="0045615A" w:rsidRDefault="0045615A" w:rsidP="0045615A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 та обробка інформації.</w:t>
      </w:r>
    </w:p>
    <w:p w:rsidR="0045615A" w:rsidRPr="0045615A" w:rsidRDefault="0045615A" w:rsidP="0045615A">
      <w:pPr>
        <w:suppressAutoHyphens/>
        <w:spacing w:after="0" w:line="36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V етап. Оформлення результатів дослідження.</w:t>
      </w:r>
    </w:p>
    <w:p w:rsidR="0045615A" w:rsidRPr="0045615A" w:rsidRDefault="0045615A" w:rsidP="0045615A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Виготовлення календаря «Українські народні свята»</w:t>
      </w:r>
    </w:p>
    <w:p w:rsidR="0045615A" w:rsidRPr="0045615A" w:rsidRDefault="0045615A" w:rsidP="0045615A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Презентація фільму  «Народні свята України»</w:t>
      </w:r>
    </w:p>
    <w:p w:rsidR="0045615A" w:rsidRPr="0045615A" w:rsidRDefault="0045615A" w:rsidP="0045615A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Створення «живого» </w:t>
      </w:r>
      <w:proofErr w:type="spellStart"/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фотоколажу</w:t>
      </w:r>
      <w:proofErr w:type="spellEnd"/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«Традиційні народні свята»</w:t>
      </w:r>
    </w:p>
    <w:p w:rsidR="0045615A" w:rsidRPr="0045615A" w:rsidRDefault="0045615A" w:rsidP="0045615A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Презентація PowerPoint «Подорожуємо містами України»</w:t>
      </w:r>
    </w:p>
    <w:p w:rsidR="0045615A" w:rsidRPr="0045615A" w:rsidRDefault="0045615A" w:rsidP="0045615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VІ етап. Рефлексія. Презентація сайту.</w:t>
      </w:r>
    </w:p>
    <w:p w:rsidR="0045615A" w:rsidRPr="0045615A" w:rsidRDefault="0045615A" w:rsidP="0045615A">
      <w:pPr>
        <w:keepNext/>
        <w:suppressAutoHyphens/>
        <w:spacing w:after="0" w:line="360" w:lineRule="auto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61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Кожна нація, кожен народ, має свої звичаї, що виробилися протягом багатьох століть і освячені віками. Звичаї народу – це ті прикмети, по яких розпізнається народ не тільки в сучасному, а і в його історичному минулому.</w:t>
      </w:r>
    </w:p>
    <w:p w:rsidR="002B71EA" w:rsidRPr="0045615A" w:rsidRDefault="002B71EA">
      <w:pPr>
        <w:rPr>
          <w:lang w:val="uk-UA"/>
        </w:rPr>
      </w:pPr>
    </w:p>
    <w:sectPr w:rsidR="002B71EA" w:rsidRPr="0045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D6E"/>
    <w:multiLevelType w:val="hybridMultilevel"/>
    <w:tmpl w:val="976A459E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EC3676"/>
    <w:multiLevelType w:val="hybridMultilevel"/>
    <w:tmpl w:val="2048DA7A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FC57A5"/>
    <w:multiLevelType w:val="hybridMultilevel"/>
    <w:tmpl w:val="3F96F176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DBA7AAE"/>
    <w:multiLevelType w:val="hybridMultilevel"/>
    <w:tmpl w:val="4DF2A072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17A5F7D"/>
    <w:multiLevelType w:val="hybridMultilevel"/>
    <w:tmpl w:val="215E72BC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B886C9A"/>
    <w:multiLevelType w:val="hybridMultilevel"/>
    <w:tmpl w:val="2BD6FAA4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5A"/>
    <w:rsid w:val="002B71EA"/>
    <w:rsid w:val="0045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6569"/>
  <w15:chartTrackingRefBased/>
  <w15:docId w15:val="{63AFF0BC-4C3C-4ADB-B671-FD767E5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2018-01-14T16:18:00Z</dcterms:created>
  <dcterms:modified xsi:type="dcterms:W3CDTF">2018-01-14T16:19:00Z</dcterms:modified>
</cp:coreProperties>
</file>