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29BD">
        <w:rPr>
          <w:rFonts w:ascii="Times New Roman" w:hAnsi="Times New Roman" w:cs="Times New Roman"/>
          <w:b/>
          <w:sz w:val="24"/>
          <w:szCs w:val="24"/>
        </w:rPr>
        <w:t>Тема уроку:</w:t>
      </w:r>
      <w:r>
        <w:rPr>
          <w:rFonts w:ascii="Times New Roman" w:hAnsi="Times New Roman" w:cs="Times New Roman"/>
          <w:sz w:val="24"/>
          <w:szCs w:val="24"/>
        </w:rPr>
        <w:t xml:space="preserve"> Таблиці. Електронні таблиці. Табличний процесор </w:t>
      </w:r>
      <w:r w:rsidRPr="00535D85">
        <w:rPr>
          <w:rFonts w:ascii="Times New Roman" w:hAnsi="Times New Roman" w:cs="Times New Roman"/>
        </w:rPr>
        <w:t>MS Office Excel</w:t>
      </w:r>
      <w:r>
        <w:rPr>
          <w:rFonts w:ascii="Times New Roman" w:hAnsi="Times New Roman" w:cs="Times New Roman"/>
          <w:sz w:val="24"/>
          <w:szCs w:val="24"/>
        </w:rPr>
        <w:t xml:space="preserve">, його призначення. Типи даних. Адресація в таблицях. </w:t>
      </w:r>
    </w:p>
    <w:p w:rsidR="0052457D" w:rsidRPr="006129BD" w:rsidRDefault="0052457D" w:rsidP="0052457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BD">
        <w:rPr>
          <w:rFonts w:ascii="Times New Roman" w:hAnsi="Times New Roman" w:cs="Times New Roman"/>
          <w:b/>
          <w:sz w:val="24"/>
          <w:szCs w:val="24"/>
        </w:rPr>
        <w:t xml:space="preserve">Мета уроку: </w:t>
      </w:r>
    </w:p>
    <w:p w:rsidR="0052457D" w:rsidRPr="008D381E" w:rsidRDefault="0052457D" w:rsidP="005245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ознайомити учнів з інтерфейсом табличного процесора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D381E">
        <w:rPr>
          <w:rFonts w:ascii="Times New Roman" w:hAnsi="Times New Roman" w:cs="Times New Roman"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>; сформувати поняття: комірка, координати комірки, способи копіювання, редагування та форматування даних; сформувати навички роботи з даними, розташованими в комірках, на прикладах виконання найпростіших операцій.</w:t>
      </w:r>
    </w:p>
    <w:p w:rsidR="0052457D" w:rsidRPr="008D381E" w:rsidRDefault="0052457D" w:rsidP="005245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розвивати пам’ять, уваг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D381E">
        <w:rPr>
          <w:rFonts w:ascii="Times New Roman" w:hAnsi="Times New Roman" w:cs="Times New Roman"/>
          <w:sz w:val="24"/>
          <w:szCs w:val="24"/>
        </w:rPr>
        <w:t>.</w:t>
      </w:r>
    </w:p>
    <w:p w:rsidR="0052457D" w:rsidRPr="008D381E" w:rsidRDefault="0052457D" w:rsidP="005245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виховувати наполегливість, цілеспрямованість</w:t>
      </w:r>
      <w:r w:rsidRPr="008D381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2457D" w:rsidRPr="006129BD" w:rsidRDefault="0052457D" w:rsidP="005245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9BD">
        <w:rPr>
          <w:rFonts w:ascii="Times New Roman" w:hAnsi="Times New Roman" w:cs="Times New Roman"/>
          <w:b/>
          <w:sz w:val="24"/>
          <w:szCs w:val="24"/>
        </w:rPr>
        <w:t>Тип уроку:</w:t>
      </w:r>
      <w:r w:rsidRPr="006129BD">
        <w:rPr>
          <w:rFonts w:ascii="Times New Roman" w:hAnsi="Times New Roman" w:cs="Times New Roman"/>
          <w:sz w:val="24"/>
          <w:szCs w:val="24"/>
        </w:rPr>
        <w:t xml:space="preserve"> урок вивчення нового матеріалу.</w:t>
      </w:r>
    </w:p>
    <w:p w:rsidR="0052457D" w:rsidRPr="006129BD" w:rsidRDefault="0052457D" w:rsidP="005245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BD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52457D" w:rsidRPr="006129BD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І. Організація учнів до уроку</w:t>
      </w:r>
    </w:p>
    <w:p w:rsidR="0052457D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9BD">
        <w:rPr>
          <w:rFonts w:ascii="Times New Roman" w:hAnsi="Times New Roman" w:cs="Times New Roman"/>
          <w:b/>
          <w:sz w:val="24"/>
          <w:szCs w:val="24"/>
          <w:u w:val="single"/>
        </w:rPr>
        <w:t>ІІ. Актуалізація  опорних знань</w:t>
      </w:r>
    </w:p>
    <w:p w:rsidR="0052457D" w:rsidRPr="00535D85" w:rsidRDefault="0052457D" w:rsidP="0052457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D85">
        <w:rPr>
          <w:rFonts w:ascii="Times New Roman" w:hAnsi="Times New Roman" w:cs="Times New Roman"/>
          <w:i/>
          <w:sz w:val="24"/>
          <w:szCs w:val="24"/>
        </w:rPr>
        <w:t>Які програми з пакета MS Office ви вивчали в курсі інформатики?</w:t>
      </w:r>
    </w:p>
    <w:p w:rsidR="0052457D" w:rsidRPr="00535D85" w:rsidRDefault="0052457D" w:rsidP="0052457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>У чому полягає основне призначення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програми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8D381E">
        <w:rPr>
          <w:rFonts w:ascii="Times New Roman" w:hAnsi="Times New Roman" w:cs="Times New Roman"/>
          <w:i/>
          <w:sz w:val="24"/>
          <w:szCs w:val="24"/>
        </w:rPr>
        <w:t>?</w:t>
      </w:r>
    </w:p>
    <w:p w:rsidR="0052457D" w:rsidRPr="00535D85" w:rsidRDefault="0052457D" w:rsidP="0052457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>Як створити новий документ?</w:t>
      </w:r>
    </w:p>
    <w:p w:rsidR="0052457D" w:rsidRPr="008D381E" w:rsidRDefault="0052457D" w:rsidP="0052457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>Як додати таблицю у документ?</w:t>
      </w:r>
    </w:p>
    <w:p w:rsidR="0052457D" w:rsidRPr="006129BD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9BD">
        <w:rPr>
          <w:rFonts w:ascii="Times New Roman" w:hAnsi="Times New Roman" w:cs="Times New Roman"/>
          <w:b/>
          <w:sz w:val="24"/>
          <w:szCs w:val="24"/>
          <w:u w:val="single"/>
        </w:rPr>
        <w:t>ІІІ. Мотивація  навчальної  діяльності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D381E">
        <w:rPr>
          <w:rFonts w:ascii="Times New Roman" w:hAnsi="Times New Roman" w:cs="Times New Roman"/>
          <w:sz w:val="24"/>
          <w:szCs w:val="24"/>
        </w:rPr>
        <w:t>Багато обчислень, пов’язаних із повсякденною діяльністю людини, доцільно виконувати в табличному вигляді. До таких обчислень належать, скажімо бухгалтерські розрахунки, облік обороту матеріалів і продукції на заводі, товарів на складі, різні інженерні і статистичні розрахунки. У вигляді таблиць можна оформляти ділові документи: рахунки, накладні, відомості тощо. Взагалі зображення даних у вигляді прямокутних таблиць є надзвичайно зручним і звичним.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Розвиток програмного забезпечення комп’ютерів вплинув і на галузь табличних обчислень. Ми приступаємо до вивчення програми, яка допоможе нам опрацювати дані, подані у вигляді таблиці. Це наступна частина пакета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D381E">
        <w:rPr>
          <w:rFonts w:ascii="Times New Roman" w:hAnsi="Times New Roman" w:cs="Times New Roman"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D381E">
        <w:rPr>
          <w:rFonts w:ascii="Times New Roman" w:hAnsi="Times New Roman" w:cs="Times New Roman"/>
          <w:sz w:val="24"/>
          <w:szCs w:val="24"/>
        </w:rPr>
        <w:t xml:space="preserve"> – табличний процесор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D381E">
        <w:rPr>
          <w:rFonts w:ascii="Times New Roman" w:hAnsi="Times New Roman" w:cs="Times New Roman"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>.</w:t>
      </w:r>
    </w:p>
    <w:p w:rsidR="0052457D" w:rsidRPr="006129BD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9BD">
        <w:rPr>
          <w:rFonts w:ascii="Times New Roman" w:hAnsi="Times New Roman" w:cs="Times New Roman"/>
          <w:b/>
          <w:sz w:val="24"/>
          <w:szCs w:val="24"/>
          <w:u w:val="single"/>
        </w:rPr>
        <w:t>І</w:t>
      </w:r>
      <w:r w:rsidRPr="006129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6129BD">
        <w:rPr>
          <w:rFonts w:ascii="Times New Roman" w:hAnsi="Times New Roman" w:cs="Times New Roman"/>
          <w:b/>
          <w:sz w:val="24"/>
          <w:szCs w:val="24"/>
          <w:u w:val="single"/>
        </w:rPr>
        <w:t>. Засвоєння  нових  знань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 xml:space="preserve">Табличний  процесор – </w:t>
      </w:r>
      <w:r w:rsidRPr="008D381E">
        <w:rPr>
          <w:rFonts w:ascii="Times New Roman" w:hAnsi="Times New Roman" w:cs="Times New Roman"/>
          <w:sz w:val="24"/>
          <w:szCs w:val="24"/>
        </w:rPr>
        <w:t>це  прикладна  програма, яка  забезпечує  автоматизацію  процесу  створення, опрацювання, коригування, зберігання  і  друкування  документів  у  формі  таблиць, призначена  для  опрацювання  даних, структурованих  у  вигляді  двовимірної  таблиці.</w:t>
      </w:r>
    </w:p>
    <w:p w:rsidR="0052457D" w:rsidRPr="008D381E" w:rsidRDefault="0052457D" w:rsidP="0052457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Табличний процесор</w:t>
      </w:r>
      <w:r w:rsidRPr="008D381E">
        <w:rPr>
          <w:rFonts w:ascii="Times New Roman" w:hAnsi="Times New Roman" w:cs="Times New Roman"/>
          <w:sz w:val="24"/>
          <w:szCs w:val="24"/>
        </w:rPr>
        <w:t xml:space="preserve"> - комплекс програм, призначених для створення й обробки електронних таблиць. 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Основна  перевага  табличних  процесорів  перед  іншими  засобами  обчислень  полягає  в  автоматичному 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переобчисленні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 результатів  у  разі  зміни  даних, якщо  ці  дані  використовуються  у  формулах.</w:t>
      </w:r>
    </w:p>
    <w:p w:rsidR="0052457D" w:rsidRPr="008D381E" w:rsidRDefault="0052457D" w:rsidP="0052457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Існує декілька розповсюджених програм – електронних таблиць для персональних комп’ютерів. Одна з них, яка використовується з системою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D381E">
        <w:rPr>
          <w:rFonts w:ascii="Times New Roman" w:hAnsi="Times New Roman" w:cs="Times New Roman"/>
          <w:sz w:val="24"/>
          <w:szCs w:val="24"/>
        </w:rPr>
        <w:t xml:space="preserve">, називається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. Зручність подання даних, різноманітні можливості обчислень та графічного подання інформації в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дозволяють користувачеві ефективно проводити кількісну та якісну оцінку даних і допомагають у прийнятті рішень. </w:t>
      </w:r>
    </w:p>
    <w:p w:rsidR="0052457D" w:rsidRPr="008D381E" w:rsidRDefault="0052457D" w:rsidP="0052457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Табличний процесор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дає змогу розв’язувати багато видів складних фінансово-економічних задач і здатний  задовольнити потреби фахівців з економіки, банківської справи, менеджменту, маркетингу та інших галузей знань.</w:t>
      </w:r>
    </w:p>
    <w:p w:rsidR="0052457D" w:rsidRPr="008D381E" w:rsidRDefault="0052457D" w:rsidP="0052457D">
      <w:pPr>
        <w:tabs>
          <w:tab w:val="left" w:pos="18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lastRenderedPageBreak/>
        <w:t>Електронна таблиця</w:t>
      </w:r>
      <w:r w:rsidRPr="008D381E">
        <w:rPr>
          <w:rFonts w:ascii="Times New Roman" w:hAnsi="Times New Roman" w:cs="Times New Roman"/>
          <w:sz w:val="24"/>
          <w:szCs w:val="24"/>
        </w:rPr>
        <w:t xml:space="preserve"> - найбільш розповсюджена і потужна технологія для професійної роботи з даними. </w:t>
      </w:r>
    </w:p>
    <w:p w:rsidR="0052457D" w:rsidRPr="008D381E" w:rsidRDefault="0052457D" w:rsidP="0052457D">
      <w:pPr>
        <w:tabs>
          <w:tab w:val="left" w:pos="18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Таблиця</w:t>
      </w:r>
      <w:r w:rsidRPr="008D381E">
        <w:rPr>
          <w:rFonts w:ascii="Times New Roman" w:hAnsi="Times New Roman" w:cs="Times New Roman"/>
          <w:sz w:val="24"/>
          <w:szCs w:val="24"/>
        </w:rPr>
        <w:t xml:space="preserve"> - форма організації даних по стовпчиках і рядках.</w:t>
      </w:r>
    </w:p>
    <w:p w:rsidR="0052457D" w:rsidRPr="008D381E" w:rsidRDefault="0052457D" w:rsidP="0052457D">
      <w:pPr>
        <w:tabs>
          <w:tab w:val="left" w:pos="18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Типи даних:</w:t>
      </w:r>
      <w:r w:rsidRPr="008D381E">
        <w:rPr>
          <w:rFonts w:ascii="Times New Roman" w:hAnsi="Times New Roman" w:cs="Times New Roman"/>
          <w:sz w:val="24"/>
          <w:szCs w:val="24"/>
        </w:rPr>
        <w:t xml:space="preserve"> текст, дата, числа, формули, функції та ін.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Електронна таблиця </w:t>
      </w:r>
      <w:r w:rsidRPr="008D381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D381E">
        <w:rPr>
          <w:rFonts w:ascii="Times New Roman" w:hAnsi="Times New Roman" w:cs="Times New Roman"/>
          <w:b/>
          <w:sz w:val="24"/>
          <w:szCs w:val="24"/>
        </w:rPr>
        <w:t>англ</w:t>
      </w:r>
      <w:proofErr w:type="spellEnd"/>
      <w:r w:rsidRPr="008D381E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Pr="008D381E">
        <w:rPr>
          <w:rFonts w:ascii="Times New Roman" w:hAnsi="Times New Roman" w:cs="Times New Roman"/>
          <w:b/>
          <w:sz w:val="24"/>
          <w:szCs w:val="24"/>
          <w:lang w:val="en-US"/>
        </w:rPr>
        <w:t>spreadsheets</w:t>
      </w:r>
      <w:r w:rsidRPr="008D381E">
        <w:rPr>
          <w:rFonts w:ascii="Times New Roman" w:hAnsi="Times New Roman" w:cs="Times New Roman"/>
          <w:b/>
          <w:sz w:val="24"/>
          <w:szCs w:val="24"/>
        </w:rPr>
        <w:t>)</w:t>
      </w:r>
      <w:r w:rsidRPr="008D381E">
        <w:rPr>
          <w:rFonts w:ascii="Times New Roman" w:hAnsi="Times New Roman" w:cs="Times New Roman"/>
          <w:sz w:val="24"/>
          <w:szCs w:val="24"/>
        </w:rPr>
        <w:t xml:space="preserve"> моделює на екрані двовимірну таблицю, яка складається з рядків і стовпців. Основним призначенням електронної таблиці є введення даних до комірок й обробка їх за формулами.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i/>
          <w:sz w:val="24"/>
          <w:szCs w:val="24"/>
          <w:lang w:val="en-US"/>
        </w:rPr>
        <w:t>Executable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8D381E">
        <w:rPr>
          <w:rFonts w:ascii="Times New Roman" w:hAnsi="Times New Roman" w:cs="Times New Roman"/>
          <w:sz w:val="24"/>
          <w:szCs w:val="24"/>
        </w:rPr>
        <w:t xml:space="preserve">той, що може бути виконаним; </w:t>
      </w:r>
      <w:r w:rsidRPr="008D381E">
        <w:rPr>
          <w:rFonts w:ascii="Times New Roman" w:hAnsi="Times New Roman" w:cs="Times New Roman"/>
          <w:b/>
          <w:i/>
          <w:sz w:val="24"/>
          <w:szCs w:val="24"/>
          <w:lang w:val="en-US"/>
        </w:rPr>
        <w:t>cell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8D381E">
        <w:rPr>
          <w:rFonts w:ascii="Times New Roman" w:hAnsi="Times New Roman" w:cs="Times New Roman"/>
          <w:sz w:val="24"/>
          <w:szCs w:val="24"/>
        </w:rPr>
        <w:t>комірка. Тобто це – комірка, яка може бути виконаною.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Правильно, тому </w:t>
      </w:r>
      <w:r w:rsidRPr="008D381E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</w:rPr>
        <w:t>іноді перекладають як "жива комірка".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81E">
        <w:rPr>
          <w:rFonts w:ascii="Times New Roman" w:hAnsi="Times New Roman" w:cs="Times New Roman"/>
          <w:b/>
          <w:i/>
          <w:sz w:val="24"/>
          <w:szCs w:val="24"/>
        </w:rPr>
        <w:t>Можливості  програми:</w:t>
      </w:r>
    </w:p>
    <w:p w:rsidR="0052457D" w:rsidRPr="008D381E" w:rsidRDefault="0052457D" w:rsidP="0052457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введення і редагування даних, автоматизація введення (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автозаповнення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, автозаміна тощо); </w:t>
      </w:r>
    </w:p>
    <w:p w:rsidR="0052457D" w:rsidRPr="008D381E" w:rsidRDefault="0052457D" w:rsidP="0052457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форматування табличних даних із використанням стандартних засобів, стилів, шаблонів;</w:t>
      </w:r>
    </w:p>
    <w:p w:rsidR="0052457D" w:rsidRPr="008D381E" w:rsidRDefault="0052457D" w:rsidP="0052457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виконання обчислень за формулами;</w:t>
      </w:r>
    </w:p>
    <w:p w:rsidR="0052457D" w:rsidRPr="008D381E" w:rsidRDefault="0052457D" w:rsidP="0052457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використання  широкого  спектру  різних формул;</w:t>
      </w:r>
    </w:p>
    <w:p w:rsidR="0052457D" w:rsidRPr="008D381E" w:rsidRDefault="0052457D" w:rsidP="0052457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графічне зображення даних (побудова графіків, діаграм);</w:t>
      </w:r>
    </w:p>
    <w:p w:rsidR="0052457D" w:rsidRPr="008D381E" w:rsidRDefault="0052457D" w:rsidP="0052457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створення  та  введення  баз  даних. </w:t>
      </w:r>
    </w:p>
    <w:p w:rsidR="0052457D" w:rsidRPr="00535D85" w:rsidRDefault="0052457D" w:rsidP="0052457D">
      <w:pPr>
        <w:spacing w:line="276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5D85">
        <w:rPr>
          <w:rFonts w:ascii="Times New Roman" w:hAnsi="Times New Roman" w:cs="Times New Roman"/>
          <w:b/>
          <w:i/>
          <w:sz w:val="24"/>
          <w:szCs w:val="24"/>
        </w:rPr>
        <w:t xml:space="preserve">Запуск </w:t>
      </w:r>
      <w:r w:rsidRPr="00535D85">
        <w:rPr>
          <w:rFonts w:ascii="Times New Roman" w:hAnsi="Times New Roman" w:cs="Times New Roman"/>
          <w:b/>
          <w:i/>
          <w:sz w:val="24"/>
          <w:szCs w:val="24"/>
          <w:lang w:val="en-US"/>
        </w:rPr>
        <w:t>Microsoft</w:t>
      </w:r>
      <w:r w:rsidRPr="00535D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5D85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  <w:r w:rsidRPr="00535D8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2457D" w:rsidRPr="008D381E" w:rsidRDefault="0052457D" w:rsidP="0052457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 xml:space="preserve">завантаження програми </w:t>
      </w:r>
      <w:r w:rsidRPr="008D381E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 через головне меню;</w:t>
      </w:r>
    </w:p>
    <w:p w:rsidR="0052457D" w:rsidRPr="008D381E" w:rsidRDefault="0052457D" w:rsidP="0052457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 xml:space="preserve">клацання по позначці </w:t>
      </w:r>
      <w:r w:rsidRPr="008D381E">
        <w:rPr>
          <w:rFonts w:ascii="Times New Roman" w:hAnsi="Times New Roman" w:cs="Times New Roman"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 на панелі </w:t>
      </w:r>
      <w:r w:rsidRPr="008D381E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 (якщо така є);</w:t>
      </w:r>
    </w:p>
    <w:p w:rsidR="0052457D" w:rsidRPr="008D381E" w:rsidRDefault="0052457D" w:rsidP="0052457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 xml:space="preserve">подвійне клацання по піктограмі </w:t>
      </w:r>
      <w:r w:rsidRPr="008D381E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 на робочому столі або клацання правою кнопкою миші по піктограмі </w:t>
      </w:r>
      <w:r w:rsidRPr="008D381E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 і потім – по опції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Открыть</w:t>
      </w:r>
      <w:proofErr w:type="spellEnd"/>
      <w:r w:rsidRPr="008D381E">
        <w:rPr>
          <w:rFonts w:ascii="Times New Roman" w:hAnsi="Times New Roman" w:cs="Times New Roman"/>
          <w:i/>
          <w:sz w:val="24"/>
          <w:szCs w:val="24"/>
        </w:rPr>
        <w:t xml:space="preserve"> з контекстного меню.</w:t>
      </w:r>
    </w:p>
    <w:p w:rsidR="0052457D" w:rsidRPr="008D381E" w:rsidRDefault="0052457D" w:rsidP="0052457D">
      <w:pPr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81E">
        <w:rPr>
          <w:rFonts w:ascii="Times New Roman" w:hAnsi="Times New Roman" w:cs="Times New Roman"/>
          <w:sz w:val="24"/>
          <w:szCs w:val="24"/>
          <w:u w:val="single"/>
        </w:rPr>
        <w:t xml:space="preserve">Завантажте програми </w:t>
      </w:r>
      <w:r w:rsidRPr="008D381E">
        <w:rPr>
          <w:rFonts w:ascii="Times New Roman" w:hAnsi="Times New Roman" w:cs="Times New Roman"/>
          <w:sz w:val="24"/>
          <w:szCs w:val="24"/>
          <w:u w:val="single"/>
          <w:lang w:val="en-US"/>
        </w:rPr>
        <w:t>Microsoft</w:t>
      </w:r>
      <w:r w:rsidRPr="008D38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  <w:u w:val="single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  <w:u w:val="single"/>
        </w:rPr>
        <w:t xml:space="preserve"> і </w:t>
      </w:r>
      <w:r w:rsidRPr="008D381E">
        <w:rPr>
          <w:rFonts w:ascii="Times New Roman" w:hAnsi="Times New Roman" w:cs="Times New Roman"/>
          <w:sz w:val="24"/>
          <w:szCs w:val="24"/>
          <w:u w:val="single"/>
          <w:lang w:val="en-US"/>
        </w:rPr>
        <w:t>Microsoft</w:t>
      </w:r>
      <w:r w:rsidRPr="008D38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  <w:u w:val="single"/>
          <w:lang w:val="en-US"/>
        </w:rPr>
        <w:t>Word</w:t>
      </w:r>
      <w:r w:rsidRPr="008D381E">
        <w:rPr>
          <w:rFonts w:ascii="Times New Roman" w:hAnsi="Times New Roman" w:cs="Times New Roman"/>
          <w:sz w:val="24"/>
          <w:szCs w:val="24"/>
          <w:u w:val="single"/>
        </w:rPr>
        <w:t>. Порівняйте їх інтерфейси.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81E">
        <w:rPr>
          <w:rFonts w:ascii="Times New Roman" w:hAnsi="Times New Roman" w:cs="Times New Roman"/>
          <w:b/>
          <w:i/>
          <w:sz w:val="24"/>
          <w:szCs w:val="24"/>
        </w:rPr>
        <w:t>Знайдіть спільні елементи інтерфейсу цих програм.</w:t>
      </w:r>
    </w:p>
    <w:p w:rsidR="0052457D" w:rsidRPr="008D381E" w:rsidRDefault="0052457D" w:rsidP="0052457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У назві вікна присутня назва документа.</w:t>
      </w:r>
    </w:p>
    <w:p w:rsidR="0052457D" w:rsidRPr="008D381E" w:rsidRDefault="0052457D" w:rsidP="0052457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Майже збігаються рядки меню.</w:t>
      </w:r>
    </w:p>
    <w:p w:rsidR="0052457D" w:rsidRPr="008D381E" w:rsidRDefault="0052457D" w:rsidP="0052457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Багато спільних кнопок на панелі інструментів.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Знайдіть відмінності в інтерфейсі </w:t>
      </w:r>
      <w:r w:rsidRPr="008D381E">
        <w:rPr>
          <w:rFonts w:ascii="Times New Roman" w:hAnsi="Times New Roman" w:cs="Times New Roman"/>
          <w:b/>
          <w:i/>
          <w:sz w:val="24"/>
          <w:szCs w:val="24"/>
          <w:lang w:val="en-US"/>
        </w:rPr>
        <w:t>Microsoft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 і </w:t>
      </w:r>
      <w:r w:rsidRPr="008D381E">
        <w:rPr>
          <w:rFonts w:ascii="Times New Roman" w:hAnsi="Times New Roman" w:cs="Times New Roman"/>
          <w:b/>
          <w:i/>
          <w:sz w:val="24"/>
          <w:szCs w:val="24"/>
          <w:lang w:val="en-US"/>
        </w:rPr>
        <w:t>Microsoft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2457D" w:rsidRPr="008D381E" w:rsidRDefault="0052457D" w:rsidP="0052457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У рядку меню немає пункту "Таблиця", але з'явився пункт "Дані".</w:t>
      </w:r>
    </w:p>
    <w:p w:rsidR="0052457D" w:rsidRPr="008D381E" w:rsidRDefault="0052457D" w:rsidP="0052457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Відрізняються деякі кнопки на панелі інструментів.</w:t>
      </w:r>
    </w:p>
    <w:p w:rsidR="0052457D" w:rsidRPr="008D381E" w:rsidRDefault="0052457D" w:rsidP="0052457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Значно відрізняється вигляд робочої області програм. На відміну від робочої області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D381E">
        <w:rPr>
          <w:rFonts w:ascii="Times New Roman" w:hAnsi="Times New Roman" w:cs="Times New Roman"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D381E">
        <w:rPr>
          <w:rFonts w:ascii="Times New Roman" w:hAnsi="Times New Roman" w:cs="Times New Roman"/>
          <w:sz w:val="24"/>
          <w:szCs w:val="24"/>
        </w:rPr>
        <w:t xml:space="preserve">, в  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вікно документа поділене на клітинки.</w:t>
      </w:r>
    </w:p>
    <w:p w:rsidR="0052457D" w:rsidRPr="008D381E" w:rsidRDefault="0052457D" w:rsidP="0052457D">
      <w:pPr>
        <w:spacing w:line="276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 xml:space="preserve">Клітинки, які ви бачите, називаються 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>комірками.</w:t>
      </w:r>
    </w:p>
    <w:p w:rsidR="0052457D" w:rsidRPr="008D381E" w:rsidRDefault="0052457D" w:rsidP="0052457D">
      <w:pPr>
        <w:pStyle w:val="a3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Введіть дані в комірку.</w:t>
      </w:r>
    </w:p>
    <w:p w:rsidR="0052457D" w:rsidRPr="008D381E" w:rsidRDefault="0052457D" w:rsidP="0052457D">
      <w:pPr>
        <w:pStyle w:val="a3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Де відобразилися введені дані?</w:t>
      </w:r>
    </w:p>
    <w:p w:rsidR="0052457D" w:rsidRPr="008D381E" w:rsidRDefault="0052457D" w:rsidP="0052457D">
      <w:pPr>
        <w:pStyle w:val="a3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У самій комірці і в рядку під панеллю інструментів.</w:t>
      </w:r>
    </w:p>
    <w:p w:rsidR="0052457D" w:rsidRPr="008D381E" w:rsidRDefault="0052457D" w:rsidP="0052457D">
      <w:pPr>
        <w:spacing w:line="276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 xml:space="preserve">Цей рядок називається 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рядком формул. </w:t>
      </w:r>
      <w:r w:rsidRPr="008D381E">
        <w:rPr>
          <w:rFonts w:ascii="Times New Roman" w:hAnsi="Times New Roman" w:cs="Times New Roman"/>
          <w:i/>
          <w:sz w:val="24"/>
          <w:szCs w:val="24"/>
        </w:rPr>
        <w:t>Редагувати дані можна як безпосередньо в комірці, так і в рядку формул.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Електронна  таблиця, як  і  будь – яка  інша  таблиця, є  сукупністю  рядків  та  стовпців.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Ви, напевне, грали в "Морський бій". Як у цій грі позначаються клітинки? Наведіть приклади.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Наприклад, </w:t>
      </w:r>
      <w:r w:rsidRPr="008D381E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Pr="008D381E">
        <w:rPr>
          <w:rFonts w:ascii="Times New Roman" w:hAnsi="Times New Roman" w:cs="Times New Roman"/>
          <w:sz w:val="24"/>
          <w:szCs w:val="24"/>
        </w:rPr>
        <w:t>Стовпчики позначаються буквами, а рядки – цифрами.</w:t>
      </w:r>
    </w:p>
    <w:p w:rsidR="0052457D" w:rsidRPr="008D381E" w:rsidRDefault="0052457D" w:rsidP="0052457D">
      <w:pPr>
        <w:tabs>
          <w:tab w:val="left" w:pos="18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Комірка </w:t>
      </w:r>
      <w:r w:rsidRPr="008D381E">
        <w:rPr>
          <w:rFonts w:ascii="Times New Roman" w:hAnsi="Times New Roman" w:cs="Times New Roman"/>
          <w:sz w:val="24"/>
          <w:szCs w:val="24"/>
        </w:rPr>
        <w:t>- область електронної таблиці, що знаходиться на перетині стовпця і рядка, це найменша структурна одиниця на робочому аркуші.</w:t>
      </w:r>
    </w:p>
    <w:p w:rsidR="0052457D" w:rsidRPr="008D381E" w:rsidRDefault="0052457D" w:rsidP="0052457D">
      <w:pPr>
        <w:tabs>
          <w:tab w:val="left" w:pos="18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Блок (діапазон) комірок</w:t>
      </w:r>
      <w:r w:rsidRPr="008D381E">
        <w:rPr>
          <w:rFonts w:ascii="Times New Roman" w:hAnsi="Times New Roman" w:cs="Times New Roman"/>
          <w:sz w:val="24"/>
          <w:szCs w:val="24"/>
        </w:rPr>
        <w:t xml:space="preserve"> - група, послідовних комірок. Блок комірок може складатися з однієї комірки, рядка, стовпця, а також послідовності рядків. </w:t>
      </w:r>
    </w:p>
    <w:p w:rsidR="0052457D" w:rsidRPr="008D381E" w:rsidRDefault="0052457D" w:rsidP="0052457D">
      <w:pPr>
        <w:tabs>
          <w:tab w:val="left" w:pos="18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Кожна конкретна комірка таблиці має адресу, яка використовується для вказівки на комірку - при посиланні на неї, наприклад A1.</w:t>
      </w:r>
    </w:p>
    <w:p w:rsidR="0052457D" w:rsidRPr="008D381E" w:rsidRDefault="0052457D" w:rsidP="0052457D">
      <w:pPr>
        <w:tabs>
          <w:tab w:val="left" w:pos="18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Адреса комірки (посилання)</w:t>
      </w:r>
      <w:r w:rsidRPr="008D381E">
        <w:rPr>
          <w:rFonts w:ascii="Times New Roman" w:hAnsi="Times New Roman" w:cs="Times New Roman"/>
          <w:sz w:val="24"/>
          <w:szCs w:val="24"/>
        </w:rPr>
        <w:t xml:space="preserve"> складається з позначень стовпця і номера рядка, на перетині яких знаходиться ця комірка. Адреса та вміст поточної комірки відображаються у рядку формул електронної таблиці.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bCs/>
          <w:sz w:val="24"/>
          <w:szCs w:val="24"/>
        </w:rPr>
        <w:t>Об'єкти електронної таблиці: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- </w:t>
      </w:r>
      <w:r w:rsidRPr="008D381E">
        <w:rPr>
          <w:rFonts w:ascii="Times New Roman" w:hAnsi="Times New Roman" w:cs="Times New Roman"/>
          <w:iCs/>
          <w:sz w:val="24"/>
          <w:szCs w:val="24"/>
        </w:rPr>
        <w:t>рядки</w:t>
      </w:r>
      <w:r w:rsidRPr="008D381E">
        <w:rPr>
          <w:rFonts w:ascii="Times New Roman" w:hAnsi="Times New Roman" w:cs="Times New Roman"/>
          <w:sz w:val="24"/>
          <w:szCs w:val="24"/>
        </w:rPr>
        <w:t>,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- </w:t>
      </w:r>
      <w:r w:rsidRPr="008D381E">
        <w:rPr>
          <w:rFonts w:ascii="Times New Roman" w:hAnsi="Times New Roman" w:cs="Times New Roman"/>
          <w:iCs/>
          <w:sz w:val="24"/>
          <w:szCs w:val="24"/>
        </w:rPr>
        <w:t>комірка,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- </w:t>
      </w:r>
      <w:r w:rsidRPr="008D381E">
        <w:rPr>
          <w:rFonts w:ascii="Times New Roman" w:hAnsi="Times New Roman" w:cs="Times New Roman"/>
          <w:iCs/>
          <w:sz w:val="24"/>
          <w:szCs w:val="24"/>
        </w:rPr>
        <w:t>стовпці</w:t>
      </w:r>
      <w:r w:rsidRPr="008D381E">
        <w:rPr>
          <w:rFonts w:ascii="Times New Roman" w:hAnsi="Times New Roman" w:cs="Times New Roman"/>
          <w:sz w:val="24"/>
          <w:szCs w:val="24"/>
        </w:rPr>
        <w:t>.</w:t>
      </w:r>
    </w:p>
    <w:p w:rsidR="0052457D" w:rsidRPr="008D381E" w:rsidRDefault="0052457D" w:rsidP="005245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Для занесення інформації в комірку</w:t>
      </w:r>
      <w:r w:rsidRPr="008D381E">
        <w:rPr>
          <w:rFonts w:ascii="Times New Roman" w:hAnsi="Times New Roman" w:cs="Times New Roman"/>
          <w:sz w:val="24"/>
          <w:szCs w:val="24"/>
        </w:rPr>
        <w:t xml:space="preserve"> до неї треба підвести курсор і клацнути лівою кнопкою миші. Вибрана комірка відмічається рамкою після чого до неї можна вводити текст або число.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На панелі інструментів вікна Excel є спеціальні кнопки, призначені для форматування числових даних: C - грошовий, процентний формати, роздільник тисяч, збільшення та зменшення розрядність числа.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381E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BEB410" wp14:editId="7D0EA166">
                <wp:simplePos x="0" y="0"/>
                <wp:positionH relativeFrom="column">
                  <wp:posOffset>532765</wp:posOffset>
                </wp:positionH>
                <wp:positionV relativeFrom="paragraph">
                  <wp:posOffset>109220</wp:posOffset>
                </wp:positionV>
                <wp:extent cx="372110" cy="0"/>
                <wp:effectExtent l="18415" t="61595" r="19050" b="527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0"/>
                          <a:chOff x="10292" y="4839"/>
                          <a:chExt cx="586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92" y="4839"/>
                            <a:ext cx="2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93" y="4839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3F836" id="Группа 1" o:spid="_x0000_s1026" style="position:absolute;margin-left:41.95pt;margin-top:8.6pt;width:29.3pt;height:0;z-index:251659264" coordorigin="10292,4839" coordsize="5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lEzgIAAHgIAAAOAAAAZHJzL2Uyb0RvYy54bWzsVt1q2zAYvR/sHYTuU8eOkyamSRn56S66&#10;LdBu94ot22KyJCQ1ThiDwR5hL7I32Cu0b7RPspufthejg8JgCTiSP+nofOc7knJ2vqk4WlNtmBRj&#10;HJ50MaIilRkTxRh/vF50hhgZS0RGuBR0jLfU4PPJ61dntUpoJEvJM6oRgAiT1GqMS2tVEgQmLWlF&#10;zIlUVEAwl7oiFrq6CDJNakCveBB1u4OgljpTWqbUGHg7a4J44vHznKb2Q54bahEfY+Bm/VP758o9&#10;g8kZSQpNVMnSlgZ5BouKMAGL7qBmxBJ0o9kjqIqlWhqZ25NUVoHMc5ZSnwNkE3YfZHOh5Y3yuRRJ&#10;XaidTCDtA52eDZu+Xy81YhnUDiNBKijR7Y+7b3ffb3/B9ycKnUK1KhIYeKHVlVrqJk1oXsr0s4Fw&#10;8DDu+kUzGK3qdzIDVHJjpVdok+vKQUDuaOMLsd0Vgm4sSuFl7zQKQyhXug+lJRTSTQi70SjCCCLx&#10;sDdqCpiW83Zmfzg4mBaQpFnOU2wpuXzAbGavp/k7Pa9Koqgvk3EytXoCx0bPSyYo6jU6+gFT0YiY&#10;bkQrIhJyWhJRUA91vVUgmFceeB9McR0DFXhaVJRzpt66iQfyPqXWvcpRNHpKK5IobewFlRVyjTHm&#10;kIDHJOtLY13B90PcUkIuGOd+J3GB6jEe9aO+n2AkZ5kLumFGF6sp12hN3F70HycKgB0NA8+LzIOV&#10;lGTztm0J49BG1mtjNQO1OMVutYpmGHEKx49rNYhcuBUhUSDctprt+GXUHc2H82HciaPBvBN3Z7PO&#10;m8U07gwW4Wl/1ptNp7PwqyMfxknJsowKx//+aAjjP7NKe0g1m3p3OOyECo7RvQhA9v7Xk/ald9Vu&#10;/LqS2XapXXate1/Ixr0jG8cvZONPj2zcHwGTo02/s/Gw/9/G/7CN/dkM15t3f3sVu/vzsO9tv//D&#10;MPkNAAD//wMAUEsDBBQABgAIAAAAIQCnR8/33gAAAAgBAAAPAAAAZHJzL2Rvd25yZXYueG1sTI9B&#10;T8JAEIXvJv6HzZh4k22LKNRuCSHqiZgIJobb0B3ahu5s013a8u9d4kGP897Lm+9ly9E0oqfO1ZYV&#10;xJMIBHFhdc2lgq/d28MchPPIGhvLpOBCDpb57U2GqbYDf1K/9aUIJexSVFB536ZSuqIig25iW+Lg&#10;HW1n0IezK6XucAjlppFJFD1JgzWHDxW2tK6oOG3PRsH7gMNqGr/2m9NxfdnvZh/fm5iUur8bVy8g&#10;PI3+LwxX/IAOeWA62DNrJxoF8+kiJIP+nIC4+o/JDMThV5B5Jv8PyH8AAAD//wMAUEsBAi0AFAAG&#10;AAgAAAAhALaDOJL+AAAA4QEAABMAAAAAAAAAAAAAAAAAAAAAAFtDb250ZW50X1R5cGVzXS54bWxQ&#10;SwECLQAUAAYACAAAACEAOP0h/9YAAACUAQAACwAAAAAAAAAAAAAAAAAvAQAAX3JlbHMvLnJlbHNQ&#10;SwECLQAUAAYACAAAACEAESopRM4CAAB4CAAADgAAAAAAAAAAAAAAAAAuAgAAZHJzL2Uyb0RvYy54&#10;bWxQSwECLQAUAAYACAAAACEAp0fP994AAAAIAQAADwAAAAAAAAAAAAAAAAAoBQAAZHJzL2Rvd25y&#10;ZXYueG1sUEsFBgAAAAAEAAQA8wAAADMGAAAAAA==&#10;">
                <v:line id="Line 3" o:spid="_x0000_s1027" style="position:absolute;flip:x;visibility:visible;mso-wrap-style:square" from="10292,4839" to="10521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4" o:spid="_x0000_s1028" style="position:absolute;flip:y;visibility:visible;mso-wrap-style:square" from="10593,4839" to="10878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Pr="008D381E">
        <w:rPr>
          <w:rFonts w:ascii="Times New Roman" w:hAnsi="Times New Roman" w:cs="Times New Roman"/>
          <w:b/>
          <w:sz w:val="24"/>
          <w:szCs w:val="24"/>
        </w:rPr>
        <w:t>Кнопка    а    використовується для об'єднання і центрування тексту в групі комірок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>Формат та розміри комірок (ширину стовпців і висоту рядків) можна змінювати за допомогою команд меню (іноді кнопок на панелі інструментів), а також вручну - за допомогою миші або клавіш.</w:t>
      </w:r>
      <w:r w:rsidRPr="008D381E">
        <w:rPr>
          <w:rFonts w:ascii="Times New Roman" w:hAnsi="Times New Roman" w:cs="Times New Roman"/>
          <w:i/>
          <w:sz w:val="24"/>
          <w:szCs w:val="24"/>
        </w:rPr>
        <w:br/>
      </w:r>
      <w:r w:rsidRPr="008D381E">
        <w:rPr>
          <w:rFonts w:ascii="Times New Roman" w:hAnsi="Times New Roman" w:cs="Times New Roman"/>
          <w:sz w:val="24"/>
          <w:szCs w:val="24"/>
        </w:rPr>
        <w:t xml:space="preserve">Комірки робочого аркуша електронної таблиці можуть містити: </w:t>
      </w:r>
      <w:r w:rsidRPr="008D381E">
        <w:rPr>
          <w:rFonts w:ascii="Times New Roman" w:hAnsi="Times New Roman" w:cs="Times New Roman"/>
          <w:sz w:val="24"/>
          <w:szCs w:val="24"/>
        </w:rPr>
        <w:br/>
        <w:t xml:space="preserve">• вихідні або первинні дані - константи; </w:t>
      </w:r>
      <w:r w:rsidRPr="008D381E">
        <w:rPr>
          <w:rFonts w:ascii="Times New Roman" w:hAnsi="Times New Roman" w:cs="Times New Roman"/>
          <w:sz w:val="24"/>
          <w:szCs w:val="24"/>
        </w:rPr>
        <w:br/>
        <w:t>• похідні дані, які розраховуються за допомогою формул або функцій.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81E">
        <w:rPr>
          <w:rFonts w:ascii="Times New Roman" w:hAnsi="Times New Roman" w:cs="Times New Roman"/>
          <w:i/>
          <w:sz w:val="24"/>
          <w:szCs w:val="24"/>
        </w:rPr>
        <w:t xml:space="preserve">Такий самий принцип покладений і в основу адресації комірок в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D381E">
        <w:rPr>
          <w:rFonts w:ascii="Times New Roman" w:hAnsi="Times New Roman" w:cs="Times New Roman"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.  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Якщо ми бажаємо звернутися до кількох комірок, що утворюють неперервний блок, то повинні вказати координату лівого верхнього і правого нижнього кутів блоку, розділених двокрапкою. Наприклад, 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>С1:</w:t>
      </w:r>
      <w:r w:rsidRPr="008D381E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Такі блоки називаються 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>діапазонами.</w:t>
      </w:r>
    </w:p>
    <w:p w:rsidR="0052457D" w:rsidRPr="00535D85" w:rsidRDefault="0052457D" w:rsidP="0052457D">
      <w:pPr>
        <w:spacing w:line="276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5D85">
        <w:rPr>
          <w:rFonts w:ascii="Times New Roman" w:hAnsi="Times New Roman" w:cs="Times New Roman"/>
          <w:b/>
          <w:i/>
          <w:sz w:val="24"/>
          <w:szCs w:val="24"/>
        </w:rPr>
        <w:t>Робочі книги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Після запуску програми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за умовчуванням буде розкритий документ  Книга1.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 Кожний документ у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називається </w:t>
      </w:r>
      <w:r w:rsidRPr="008D381E">
        <w:rPr>
          <w:rFonts w:ascii="Times New Roman" w:hAnsi="Times New Roman" w:cs="Times New Roman"/>
          <w:b/>
          <w:i/>
          <w:sz w:val="24"/>
          <w:szCs w:val="24"/>
        </w:rPr>
        <w:t xml:space="preserve">робочою книгою. </w:t>
      </w:r>
      <w:r w:rsidRPr="008D381E">
        <w:rPr>
          <w:rFonts w:ascii="Times New Roman" w:hAnsi="Times New Roman" w:cs="Times New Roman"/>
          <w:i/>
          <w:sz w:val="24"/>
          <w:szCs w:val="24"/>
        </w:rPr>
        <w:t xml:space="preserve">Книга в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i/>
          <w:sz w:val="24"/>
          <w:szCs w:val="24"/>
        </w:rPr>
        <w:t>є файлом, призначеним для збереження й обробки даних.</w:t>
      </w:r>
    </w:p>
    <w:p w:rsidR="0052457D" w:rsidRPr="008D381E" w:rsidRDefault="0052457D" w:rsidP="0052457D">
      <w:pPr>
        <w:tabs>
          <w:tab w:val="left" w:pos="18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Робоча книга</w:t>
      </w:r>
      <w:r w:rsidRPr="008D381E">
        <w:rPr>
          <w:rFonts w:ascii="Times New Roman" w:hAnsi="Times New Roman" w:cs="Times New Roman"/>
          <w:sz w:val="24"/>
          <w:szCs w:val="24"/>
        </w:rPr>
        <w:t xml:space="preserve"> - документ у програмі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(Книга 1, Книга 2 і т. д.), сукупність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Рабочих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листів, збережених на диску в одному файлі.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>Файли робочих книг мають розширення .</w:t>
      </w:r>
      <w:proofErr w:type="spellStart"/>
      <w:r w:rsidRPr="008D381E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, скажімо, ім'ям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може бути Книга 1. </w:t>
      </w:r>
      <w:proofErr w:type="spellStart"/>
      <w:r w:rsidRPr="008D381E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. У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передбачене також розширення .</w:t>
      </w:r>
      <w:proofErr w:type="spellStart"/>
      <w:r w:rsidRPr="008D381E">
        <w:rPr>
          <w:rFonts w:ascii="Times New Roman" w:hAnsi="Times New Roman" w:cs="Times New Roman"/>
          <w:sz w:val="24"/>
          <w:szCs w:val="24"/>
          <w:lang w:val="en-US"/>
        </w:rPr>
        <w:t>xlt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для шаблонів документів.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Будь – яку робочу книгу можна відкрити за допомогою команди меню </w:t>
      </w:r>
      <w:r w:rsidRPr="008D381E">
        <w:rPr>
          <w:rFonts w:ascii="Times New Roman" w:hAnsi="Times New Roman" w:cs="Times New Roman"/>
          <w:b/>
          <w:sz w:val="24"/>
          <w:szCs w:val="24"/>
        </w:rPr>
        <w:t xml:space="preserve">Файл – </w:t>
      </w:r>
      <w:proofErr w:type="spellStart"/>
      <w:r w:rsidRPr="008D381E">
        <w:rPr>
          <w:rFonts w:ascii="Times New Roman" w:hAnsi="Times New Roman" w:cs="Times New Roman"/>
          <w:b/>
          <w:sz w:val="24"/>
          <w:szCs w:val="24"/>
        </w:rPr>
        <w:t>Открыть</w:t>
      </w:r>
      <w:proofErr w:type="spellEnd"/>
      <w:r w:rsidRPr="008D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</w:rPr>
        <w:t xml:space="preserve">або клацанням по кнопці </w:t>
      </w:r>
      <w:proofErr w:type="spellStart"/>
      <w:r w:rsidRPr="008D381E">
        <w:rPr>
          <w:rFonts w:ascii="Times New Roman" w:hAnsi="Times New Roman" w:cs="Times New Roman"/>
          <w:b/>
          <w:sz w:val="24"/>
          <w:szCs w:val="24"/>
        </w:rPr>
        <w:t>Открыть</w:t>
      </w:r>
      <w:proofErr w:type="spellEnd"/>
      <w:r w:rsidRPr="008D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</w:rPr>
        <w:t xml:space="preserve">на панелі інструментів. На екрані з'явиться стандартний діалог </w:t>
      </w:r>
      <w:proofErr w:type="spellStart"/>
      <w:r w:rsidRPr="008D381E">
        <w:rPr>
          <w:rFonts w:ascii="Times New Roman" w:hAnsi="Times New Roman" w:cs="Times New Roman"/>
          <w:b/>
          <w:sz w:val="24"/>
          <w:szCs w:val="24"/>
        </w:rPr>
        <w:t>Открытие</w:t>
      </w:r>
      <w:proofErr w:type="spellEnd"/>
      <w:r w:rsidRPr="008D381E">
        <w:rPr>
          <w:rFonts w:ascii="Times New Roman" w:hAnsi="Times New Roman" w:cs="Times New Roman"/>
          <w:b/>
          <w:sz w:val="24"/>
          <w:szCs w:val="24"/>
        </w:rPr>
        <w:t xml:space="preserve"> документа, </w:t>
      </w:r>
      <w:r w:rsidRPr="008D381E">
        <w:rPr>
          <w:rFonts w:ascii="Times New Roman" w:hAnsi="Times New Roman" w:cs="Times New Roman"/>
          <w:sz w:val="24"/>
          <w:szCs w:val="24"/>
        </w:rPr>
        <w:t xml:space="preserve">у якому слід обрати папку і потрібний файл, потім клацнути по кнопці </w:t>
      </w:r>
      <w:proofErr w:type="spellStart"/>
      <w:r w:rsidRPr="008D381E">
        <w:rPr>
          <w:rFonts w:ascii="Times New Roman" w:hAnsi="Times New Roman" w:cs="Times New Roman"/>
          <w:b/>
          <w:sz w:val="24"/>
          <w:szCs w:val="24"/>
        </w:rPr>
        <w:t>Открыть</w:t>
      </w:r>
      <w:proofErr w:type="spellEnd"/>
      <w:r w:rsidRPr="008D381E">
        <w:rPr>
          <w:rFonts w:ascii="Times New Roman" w:hAnsi="Times New Roman" w:cs="Times New Roman"/>
          <w:b/>
          <w:sz w:val="24"/>
          <w:szCs w:val="24"/>
        </w:rPr>
        <w:t>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lastRenderedPageBreak/>
        <w:t xml:space="preserve">Коли в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відкрито кілька робочих книг, переходити від однієї до іншої можна за допомогою меню </w:t>
      </w:r>
      <w:proofErr w:type="spellStart"/>
      <w:r w:rsidRPr="008D381E">
        <w:rPr>
          <w:rFonts w:ascii="Times New Roman" w:hAnsi="Times New Roman" w:cs="Times New Roman"/>
          <w:b/>
          <w:sz w:val="24"/>
          <w:szCs w:val="24"/>
        </w:rPr>
        <w:t>Окно</w:t>
      </w:r>
      <w:proofErr w:type="spellEnd"/>
      <w:r w:rsidRPr="008D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sz w:val="24"/>
          <w:szCs w:val="24"/>
        </w:rPr>
        <w:t xml:space="preserve">(клацання по імені книги в спадаючому меню) або за допомогою клавішних команд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8D381E">
        <w:rPr>
          <w:rFonts w:ascii="Times New Roman" w:hAnsi="Times New Roman" w:cs="Times New Roman"/>
          <w:sz w:val="24"/>
          <w:szCs w:val="24"/>
        </w:rPr>
        <w:t>+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D381E">
        <w:rPr>
          <w:rFonts w:ascii="Times New Roman" w:hAnsi="Times New Roman" w:cs="Times New Roman"/>
          <w:sz w:val="24"/>
          <w:szCs w:val="24"/>
        </w:rPr>
        <w:t xml:space="preserve">6,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8D381E">
        <w:rPr>
          <w:rFonts w:ascii="Times New Roman" w:hAnsi="Times New Roman" w:cs="Times New Roman"/>
          <w:sz w:val="24"/>
          <w:szCs w:val="24"/>
        </w:rPr>
        <w:t>+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8D381E">
        <w:rPr>
          <w:rFonts w:ascii="Times New Roman" w:hAnsi="Times New Roman" w:cs="Times New Roman"/>
          <w:sz w:val="24"/>
          <w:szCs w:val="24"/>
        </w:rPr>
        <w:t>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 xml:space="preserve">Аркуші. </w:t>
      </w:r>
      <w:r w:rsidRPr="008D381E">
        <w:rPr>
          <w:rFonts w:ascii="Times New Roman" w:hAnsi="Times New Roman" w:cs="Times New Roman"/>
          <w:sz w:val="24"/>
          <w:szCs w:val="24"/>
        </w:rPr>
        <w:t>Робоча книга складається з пронумерованих аркушів (Лист 1, Лист 2…) і розмічених сіткою ліній. Імена аркушів відображаються на вкладках (ярличках) у нижній частині вікна книги над рядком стану.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Операції з аркушами</w:t>
      </w:r>
    </w:p>
    <w:p w:rsidR="0052457D" w:rsidRPr="008D381E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Працюючи з книгою, можна переходити з одного аркуша на інший. Для цього клацніть мишею по ярличку потрібного аркуша. Той аркуш, що у даний момент відкритий у вікні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, називається активним. Вкладка активного аркуша підсвічена яскравіше інших вкладок. </w:t>
      </w:r>
      <w:r w:rsidRPr="008D381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D381E">
        <w:rPr>
          <w:rFonts w:ascii="Times New Roman" w:hAnsi="Times New Roman" w:cs="Times New Roman"/>
          <w:sz w:val="24"/>
          <w:szCs w:val="24"/>
        </w:rPr>
        <w:t xml:space="preserve"> за умовчуванням надає всім аркушам імена Лист 1, Лист 2… Ви можете змінити ці імена на змістовніші, якщо клацнете двічі по ярличку аркуша і введете ім'я.</w:t>
      </w:r>
    </w:p>
    <w:p w:rsidR="0052457D" w:rsidRPr="008D381E" w:rsidRDefault="0052457D" w:rsidP="0052457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81E">
        <w:rPr>
          <w:rFonts w:ascii="Times New Roman" w:hAnsi="Times New Roman" w:cs="Times New Roman"/>
          <w:b/>
          <w:i/>
          <w:sz w:val="24"/>
          <w:szCs w:val="24"/>
        </w:rPr>
        <w:t>Робота з таблицею.</w:t>
      </w:r>
    </w:p>
    <w:p w:rsidR="0052457D" w:rsidRPr="008D381E" w:rsidRDefault="0052457D" w:rsidP="0052457D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Текст в комірки можна вводити у вигляді кількох рядків</w:t>
      </w:r>
      <w:r w:rsidRPr="008D381E">
        <w:rPr>
          <w:rFonts w:ascii="Times New Roman" w:hAnsi="Times New Roman" w:cs="Times New Roman"/>
          <w:sz w:val="24"/>
          <w:szCs w:val="24"/>
        </w:rPr>
        <w:t xml:space="preserve">. Розділити рядки в одній комірці можна за допомогою комбінації клавіш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або команди меню ФОРМАТ -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Ячейки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(на вкладці Вирівнювання встановити перемикач Переносити за словами).</w:t>
      </w:r>
      <w:r w:rsidRPr="008D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81E">
        <w:rPr>
          <w:rFonts w:ascii="Times New Roman" w:hAnsi="Times New Roman" w:cs="Times New Roman"/>
          <w:b/>
          <w:sz w:val="24"/>
          <w:szCs w:val="24"/>
        </w:rPr>
        <w:br/>
        <w:t>Для видалення виділеного фрагмента електронної таблиці можна використовувати команди меню Правка - Видалити або команду контекстного меню Видалити.</w:t>
      </w:r>
      <w:r w:rsidRPr="008D381E">
        <w:rPr>
          <w:rFonts w:ascii="Times New Roman" w:hAnsi="Times New Roman" w:cs="Times New Roman"/>
          <w:sz w:val="24"/>
          <w:szCs w:val="24"/>
        </w:rPr>
        <w:t xml:space="preserve"> Використання клавіші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призводить до видалення з комірок тільки значень. При цьому формати комірок залишаються незмінними, так як Excel зберігає в пам'яті формати раніше введених даних. Для видалення раніше введених форматів слід використовувати команду Правка - Очистити - Формати або Все. </w:t>
      </w:r>
      <w:r w:rsidRPr="008D381E">
        <w:rPr>
          <w:rFonts w:ascii="Times New Roman" w:hAnsi="Times New Roman" w:cs="Times New Roman"/>
          <w:sz w:val="24"/>
          <w:szCs w:val="24"/>
        </w:rPr>
        <w:br/>
        <w:t>При роботі з електронними таблицями особливе значення має формат комірки таблиці, так як з кожною коміркою зв'язується не тільки інформація, яка в неї заноситься, але і певний формат.</w:t>
      </w:r>
    </w:p>
    <w:p w:rsidR="0052457D" w:rsidRPr="008D381E" w:rsidRDefault="0052457D" w:rsidP="0052457D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 xml:space="preserve">Для форматування будь-яких даних в Excel використовується діалогове вікно Формат комірок, яке можна викликати за допомогою команди меню вікна Формат - </w:t>
      </w:r>
      <w:proofErr w:type="spellStart"/>
      <w:r w:rsidRPr="008D381E">
        <w:rPr>
          <w:rFonts w:ascii="Times New Roman" w:hAnsi="Times New Roman" w:cs="Times New Roman"/>
          <w:b/>
          <w:sz w:val="24"/>
          <w:szCs w:val="24"/>
        </w:rPr>
        <w:t>Ячейки</w:t>
      </w:r>
      <w:proofErr w:type="spellEnd"/>
      <w:r w:rsidRPr="008D381E">
        <w:rPr>
          <w:rFonts w:ascii="Times New Roman" w:hAnsi="Times New Roman" w:cs="Times New Roman"/>
          <w:b/>
          <w:sz w:val="24"/>
          <w:szCs w:val="24"/>
        </w:rPr>
        <w:t xml:space="preserve"> або відповідної команди контекстного меню.</w:t>
      </w:r>
    </w:p>
    <w:p w:rsidR="0052457D" w:rsidRPr="008D381E" w:rsidRDefault="0052457D" w:rsidP="0052457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i/>
          <w:sz w:val="24"/>
          <w:szCs w:val="24"/>
        </w:rPr>
        <w:t>Форматування</w:t>
      </w:r>
      <w:r w:rsidRPr="008D381E">
        <w:rPr>
          <w:rFonts w:ascii="Times New Roman" w:hAnsi="Times New Roman" w:cs="Times New Roman"/>
          <w:sz w:val="24"/>
          <w:szCs w:val="24"/>
        </w:rPr>
        <w:t>.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Типовими установками, прийнятими за замовчуванням на рівні всіх комірок таблиці, є: </w:t>
      </w:r>
      <w:r w:rsidRPr="008D381E">
        <w:rPr>
          <w:rFonts w:ascii="Times New Roman" w:hAnsi="Times New Roman" w:cs="Times New Roman"/>
          <w:sz w:val="24"/>
          <w:szCs w:val="24"/>
        </w:rPr>
        <w:br/>
        <w:t xml:space="preserve">• шрифт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розміром 12 пунктів; </w:t>
      </w:r>
      <w:r w:rsidRPr="008D381E">
        <w:rPr>
          <w:rFonts w:ascii="Times New Roman" w:hAnsi="Times New Roman" w:cs="Times New Roman"/>
          <w:sz w:val="24"/>
          <w:szCs w:val="24"/>
        </w:rPr>
        <w:br/>
        <w:t xml:space="preserve">• ширина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ячейки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- близько 8 розрядів, висота - близько 12 пунктів; </w:t>
      </w:r>
      <w:r w:rsidRPr="008D381E">
        <w:rPr>
          <w:rFonts w:ascii="Times New Roman" w:hAnsi="Times New Roman" w:cs="Times New Roman"/>
          <w:sz w:val="24"/>
          <w:szCs w:val="24"/>
        </w:rPr>
        <w:br/>
        <w:t xml:space="preserve">• ліве вирівнювання для символьних даних; </w:t>
      </w:r>
      <w:r w:rsidRPr="008D381E">
        <w:rPr>
          <w:rFonts w:ascii="Times New Roman" w:hAnsi="Times New Roman" w:cs="Times New Roman"/>
          <w:sz w:val="24"/>
          <w:szCs w:val="24"/>
        </w:rPr>
        <w:br/>
        <w:t xml:space="preserve">• основний формат для цифрових даних з вирівнюванням вправо. 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Форматування в табличному процесорі дуже схоже на форматування в текстовому процесорі, але є поняття формат об’єкта.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sz w:val="24"/>
          <w:szCs w:val="24"/>
        </w:rPr>
        <w:t xml:space="preserve">Формат об’єкта може бути числовим, відсотковим, текстовим, логічним, грошовим та ін.. 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Щоб змінити формат комірки потрібно</w:t>
      </w:r>
      <w:r w:rsidRPr="008D381E">
        <w:rPr>
          <w:rFonts w:ascii="Times New Roman" w:hAnsi="Times New Roman" w:cs="Times New Roman"/>
          <w:sz w:val="24"/>
          <w:szCs w:val="24"/>
        </w:rPr>
        <w:t xml:space="preserve"> правою кнопкою миші натиснути на комірці або діапазоні виділених комірок та обрати в контекстному меню пункт Формат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ячеек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. Далі у вас відкриється вікно з вкладками Формат, Вирівнювання, шрифт, границя, вид,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>. В кожній з цих вкладок можна виконувати потрібні вам дії.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Вкладка Формат</w:t>
      </w:r>
      <w:r w:rsidRPr="008D381E">
        <w:rPr>
          <w:rFonts w:ascii="Times New Roman" w:hAnsi="Times New Roman" w:cs="Times New Roman"/>
          <w:sz w:val="24"/>
          <w:szCs w:val="24"/>
        </w:rPr>
        <w:t xml:space="preserve"> – обриємо формат з запропонованих або вручну дописуємо до формату потрібні нам значення (наприклад, можна зробити щоб після додавання числа автоматично в комірці прописувалася валюта гривні чи євро та </w:t>
      </w:r>
      <w:proofErr w:type="spellStart"/>
      <w:r w:rsidRPr="008D381E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>)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lastRenderedPageBreak/>
        <w:t>Вкладка Вирівнювання</w:t>
      </w:r>
      <w:r w:rsidRPr="008D381E">
        <w:rPr>
          <w:rFonts w:ascii="Times New Roman" w:hAnsi="Times New Roman" w:cs="Times New Roman"/>
          <w:sz w:val="24"/>
          <w:szCs w:val="24"/>
        </w:rPr>
        <w:t xml:space="preserve"> – дозволить нам вирівняти текст, змінити його напрямок, перенести по словам фразу, з’єднати комірки та ін..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Вкладка Шрифт</w:t>
      </w:r>
      <w:r w:rsidRPr="008D381E">
        <w:rPr>
          <w:rFonts w:ascii="Times New Roman" w:hAnsi="Times New Roman" w:cs="Times New Roman"/>
          <w:sz w:val="24"/>
          <w:szCs w:val="24"/>
        </w:rPr>
        <w:t xml:space="preserve"> – дозволить обрати потрібний шрифт та встановити всі його характеристики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Вкладка Границя</w:t>
      </w:r>
      <w:r w:rsidRPr="008D381E">
        <w:rPr>
          <w:rFonts w:ascii="Times New Roman" w:hAnsi="Times New Roman" w:cs="Times New Roman"/>
          <w:sz w:val="24"/>
          <w:szCs w:val="24"/>
        </w:rPr>
        <w:t xml:space="preserve"> – дозволить обрати тип та ширину ліній та окреслити таблицю (за замовчуванням таблиця світитися при друку не буде)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>Вкладка Вид</w:t>
      </w:r>
      <w:r w:rsidRPr="008D381E">
        <w:rPr>
          <w:rFonts w:ascii="Times New Roman" w:hAnsi="Times New Roman" w:cs="Times New Roman"/>
          <w:sz w:val="24"/>
          <w:szCs w:val="24"/>
        </w:rPr>
        <w:t xml:space="preserve"> – дозволить змінити колір комірок</w:t>
      </w:r>
    </w:p>
    <w:p w:rsidR="0052457D" w:rsidRPr="008D381E" w:rsidRDefault="0052457D" w:rsidP="005245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81E">
        <w:rPr>
          <w:rFonts w:ascii="Times New Roman" w:hAnsi="Times New Roman" w:cs="Times New Roman"/>
          <w:b/>
          <w:sz w:val="24"/>
          <w:szCs w:val="24"/>
        </w:rPr>
        <w:t xml:space="preserve">Вкладка </w:t>
      </w:r>
      <w:proofErr w:type="spellStart"/>
      <w:r w:rsidRPr="008D381E">
        <w:rPr>
          <w:rFonts w:ascii="Times New Roman" w:hAnsi="Times New Roman" w:cs="Times New Roman"/>
          <w:b/>
          <w:sz w:val="24"/>
          <w:szCs w:val="24"/>
        </w:rPr>
        <w:t>Защита</w:t>
      </w:r>
      <w:proofErr w:type="spellEnd"/>
      <w:r w:rsidRPr="008D381E">
        <w:rPr>
          <w:rFonts w:ascii="Times New Roman" w:hAnsi="Times New Roman" w:cs="Times New Roman"/>
          <w:sz w:val="24"/>
          <w:szCs w:val="24"/>
        </w:rPr>
        <w:t xml:space="preserve"> – дозволить захистити формули від змін та поставити пароль</w:t>
      </w:r>
    </w:p>
    <w:p w:rsidR="0052457D" w:rsidRPr="006129BD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9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6129BD">
        <w:rPr>
          <w:rFonts w:ascii="Times New Roman" w:hAnsi="Times New Roman" w:cs="Times New Roman"/>
          <w:b/>
          <w:sz w:val="24"/>
          <w:szCs w:val="24"/>
          <w:u w:val="single"/>
        </w:rPr>
        <w:t>. Закріплення вивченого</w:t>
      </w:r>
    </w:p>
    <w:p w:rsidR="0052457D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Працюємо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</w:t>
      </w:r>
      <w:proofErr w:type="spellEnd"/>
      <w:r w:rsidRPr="008D381E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ютером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457D" w:rsidRDefault="0052457D" w:rsidP="0052457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Виконати завдання №6(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90)</w:t>
      </w:r>
    </w:p>
    <w:p w:rsidR="0052457D" w:rsidRPr="006129BD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9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6129BD">
        <w:rPr>
          <w:rFonts w:ascii="Times New Roman" w:hAnsi="Times New Roman" w:cs="Times New Roman"/>
          <w:b/>
          <w:sz w:val="24"/>
          <w:szCs w:val="24"/>
          <w:u w:val="single"/>
        </w:rPr>
        <w:t>І. Підсумки уроку</w:t>
      </w:r>
    </w:p>
    <w:p w:rsidR="0052457D" w:rsidRDefault="0052457D" w:rsidP="0052457D">
      <w:pPr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Аналіз виконання практичних завдань</w:t>
      </w:r>
    </w:p>
    <w:p w:rsidR="0052457D" w:rsidRDefault="0052457D" w:rsidP="0052457D">
      <w:pPr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Фронтальне опитування.</w:t>
      </w:r>
    </w:p>
    <w:p w:rsidR="0052457D" w:rsidRDefault="0052457D" w:rsidP="0052457D">
      <w:pPr>
        <w:numPr>
          <w:ilvl w:val="0"/>
          <w:numId w:val="8"/>
        </w:numPr>
        <w:spacing w:after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Що таке ЕТ?</w:t>
      </w:r>
    </w:p>
    <w:p w:rsidR="0052457D" w:rsidRDefault="0052457D" w:rsidP="0052457D">
      <w:pPr>
        <w:numPr>
          <w:ilvl w:val="0"/>
          <w:numId w:val="8"/>
        </w:numPr>
        <w:spacing w:after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Як функції і призначення ЕТ?</w:t>
      </w:r>
    </w:p>
    <w:p w:rsidR="0052457D" w:rsidRDefault="0052457D" w:rsidP="0052457D">
      <w:pPr>
        <w:numPr>
          <w:ilvl w:val="0"/>
          <w:numId w:val="8"/>
        </w:numPr>
        <w:spacing w:after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Назвати  елементи  головного  вікна 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</w:t>
      </w:r>
    </w:p>
    <w:p w:rsidR="0052457D" w:rsidRDefault="0052457D" w:rsidP="0052457D">
      <w:pPr>
        <w:numPr>
          <w:ilvl w:val="0"/>
          <w:numId w:val="8"/>
        </w:numPr>
        <w:spacing w:after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Що таке робоча книга?</w:t>
      </w:r>
    </w:p>
    <w:p w:rsidR="0052457D" w:rsidRDefault="0052457D" w:rsidP="0052457D">
      <w:pPr>
        <w:numPr>
          <w:ilvl w:val="0"/>
          <w:numId w:val="8"/>
        </w:numPr>
        <w:spacing w:after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Як записуються адреси комірок?</w:t>
      </w:r>
    </w:p>
    <w:p w:rsidR="0052457D" w:rsidRPr="006129BD" w:rsidRDefault="0052457D" w:rsidP="0052457D">
      <w:pPr>
        <w:numPr>
          <w:ilvl w:val="0"/>
          <w:numId w:val="8"/>
        </w:numPr>
        <w:spacing w:after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Як можна  виділити  діапазон  суміжних  комірок?  </w:t>
      </w:r>
    </w:p>
    <w:p w:rsidR="0052457D" w:rsidRPr="006129BD" w:rsidRDefault="0052457D" w:rsidP="0052457D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9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6129BD">
        <w:rPr>
          <w:rFonts w:ascii="Times New Roman" w:hAnsi="Times New Roman" w:cs="Times New Roman"/>
          <w:b/>
          <w:sz w:val="24"/>
          <w:szCs w:val="24"/>
          <w:u w:val="single"/>
        </w:rPr>
        <w:t xml:space="preserve">ІІ. Домашнє завдання. </w:t>
      </w:r>
    </w:p>
    <w:p w:rsidR="0052457D" w:rsidRDefault="0052457D" w:rsidP="0052457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1.Опрацювати конспект.</w:t>
      </w:r>
    </w:p>
    <w:p w:rsidR="0052457D" w:rsidRPr="006129BD" w:rsidRDefault="0052457D" w:rsidP="0052457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Опрацювати параграф 4.1 підручника.</w:t>
      </w:r>
    </w:p>
    <w:p w:rsidR="0052457D" w:rsidRDefault="0052457D" w:rsidP="00524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sectPr w:rsidR="0052457D" w:rsidSect="006129BD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6E8"/>
    <w:multiLevelType w:val="hybridMultilevel"/>
    <w:tmpl w:val="E3DE496C"/>
    <w:lvl w:ilvl="0" w:tplc="F6E06F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574AD6"/>
    <w:multiLevelType w:val="hybridMultilevel"/>
    <w:tmpl w:val="E724EAEA"/>
    <w:lvl w:ilvl="0" w:tplc="0422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266476B3"/>
    <w:multiLevelType w:val="hybridMultilevel"/>
    <w:tmpl w:val="22E8886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EEC79CB"/>
    <w:multiLevelType w:val="hybridMultilevel"/>
    <w:tmpl w:val="D728CC0A"/>
    <w:lvl w:ilvl="0" w:tplc="2A9621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01B6AB0"/>
    <w:multiLevelType w:val="hybridMultilevel"/>
    <w:tmpl w:val="282A50DA"/>
    <w:lvl w:ilvl="0" w:tplc="56B279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8A74941"/>
    <w:multiLevelType w:val="hybridMultilevel"/>
    <w:tmpl w:val="EF56448C"/>
    <w:lvl w:ilvl="0" w:tplc="44C4A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DCB7587"/>
    <w:multiLevelType w:val="hybridMultilevel"/>
    <w:tmpl w:val="8FBED262"/>
    <w:lvl w:ilvl="0" w:tplc="4128F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E3E06DB"/>
    <w:multiLevelType w:val="hybridMultilevel"/>
    <w:tmpl w:val="1410F2C8"/>
    <w:lvl w:ilvl="0" w:tplc="2A80E3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D"/>
    <w:rsid w:val="0052457D"/>
    <w:rsid w:val="008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7541-3410-4A45-BEA6-A428682F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7D"/>
    <w:pPr>
      <w:ind w:left="720"/>
      <w:contextualSpacing/>
    </w:pPr>
  </w:style>
  <w:style w:type="table" w:styleId="a4">
    <w:name w:val="Table Grid"/>
    <w:basedOn w:val="a1"/>
    <w:rsid w:val="0052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7347</Words>
  <Characters>4188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2018-01-12T19:22:00Z</dcterms:created>
  <dcterms:modified xsi:type="dcterms:W3CDTF">2018-01-12T19:23:00Z</dcterms:modified>
</cp:coreProperties>
</file>