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36" w:rsidRPr="00415F3E" w:rsidRDefault="00EA6B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F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415F3E">
        <w:rPr>
          <w:rFonts w:ascii="Times New Roman" w:hAnsi="Times New Roman" w:cs="Times New Roman"/>
          <w:b/>
          <w:sz w:val="28"/>
          <w:szCs w:val="28"/>
          <w:lang w:val="uk-UA"/>
        </w:rPr>
        <w:t>Гра «Поле чудес»</w:t>
      </w:r>
    </w:p>
    <w:p w:rsidR="00EA6B36" w:rsidRPr="00415F3E" w:rsidRDefault="00EA6B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F3E">
        <w:rPr>
          <w:rFonts w:ascii="Times New Roman" w:hAnsi="Times New Roman" w:cs="Times New Roman"/>
          <w:b/>
          <w:sz w:val="28"/>
          <w:szCs w:val="28"/>
          <w:lang w:val="uk-UA"/>
        </w:rPr>
        <w:t>Тема «Музичні інструменти»</w:t>
      </w:r>
    </w:p>
    <w:p w:rsidR="00221BD9" w:rsidRDefault="00EA6B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EA6B36" w:rsidRPr="00221BD9" w:rsidRDefault="00EA6B3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i/>
          <w:sz w:val="28"/>
          <w:szCs w:val="28"/>
          <w:lang w:val="uk-UA"/>
        </w:rPr>
        <w:t>1.Розвивати кругозір. догадку. швидкість реакції  учнів.</w:t>
      </w:r>
    </w:p>
    <w:p w:rsidR="00EA6B36" w:rsidRPr="00221BD9" w:rsidRDefault="00EA6B3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i/>
          <w:sz w:val="28"/>
          <w:szCs w:val="28"/>
          <w:lang w:val="uk-UA"/>
        </w:rPr>
        <w:t>2.Виховувати інтерес до предмету «Музичне мистецтво»</w:t>
      </w:r>
    </w:p>
    <w:p w:rsidR="00EA6B36" w:rsidRPr="00221BD9" w:rsidRDefault="00EA6B3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</w:t>
      </w:r>
      <w:r w:rsidRPr="00415F3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15F3E" w:rsidRPr="00415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F3E" w:rsidRPr="00221BD9">
        <w:rPr>
          <w:rFonts w:ascii="Times New Roman" w:hAnsi="Times New Roman" w:cs="Times New Roman"/>
          <w:i/>
          <w:sz w:val="28"/>
          <w:szCs w:val="28"/>
          <w:lang w:val="uk-UA"/>
        </w:rPr>
        <w:t>гра</w:t>
      </w:r>
    </w:p>
    <w:p w:rsidR="00EA6B36" w:rsidRPr="00415F3E" w:rsidRDefault="00EA6B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415F3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21BD9">
        <w:rPr>
          <w:rFonts w:ascii="Times New Roman" w:hAnsi="Times New Roman" w:cs="Times New Roman"/>
          <w:i/>
          <w:sz w:val="28"/>
          <w:szCs w:val="28"/>
          <w:lang w:val="uk-UA"/>
        </w:rPr>
        <w:t>ігровий барабан. шкатулки,призи.</w:t>
      </w:r>
    </w:p>
    <w:p w:rsidR="00EA6B36" w:rsidRPr="00221BD9" w:rsidRDefault="00EA6B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b/>
          <w:sz w:val="28"/>
          <w:szCs w:val="28"/>
          <w:lang w:val="uk-UA"/>
        </w:rPr>
        <w:t>Хід гри:</w:t>
      </w:r>
    </w:p>
    <w:p w:rsidR="00221BD9" w:rsidRPr="00221BD9" w:rsidRDefault="00EA6B3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Перший тур. </w:t>
      </w:r>
    </w:p>
    <w:p w:rsidR="00EA6B36" w:rsidRPr="00574CF4" w:rsidRDefault="00EA6B36">
      <w:pP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</w:pPr>
      <w:r w:rsidRPr="00221B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</w:t>
      </w:r>
      <w:r w:rsidRPr="00574CF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  <w:t>«</w:t>
      </w:r>
      <w:r w:rsidRPr="00574CF4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Який музичний інструмент характеризує</w:t>
      </w:r>
      <w:r w:rsidR="00415F3E" w:rsidRPr="00574CF4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 xml:space="preserve"> кішку із си</w:t>
      </w:r>
      <w:r w:rsidRPr="00574CF4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мфон</w:t>
      </w:r>
      <w:r w:rsidR="00415F3E" w:rsidRPr="00574CF4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і</w:t>
      </w:r>
      <w:r w:rsidRPr="00574CF4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чної казки  «</w:t>
      </w:r>
      <w:r w:rsidR="00415F3E" w:rsidRPr="00574CF4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Петрик</w:t>
      </w:r>
      <w:r w:rsidRPr="00574CF4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 xml:space="preserve"> та Вовк</w:t>
      </w:r>
      <w:r w:rsidR="00221BD9" w:rsidRPr="00574CF4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?</w:t>
      </w:r>
      <w:r w:rsidRPr="00574CF4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»</w:t>
      </w:r>
    </w:p>
    <w:p w:rsidR="00EA6B36" w:rsidRDefault="00EA6B36">
      <w:pPr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  <w:r w:rsidRPr="00221BD9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Відповідь:</w:t>
      </w:r>
      <w:r w:rsidRPr="00415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4CF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Кларнет</w:t>
      </w:r>
      <w:r w:rsidR="00113087" w:rsidRPr="00574CF4"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1308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073929"/>
            <wp:effectExtent l="19050" t="0" r="3175" b="0"/>
            <wp:docPr id="1" name="Рисунок 1" descr="C:\Users\Школа №2\Downloads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2\Downloads\img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BB" w:rsidRPr="005F7FBB" w:rsidRDefault="005F7FBB">
      <w:pPr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p w:rsidR="005F7FBB" w:rsidRPr="005F7FBB" w:rsidRDefault="005F7FB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p w:rsidR="0042066E" w:rsidRDefault="0042066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p w:rsidR="0042066E" w:rsidRDefault="0042066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p w:rsidR="0042066E" w:rsidRDefault="0042066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p w:rsidR="0042066E" w:rsidRDefault="0042066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p w:rsidR="0042066E" w:rsidRDefault="0042066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p w:rsidR="002B2EF2" w:rsidRPr="002B2EF2" w:rsidRDefault="002B2EF2">
      <w:pPr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</w:pPr>
      <w:r w:rsidRPr="002B2EF2"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lastRenderedPageBreak/>
        <w:t>Це цікаво</w:t>
      </w:r>
      <w:r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 xml:space="preserve"> знати</w:t>
      </w:r>
      <w:r w:rsidR="00366E7E"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>!</w:t>
      </w:r>
    </w:p>
    <w:p w:rsidR="005F7FBB" w:rsidRPr="002B2EF2" w:rsidRDefault="005F7FBB">
      <w:pP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Кларне́т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(англ.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clarinet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, італ.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clarinetto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,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фр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.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clarinette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, нім.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Klarinette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; від лат. — ясний (звук)) — музичний інструмент сімейства дерев'яних духових, винайдений в 1701 році.</w:t>
      </w:r>
    </w:p>
    <w:p w:rsidR="0042066E" w:rsidRPr="002B2EF2" w:rsidRDefault="005F7FBB">
      <w:pP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Широко використовується як сольний інструмент, а також в симфонічному оркестрі, і вважається одним із найвіртуозніших музичних інструментів.</w:t>
      </w:r>
    </w:p>
    <w:p w:rsidR="005F7FBB" w:rsidRPr="002B2EF2" w:rsidRDefault="005F7FBB">
      <w:pP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Кларнет був винайдений в кінці XVII — початку XVIII століття (деякі довідники[1] вказують як року винаходи кларнета 1690, інші дослідники ставлять під сумнів цю дату і вказують, що перші згадки про кларнеті датовані 1710 роком[2]) Нюрнберзьким музичним майстром Йоганном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Хрістофом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Деннер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(1655—1707).</w:t>
      </w:r>
    </w:p>
    <w:p w:rsidR="005F7FBB" w:rsidRPr="0042066E" w:rsidRDefault="005F7FBB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21BD9" w:rsidRDefault="00EA6B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b/>
          <w:i/>
          <w:sz w:val="28"/>
          <w:szCs w:val="28"/>
          <w:lang w:val="uk-UA"/>
        </w:rPr>
        <w:t>Другий тур</w:t>
      </w:r>
      <w:r w:rsidRPr="00415F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A6B36" w:rsidRPr="00574CF4" w:rsidRDefault="00EA6B36">
      <w:pP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</w:pPr>
      <w:r w:rsidRPr="00221B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</w:t>
      </w:r>
      <w:r w:rsidRPr="00574CF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  <w:t>«</w:t>
      </w:r>
      <w:r w:rsidRPr="00574CF4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Цей  єдиний  інструмент назв</w:t>
      </w:r>
      <w:r w:rsidR="00415F3E" w:rsidRPr="00574CF4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а</w:t>
      </w:r>
      <w:r w:rsidRPr="00574CF4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 xml:space="preserve">ний іменем свого </w:t>
      </w:r>
      <w:r w:rsidR="00415F3E" w:rsidRPr="00574CF4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 xml:space="preserve"> творця»</w:t>
      </w:r>
    </w:p>
    <w:p w:rsidR="00415F3E" w:rsidRPr="00574CF4" w:rsidRDefault="00415F3E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Відповідь </w:t>
      </w:r>
      <w:r w:rsidRPr="00415F3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13087" w:rsidRPr="00574CF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саксо</w:t>
      </w:r>
      <w:r w:rsidRPr="00574CF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фон</w:t>
      </w:r>
    </w:p>
    <w:p w:rsidR="0042066E" w:rsidRDefault="0042066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1253" cy="4454083"/>
            <wp:effectExtent l="19050" t="0" r="2347" b="0"/>
            <wp:docPr id="2" name="Рисунок 2" descr="C:\Users\Школа №2\Downloads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№2\Downloads\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30" cy="445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F2" w:rsidRDefault="002B2EF2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B2EF2" w:rsidRPr="002B2EF2" w:rsidRDefault="00366E7E" w:rsidP="002B2EF2">
      <w:pPr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 xml:space="preserve">          </w:t>
      </w:r>
      <w:r w:rsidR="002B2EF2" w:rsidRPr="002B2EF2"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>Це цікаво</w:t>
      </w:r>
      <w:r w:rsidR="002B2EF2"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 xml:space="preserve"> знати</w:t>
      </w:r>
      <w:r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>!</w:t>
      </w:r>
    </w:p>
    <w:p w:rsidR="002B2EF2" w:rsidRDefault="002B2EF2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4106E" w:rsidRPr="002B2EF2" w:rsidRDefault="0064106E" w:rsidP="0064106E">
      <w:pP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Саксофо́н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(англ.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saxophone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, італ.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saxofono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від імені винахідника та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грец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. φωνη) — духовий музичний інструмент.</w:t>
      </w:r>
    </w:p>
    <w:p w:rsidR="005D5DB8" w:rsidRPr="002B2EF2" w:rsidRDefault="0064106E" w:rsidP="0064106E">
      <w:pP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Сконструйований 1841 року бельгійським майстром Адольфом Саксом (патент 1846 року) Виготовляється з латуні. Має конічний стовбур, мундштук з одинарною тростиною (як у кларнета) та систему клапанів (як у гобою та флейти), завдяки чому належить до сімейства дерев'яних духових.</w:t>
      </w:r>
    </w:p>
    <w:p w:rsidR="0064106E" w:rsidRPr="002B2EF2" w:rsidRDefault="005D5DB8">
      <w:pP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Саксофон був вперше продемонстрований Адольфом Саксом у 1841 році на виставці в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Брюселі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. </w:t>
      </w:r>
    </w:p>
    <w:p w:rsidR="0064106E" w:rsidRDefault="0064106E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4106E" w:rsidRDefault="0064106E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4106E" w:rsidRDefault="0064106E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4106E" w:rsidRPr="0064106E" w:rsidRDefault="0064106E">
      <w:pPr>
        <w:rPr>
          <w:rFonts w:ascii="Times New Roman" w:hAnsi="Times New Roman" w:cs="Times New Roman"/>
          <w:i/>
          <w:sz w:val="28"/>
          <w:szCs w:val="28"/>
        </w:rPr>
      </w:pPr>
    </w:p>
    <w:p w:rsidR="00415F3E" w:rsidRDefault="00415F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b/>
          <w:sz w:val="28"/>
          <w:szCs w:val="28"/>
          <w:lang w:val="uk-UA"/>
        </w:rPr>
        <w:t>Музична пауза.</w:t>
      </w:r>
    </w:p>
    <w:p w:rsidR="00574CF4" w:rsidRDefault="00574CF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CF4" w:rsidRPr="00221BD9" w:rsidRDefault="00574CF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1BD9" w:rsidRPr="00221BD9" w:rsidRDefault="00415F3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b/>
          <w:i/>
          <w:sz w:val="28"/>
          <w:szCs w:val="28"/>
          <w:lang w:val="uk-UA"/>
        </w:rPr>
        <w:t>Третій тур.</w:t>
      </w:r>
    </w:p>
    <w:p w:rsidR="00415F3E" w:rsidRPr="00574CF4" w:rsidRDefault="00415F3E">
      <w:pP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</w:pPr>
      <w:r w:rsidRPr="00221B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 </w:t>
      </w:r>
      <w:r w:rsidRPr="00574CF4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«Ударний інструмент з невизначеною вистою звука»</w:t>
      </w:r>
    </w:p>
    <w:p w:rsidR="00415F3E" w:rsidRPr="00574CF4" w:rsidRDefault="00415F3E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Відповідь</w:t>
      </w:r>
      <w:r w:rsidRPr="00415F3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74CF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Барабан</w:t>
      </w:r>
    </w:p>
    <w:p w:rsidR="0042066E" w:rsidRDefault="0042066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572000" cy="5873750"/>
            <wp:effectExtent l="19050" t="0" r="0" b="0"/>
            <wp:docPr id="3" name="Рисунок 3" descr="C:\Users\Школа №2\Downloads\igrushki-Bara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 №2\Downloads\igrushki-Barab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87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4F3" w:rsidRDefault="007E14F3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E14F3" w:rsidRDefault="007E14F3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B2EF2" w:rsidRPr="002B2EF2" w:rsidRDefault="002B2EF2" w:rsidP="002B2EF2">
      <w:pPr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</w:pPr>
      <w:r w:rsidRPr="002B2EF2"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lastRenderedPageBreak/>
        <w:t>Це цікаво</w:t>
      </w:r>
      <w:r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 xml:space="preserve"> знати</w:t>
      </w:r>
      <w:r w:rsidR="00366E7E"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>!</w:t>
      </w:r>
    </w:p>
    <w:p w:rsidR="002B2EF2" w:rsidRDefault="002B2EF2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E14F3" w:rsidRPr="002B2EF2" w:rsidRDefault="007E14F3">
      <w:pP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Бараба́н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— загальна назва для ряду ударних музичних інструментів групи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мембрафонів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, що складається зі шкіри (пергаменту, пластику, нейлону), натягнутої на резонатор. На барабані грають паличками або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руками.Також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барабан це інструмент, який був створений заради відтворення звуку биття серця.</w:t>
      </w:r>
    </w:p>
    <w:p w:rsidR="0042066E" w:rsidRPr="002B2EF2" w:rsidRDefault="007E14F3">
      <w:pP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Найдавніший відомий ударний інструмент походить з території України. Він знайдений на палеолітичній стоянці біля села Межиріч Канівського району Черкаської області і датується 13 тисячоліттям до н. е.</w:t>
      </w:r>
    </w:p>
    <w:p w:rsidR="00574CF4" w:rsidRPr="00221BD9" w:rsidRDefault="00574CF4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15F3E" w:rsidRPr="00221BD9" w:rsidRDefault="00415F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b/>
          <w:sz w:val="28"/>
          <w:szCs w:val="28"/>
          <w:lang w:val="uk-UA"/>
        </w:rPr>
        <w:t>Музична пауза.</w:t>
      </w:r>
    </w:p>
    <w:p w:rsidR="00415F3E" w:rsidRPr="00574CF4" w:rsidRDefault="00415F3E">
      <w:pP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</w:pPr>
      <w:r w:rsidRPr="00221BD9">
        <w:rPr>
          <w:rFonts w:ascii="Times New Roman" w:hAnsi="Times New Roman" w:cs="Times New Roman"/>
          <w:b/>
          <w:sz w:val="28"/>
          <w:szCs w:val="28"/>
          <w:lang w:val="uk-UA"/>
        </w:rPr>
        <w:t>Гра з глядачами</w:t>
      </w:r>
      <w:r w:rsidRPr="00415F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21BD9" w:rsidRPr="00574CF4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Мі</w:t>
      </w:r>
      <w:r w:rsidRPr="00574CF4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дний духовий інструмент.</w:t>
      </w:r>
    </w:p>
    <w:p w:rsidR="00415F3E" w:rsidRPr="00574CF4" w:rsidRDefault="00415F3E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Відповідь</w:t>
      </w:r>
      <w:r w:rsidRPr="00415F3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74CF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Труба</w:t>
      </w:r>
    </w:p>
    <w:p w:rsidR="0042066E" w:rsidRDefault="0042066E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2066E" w:rsidRDefault="0042066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572000" cy="3736975"/>
            <wp:effectExtent l="19050" t="0" r="0" b="0"/>
            <wp:docPr id="4" name="Рисунок 4" descr="C:\Users\Школа №2\Downloads\stock-photo-a-trumpet-with-notes-coming-out-from-it-symbolizing-that-it-s-playing-music-the-image-is-isolated-35137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 №2\Downloads\stock-photo-a-trumpet-with-notes-coming-out-from-it-symbolizing-that-it-s-playing-music-the-image-is-isolated-351374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D6" w:rsidRDefault="00D238D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B2EF2" w:rsidRDefault="002B2EF2" w:rsidP="00D238D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B2EF2" w:rsidRPr="002B2EF2" w:rsidRDefault="00366E7E" w:rsidP="00D238D6">
      <w:pPr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lastRenderedPageBreak/>
        <w:t xml:space="preserve">       </w:t>
      </w:r>
      <w:r w:rsidR="002B2EF2" w:rsidRPr="002B2EF2"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>Це цікаво</w:t>
      </w:r>
      <w:r w:rsidR="002B2EF2"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 xml:space="preserve"> знати</w:t>
      </w:r>
      <w:r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>!</w:t>
      </w:r>
    </w:p>
    <w:p w:rsidR="00D238D6" w:rsidRPr="002B2EF2" w:rsidRDefault="00D238D6" w:rsidP="00D238D6">
      <w:pP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Труба́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(італ.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Tromba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фр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.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trompette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,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нем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.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Trompete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, англ.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trumpet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) — музичний інструмент сімейства мідних духових.</w:t>
      </w:r>
    </w:p>
    <w:p w:rsidR="00E45D8C" w:rsidRPr="002B2EF2" w:rsidRDefault="00D238D6" w:rsidP="00D238D6">
      <w:pP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Інструмент відомий зі стародавніх часів.</w:t>
      </w:r>
    </w:p>
    <w:p w:rsidR="00E45D8C" w:rsidRPr="002B2EF2" w:rsidRDefault="00D238D6">
      <w:pP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Труби роблять з латуні, або міді, рідше — зі срібла та інших металів.</w:t>
      </w:r>
    </w:p>
    <w:p w:rsidR="00415F3E" w:rsidRDefault="00415F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b/>
          <w:sz w:val="28"/>
          <w:szCs w:val="28"/>
          <w:lang w:val="uk-UA"/>
        </w:rPr>
        <w:t>Музична пауза.</w:t>
      </w:r>
    </w:p>
    <w:p w:rsidR="00574CF4" w:rsidRPr="00221BD9" w:rsidRDefault="00574CF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1BD9" w:rsidRPr="00221BD9" w:rsidRDefault="00415F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Фінал. </w:t>
      </w:r>
    </w:p>
    <w:p w:rsidR="00415F3E" w:rsidRPr="00574CF4" w:rsidRDefault="00415F3E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Завдання.</w:t>
      </w:r>
      <w:r w:rsidRPr="00415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4CF4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Без нього неможливо настроїти жодний музичний інструмент.</w:t>
      </w:r>
    </w:p>
    <w:p w:rsidR="00415F3E" w:rsidRPr="00574CF4" w:rsidRDefault="00415F3E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Відповідь </w:t>
      </w:r>
      <w:r w:rsidRPr="00574CF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Камертон.</w:t>
      </w:r>
    </w:p>
    <w:p w:rsidR="0042066E" w:rsidRDefault="0042066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386220" cy="3180591"/>
            <wp:effectExtent l="19050" t="0" r="0" b="0"/>
            <wp:docPr id="5" name="Рисунок 5" descr="C:\Users\Школа №2\Downloads\depositphotos_7230649-stock-illustration-gold-tuning-for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 №2\Downloads\depositphotos_7230649-stock-illustration-gold-tuning-fork-vec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01" cy="318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D6" w:rsidRDefault="00D238D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0DE5" w:rsidRPr="002B2EF2" w:rsidRDefault="00366E7E">
      <w:pPr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 xml:space="preserve">            </w:t>
      </w:r>
      <w:r w:rsidR="002B2EF2" w:rsidRPr="002B2EF2"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>Це цікаво</w:t>
      </w:r>
      <w:r w:rsidR="002B2EF2"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 xml:space="preserve"> знати</w:t>
      </w:r>
      <w:r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>!</w:t>
      </w:r>
    </w:p>
    <w:p w:rsidR="00D238D6" w:rsidRPr="002B2EF2" w:rsidRDefault="00D238D6" w:rsidP="00D238D6">
      <w:pP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Камерто́н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(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нем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.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Kammerton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— «кімнатний звук»)  — прилад для відтворення звуку еталонної висоти, який застосовується для настроювання музичних інструментів та при співі. Найпоширеніший камертон — це U-подібний вібратор-ідіофон зі стабільним строєм та частотою коливань, що дорівнює 440 Гц (ля 1-ї октави).</w:t>
      </w:r>
    </w:p>
    <w:p w:rsidR="00B11FB9" w:rsidRPr="002B2EF2" w:rsidRDefault="00B11FB9" w:rsidP="00B11FB9">
      <w:pP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lastRenderedPageBreak/>
        <w:t xml:space="preserve">Існують камертони іншої конструкції та строю, набори камертонів, а також камертони зі змінним строєм. Камертон винайдений придворним англійським трубачем Джоном </w:t>
      </w:r>
      <w:proofErr w:type="spellStart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Шором</w:t>
      </w:r>
      <w:proofErr w:type="spellEnd"/>
      <w:r w:rsidRPr="002B2EF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в 1711 році.</w:t>
      </w:r>
    </w:p>
    <w:p w:rsidR="004A0DE5" w:rsidRPr="002B2EF2" w:rsidRDefault="004A0DE5" w:rsidP="002B2EF2">
      <w:pPr>
        <w:tabs>
          <w:tab w:val="left" w:pos="7419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2066E" w:rsidRPr="00221BD9" w:rsidRDefault="0042066E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15F3E" w:rsidRPr="00221BD9" w:rsidRDefault="00415F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BD9">
        <w:rPr>
          <w:rFonts w:ascii="Times New Roman" w:hAnsi="Times New Roman" w:cs="Times New Roman"/>
          <w:b/>
          <w:sz w:val="28"/>
          <w:szCs w:val="28"/>
          <w:lang w:val="uk-UA"/>
        </w:rPr>
        <w:t>Підсумки. Нагородження переможців.</w:t>
      </w:r>
    </w:p>
    <w:p w:rsidR="00EA6B36" w:rsidRPr="00415F3E" w:rsidRDefault="00EA6B3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A6B36" w:rsidRPr="00415F3E" w:rsidSect="0091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A6B36"/>
    <w:rsid w:val="00113087"/>
    <w:rsid w:val="00221BD9"/>
    <w:rsid w:val="002B2EF2"/>
    <w:rsid w:val="00366E7E"/>
    <w:rsid w:val="00415F3E"/>
    <w:rsid w:val="0042066E"/>
    <w:rsid w:val="004A0DE5"/>
    <w:rsid w:val="00574CF4"/>
    <w:rsid w:val="005D5DB8"/>
    <w:rsid w:val="005F7FBB"/>
    <w:rsid w:val="0064106E"/>
    <w:rsid w:val="007E14F3"/>
    <w:rsid w:val="00916C5A"/>
    <w:rsid w:val="00B11FB9"/>
    <w:rsid w:val="00D238D6"/>
    <w:rsid w:val="00DB5165"/>
    <w:rsid w:val="00E45D8C"/>
    <w:rsid w:val="00EA6B36"/>
    <w:rsid w:val="00F2598C"/>
    <w:rsid w:val="00FA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0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A0D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Школа №2</cp:lastModifiedBy>
  <cp:revision>12</cp:revision>
  <dcterms:created xsi:type="dcterms:W3CDTF">2017-12-17T13:02:00Z</dcterms:created>
  <dcterms:modified xsi:type="dcterms:W3CDTF">2017-12-17T16:02:00Z</dcterms:modified>
</cp:coreProperties>
</file>