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EC3" w:rsidRDefault="00997EC3" w:rsidP="00997EC3">
      <w:pPr>
        <w:shd w:val="clear" w:color="auto" w:fill="FFFFFF"/>
        <w:spacing w:before="100" w:beforeAutospacing="1" w:after="100" w:afterAutospacing="1" w:line="240" w:lineRule="auto"/>
        <w:ind w:firstLine="36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Квест «Станьмо чарівниками»</w:t>
      </w:r>
    </w:p>
    <w:p w:rsidR="00997EC3" w:rsidRDefault="00997EC3" w:rsidP="00997EC3">
      <w:pPr>
        <w:shd w:val="clear" w:color="auto" w:fill="FFFFFF"/>
        <w:spacing w:before="100" w:beforeAutospacing="1" w:after="100" w:afterAutospacing="1" w:line="240" w:lineRule="auto"/>
        <w:ind w:firstLine="36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Тема:</w:t>
      </w:r>
      <w:r>
        <w:rPr>
          <w:rFonts w:ascii="Times New Roman" w:eastAsia="Times New Roman" w:hAnsi="Times New Roman" w:cs="Times New Roman"/>
          <w:color w:val="000000"/>
          <w:sz w:val="28"/>
          <w:szCs w:val="28"/>
          <w:lang w:val="uk-UA" w:eastAsia="ru-RU"/>
        </w:rPr>
        <w:t xml:space="preserve"> Самообслуговування. Одяг та взуття. Практична робота: Пришивання ґудзиків.</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Мета:</w:t>
      </w:r>
      <w:r>
        <w:rPr>
          <w:rFonts w:ascii="Times New Roman" w:eastAsia="Times New Roman" w:hAnsi="Times New Roman" w:cs="Times New Roman"/>
          <w:color w:val="000000"/>
          <w:sz w:val="28"/>
          <w:szCs w:val="28"/>
          <w:lang w:val="uk-UA" w:eastAsia="ru-RU"/>
        </w:rPr>
        <w:t xml:space="preserve"> Ознайомити з поняттям «квест» та розглянути його використання у варіативному модулі «Технологія пришивання ґудзиків». Закріпити навички роботи у створенні презентації. Формувати вміння правильно використовувати ресурси для підтримки навчального процесу, Розвивати аналітичний тип мислення , практичні навички самостійної роботи і вміння працювати в колективі. Систематизувати знайдену інформацію та вміння робити висновки.</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Матеріал:</w:t>
      </w:r>
      <w:r>
        <w:rPr>
          <w:rFonts w:ascii="Times New Roman" w:eastAsia="Times New Roman" w:hAnsi="Times New Roman" w:cs="Times New Roman"/>
          <w:color w:val="000000"/>
          <w:sz w:val="28"/>
          <w:szCs w:val="28"/>
          <w:lang w:val="uk-UA" w:eastAsia="ru-RU"/>
        </w:rPr>
        <w:t xml:space="preserve"> папір, заготовки повідомлення, картки, ґудзики, голки, нитки, ножиці для кожної групи, клей, ватман, додаткова література відповідно теми квест-гри, зразки ґудзиків, ілюстрації, інструкційна карта, клаптики тканини,  підручник.</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br/>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Тип</w:t>
      </w:r>
      <w:r>
        <w:rPr>
          <w:rFonts w:ascii="Times New Roman" w:eastAsia="Times New Roman" w:hAnsi="Times New Roman" w:cs="Times New Roman"/>
          <w:color w:val="000000"/>
          <w:sz w:val="28"/>
          <w:szCs w:val="28"/>
          <w:lang w:val="uk-UA" w:eastAsia="ru-RU"/>
        </w:rPr>
        <w:t xml:space="preserve">: короткотривалий квест </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Хід квесту:</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 Організаційний момент.</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u w:val="single"/>
          <w:lang w:val="uk-UA" w:eastAsia="ru-RU"/>
        </w:rPr>
      </w:pPr>
      <w:r>
        <w:rPr>
          <w:rFonts w:ascii="Times New Roman" w:eastAsia="Times New Roman" w:hAnsi="Times New Roman" w:cs="Times New Roman"/>
          <w:color w:val="000000"/>
          <w:sz w:val="28"/>
          <w:szCs w:val="28"/>
          <w:u w:val="single"/>
          <w:lang w:val="uk-UA" w:eastAsia="ru-RU"/>
        </w:rPr>
        <w:t>1Слово вчителя.</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Ми живемо у сучасному суспільстві, яке наповнило наше життя інформаційними системами, що роблять доступ до інформації у всіх куточках Землі. Хоч ви ще маленькі та всі вмієте успішно користуватися мережею інтернет, різними гаджетами. Та чи так само вправно ви зумієте самостійно відшукати потрібну вам інформацію у книжках, зумієте застосувати її під час створення презентацій під час проектної та дослідницької діяльності.</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u w:val="single"/>
          <w:lang w:val="uk-UA" w:eastAsia="ru-RU"/>
        </w:rPr>
      </w:pPr>
      <w:r>
        <w:rPr>
          <w:rFonts w:ascii="Times New Roman" w:eastAsia="Times New Roman" w:hAnsi="Times New Roman" w:cs="Times New Roman"/>
          <w:color w:val="000000"/>
          <w:sz w:val="28"/>
          <w:szCs w:val="28"/>
          <w:u w:val="single"/>
          <w:lang w:val="uk-UA" w:eastAsia="ru-RU"/>
        </w:rPr>
        <w:t>2 Психологічне налаштування на працю.</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На партах у кожного з вас є папір. Намалюйте на ньому сонечко з промінчиками, а на кожному промінці напишіть ваші хороші якості.</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ІІ Мотивація.</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Розповідь про квест – це пошукова діяльність спрямована на один або декілька маршрутів, які ведуть до певних цілей. Шлях до мети розділений на етапи, перехід до яких залежить від зібраної інформації.            </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u w:val="single"/>
          <w:lang w:val="uk-UA" w:eastAsia="ru-RU"/>
        </w:rPr>
      </w:pPr>
      <w:r>
        <w:rPr>
          <w:rFonts w:ascii="Times New Roman" w:eastAsia="Times New Roman" w:hAnsi="Times New Roman" w:cs="Times New Roman"/>
          <w:color w:val="000000"/>
          <w:sz w:val="28"/>
          <w:szCs w:val="28"/>
          <w:lang w:val="uk-UA" w:eastAsia="ru-RU"/>
        </w:rPr>
        <w:lastRenderedPageBreak/>
        <w:t xml:space="preserve">   Вступ</w:t>
      </w:r>
    </w:p>
    <w:p w:rsidR="00997EC3" w:rsidRDefault="00997EC3" w:rsidP="00997EC3">
      <w:pPr>
        <w:shd w:val="clear" w:color="auto" w:fill="FFFFFF"/>
        <w:spacing w:before="100" w:beforeAutospacing="1" w:after="100" w:afterAutospacing="1" w:line="240" w:lineRule="auto"/>
        <w:ind w:left="28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Розпочинаємо роботу у нашому квесті! Тема «Самообслуговування одяг та взуття» вам знайома. А от практична робота «Пришивання ґудзиків» навряд чи. Чи задумувалися ви про те, як до нас потрапили ґудзики, якими вони були. Відповідь на ці запитання ми сьогодні  знайдемо за допомогою квесту. Інформація буде цікавою і корисною.</w:t>
      </w:r>
    </w:p>
    <w:p w:rsidR="00997EC3" w:rsidRDefault="00997EC3" w:rsidP="00997EC3">
      <w:pPr>
        <w:pStyle w:val="a3"/>
        <w:shd w:val="clear" w:color="auto" w:fill="FFFFFF"/>
        <w:spacing w:before="0" w:beforeAutospacing="0" w:after="240" w:afterAutospacing="0"/>
        <w:jc w:val="center"/>
        <w:textAlignment w:val="baseline"/>
        <w:rPr>
          <w:color w:val="000000" w:themeColor="text1"/>
          <w:sz w:val="28"/>
          <w:szCs w:val="28"/>
          <w:lang w:val="uk-UA"/>
        </w:rPr>
      </w:pPr>
      <w:r>
        <w:rPr>
          <w:color w:val="000000" w:themeColor="text1"/>
          <w:sz w:val="28"/>
          <w:szCs w:val="28"/>
          <w:lang w:val="uk-UA"/>
        </w:rPr>
        <w:t>Ґава ґудзика на ґанку</w:t>
      </w:r>
    </w:p>
    <w:p w:rsidR="00997EC3" w:rsidRDefault="00997EC3" w:rsidP="00997EC3">
      <w:pPr>
        <w:pStyle w:val="a3"/>
        <w:shd w:val="clear" w:color="auto" w:fill="FFFFFF"/>
        <w:spacing w:before="0" w:beforeAutospacing="0" w:after="240" w:afterAutospacing="0"/>
        <w:jc w:val="center"/>
        <w:textAlignment w:val="baseline"/>
        <w:rPr>
          <w:color w:val="000000" w:themeColor="text1"/>
          <w:sz w:val="28"/>
          <w:szCs w:val="28"/>
          <w:lang w:val="uk-UA"/>
        </w:rPr>
      </w:pPr>
      <w:r>
        <w:rPr>
          <w:color w:val="000000" w:themeColor="text1"/>
          <w:sz w:val="28"/>
          <w:szCs w:val="28"/>
          <w:lang w:val="uk-UA"/>
        </w:rPr>
        <w:t>Загубила на світанку</w:t>
      </w:r>
    </w:p>
    <w:p w:rsidR="00997EC3" w:rsidRDefault="00997EC3" w:rsidP="00997EC3">
      <w:pPr>
        <w:pStyle w:val="a3"/>
        <w:shd w:val="clear" w:color="auto" w:fill="FFFFFF"/>
        <w:spacing w:before="0" w:beforeAutospacing="0" w:after="240" w:afterAutospacing="0"/>
        <w:jc w:val="center"/>
        <w:textAlignment w:val="baseline"/>
        <w:rPr>
          <w:color w:val="000000" w:themeColor="text1"/>
          <w:sz w:val="28"/>
          <w:szCs w:val="28"/>
          <w:lang w:val="uk-UA"/>
        </w:rPr>
      </w:pPr>
      <w:r>
        <w:rPr>
          <w:color w:val="000000" w:themeColor="text1"/>
          <w:sz w:val="28"/>
          <w:szCs w:val="28"/>
          <w:lang w:val="uk-UA"/>
        </w:rPr>
        <w:t>Ґава ґудзика шукала</w:t>
      </w:r>
    </w:p>
    <w:p w:rsidR="00997EC3" w:rsidRDefault="00997EC3" w:rsidP="00997EC3">
      <w:pPr>
        <w:pStyle w:val="a3"/>
        <w:shd w:val="clear" w:color="auto" w:fill="FFFFFF"/>
        <w:spacing w:before="0" w:beforeAutospacing="0" w:after="240" w:afterAutospacing="0"/>
        <w:jc w:val="center"/>
        <w:textAlignment w:val="baseline"/>
        <w:rPr>
          <w:color w:val="000000" w:themeColor="text1"/>
          <w:sz w:val="28"/>
          <w:szCs w:val="28"/>
          <w:lang w:val="uk-UA"/>
        </w:rPr>
      </w:pPr>
      <w:r>
        <w:rPr>
          <w:color w:val="000000" w:themeColor="text1"/>
          <w:sz w:val="28"/>
          <w:szCs w:val="28"/>
          <w:lang w:val="uk-UA"/>
        </w:rPr>
        <w:t>Ґелготала, ґелготала,</w:t>
      </w:r>
    </w:p>
    <w:p w:rsidR="00997EC3" w:rsidRDefault="00997EC3" w:rsidP="00997EC3">
      <w:pPr>
        <w:pStyle w:val="a3"/>
        <w:shd w:val="clear" w:color="auto" w:fill="FFFFFF"/>
        <w:spacing w:before="0" w:beforeAutospacing="0" w:after="240" w:afterAutospacing="0"/>
        <w:jc w:val="center"/>
        <w:textAlignment w:val="baseline"/>
        <w:rPr>
          <w:color w:val="000000" w:themeColor="text1"/>
          <w:sz w:val="28"/>
          <w:szCs w:val="28"/>
          <w:lang w:val="uk-UA"/>
        </w:rPr>
      </w:pPr>
      <w:r>
        <w:rPr>
          <w:color w:val="000000" w:themeColor="text1"/>
          <w:sz w:val="28"/>
          <w:szCs w:val="28"/>
          <w:lang w:val="uk-UA"/>
        </w:rPr>
        <w:t>Ґава ґудзик відшукала</w:t>
      </w:r>
    </w:p>
    <w:p w:rsidR="00997EC3" w:rsidRDefault="00997EC3" w:rsidP="00997EC3">
      <w:pPr>
        <w:pStyle w:val="a3"/>
        <w:shd w:val="clear" w:color="auto" w:fill="FFFFFF"/>
        <w:spacing w:before="0" w:beforeAutospacing="0" w:after="240" w:afterAutospacing="0"/>
        <w:jc w:val="center"/>
        <w:textAlignment w:val="baseline"/>
        <w:rPr>
          <w:color w:val="666666"/>
          <w:sz w:val="28"/>
          <w:szCs w:val="28"/>
          <w:lang w:val="uk-UA"/>
        </w:rPr>
      </w:pPr>
      <w:r>
        <w:rPr>
          <w:color w:val="000000" w:themeColor="text1"/>
          <w:sz w:val="28"/>
          <w:szCs w:val="28"/>
          <w:lang w:val="uk-UA"/>
        </w:rPr>
        <w:t>І в гніздо собі поклала</w:t>
      </w:r>
      <w:r>
        <w:rPr>
          <w:color w:val="666666"/>
          <w:sz w:val="28"/>
          <w:szCs w:val="28"/>
          <w:lang w:val="uk-UA"/>
        </w:rPr>
        <w:t>.</w:t>
      </w:r>
    </w:p>
    <w:p w:rsidR="00997EC3" w:rsidRDefault="00997EC3" w:rsidP="00997EC3">
      <w:pPr>
        <w:pStyle w:val="a3"/>
        <w:shd w:val="clear" w:color="auto" w:fill="FFFFFF"/>
        <w:spacing w:before="0" w:beforeAutospacing="0" w:after="0" w:afterAutospacing="0"/>
        <w:jc w:val="both"/>
        <w:textAlignment w:val="baseline"/>
        <w:rPr>
          <w:color w:val="000000" w:themeColor="text1"/>
          <w:sz w:val="28"/>
          <w:szCs w:val="28"/>
          <w:lang w:val="uk-UA"/>
        </w:rPr>
      </w:pPr>
      <w:r>
        <w:rPr>
          <w:rStyle w:val="a4"/>
          <w:color w:val="000000" w:themeColor="text1"/>
          <w:sz w:val="28"/>
          <w:szCs w:val="28"/>
          <w:bdr w:val="none" w:sz="0" w:space="0" w:color="auto" w:frame="1"/>
        </w:rPr>
        <w:t>Розв’язання проблемної ситуації:</w:t>
      </w:r>
      <w:r>
        <w:rPr>
          <w:color w:val="000000" w:themeColor="text1"/>
          <w:sz w:val="28"/>
          <w:szCs w:val="28"/>
        </w:rPr>
        <w:t> «Відірвався ґудзик»,</w:t>
      </w:r>
      <w:r>
        <w:rPr>
          <w:color w:val="000000" w:themeColor="text1"/>
          <w:sz w:val="28"/>
          <w:szCs w:val="28"/>
          <w:lang w:val="uk-UA"/>
        </w:rPr>
        <w:t xml:space="preserve"> «Ми вміємо робити красу»,</w:t>
      </w:r>
      <w:r>
        <w:rPr>
          <w:color w:val="000000" w:themeColor="text1"/>
          <w:sz w:val="28"/>
          <w:szCs w:val="28"/>
        </w:rPr>
        <w:t xml:space="preserve"> «Ґудзик в руках</w:t>
      </w:r>
      <w:r>
        <w:rPr>
          <w:color w:val="000000" w:themeColor="text1"/>
          <w:sz w:val="28"/>
          <w:szCs w:val="28"/>
          <w:lang w:val="uk-UA"/>
        </w:rPr>
        <w:t xml:space="preserve"> майстра</w:t>
      </w:r>
      <w:r>
        <w:rPr>
          <w:color w:val="000000" w:themeColor="text1"/>
          <w:sz w:val="28"/>
          <w:szCs w:val="28"/>
        </w:rPr>
        <w:t>».</w:t>
      </w:r>
    </w:p>
    <w:p w:rsidR="00997EC3" w:rsidRDefault="00997EC3" w:rsidP="00997EC3">
      <w:pPr>
        <w:pStyle w:val="a3"/>
        <w:shd w:val="clear" w:color="auto" w:fill="FFFFFF"/>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Отже, з допомогою квесту ми будемо досліджувати походження, різновиди, значення і якість ґудзиків, виконаємо практичні завдання та проведемо презентацію робіт.</w:t>
      </w:r>
    </w:p>
    <w:p w:rsidR="00997EC3" w:rsidRDefault="00997EC3" w:rsidP="00997EC3">
      <w:pPr>
        <w:pStyle w:val="a3"/>
        <w:shd w:val="clear" w:color="auto" w:fill="FFFFFF"/>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Надіюсь вам сподобається сьогоднішній урок.</w:t>
      </w:r>
    </w:p>
    <w:p w:rsidR="00997EC3" w:rsidRDefault="00997EC3" w:rsidP="00997EC3">
      <w:pPr>
        <w:pStyle w:val="a3"/>
        <w:shd w:val="clear" w:color="auto" w:fill="FFFFFF"/>
        <w:spacing w:before="0" w:beforeAutospacing="0" w:after="0" w:afterAutospacing="0"/>
        <w:jc w:val="both"/>
        <w:textAlignment w:val="baseline"/>
        <w:rPr>
          <w:b/>
          <w:color w:val="000000" w:themeColor="text1"/>
          <w:sz w:val="28"/>
          <w:szCs w:val="28"/>
          <w:lang w:val="uk-UA"/>
        </w:rPr>
      </w:pPr>
      <w:r>
        <w:rPr>
          <w:b/>
          <w:color w:val="000000" w:themeColor="text1"/>
          <w:sz w:val="28"/>
          <w:szCs w:val="28"/>
          <w:lang w:val="uk-UA"/>
        </w:rPr>
        <w:t>ІІІ Організація роботи у квесті. Створення міні-груп. Розподіл ролей.</w:t>
      </w:r>
    </w:p>
    <w:p w:rsidR="00997EC3" w:rsidRDefault="00997EC3" w:rsidP="00997EC3">
      <w:pPr>
        <w:pStyle w:val="a3"/>
        <w:shd w:val="clear" w:color="auto" w:fill="FFFFFF"/>
        <w:spacing w:before="0" w:beforeAutospacing="0" w:after="0" w:afterAutospacing="0"/>
        <w:jc w:val="both"/>
        <w:textAlignment w:val="baseline"/>
        <w:rPr>
          <w:b/>
          <w:color w:val="000000" w:themeColor="text1"/>
          <w:sz w:val="28"/>
          <w:szCs w:val="28"/>
          <w:lang w:val="uk-UA"/>
        </w:rPr>
      </w:pPr>
      <w:r>
        <w:rPr>
          <w:b/>
          <w:color w:val="000000" w:themeColor="text1"/>
          <w:sz w:val="28"/>
          <w:szCs w:val="28"/>
          <w:lang w:val="uk-UA"/>
        </w:rPr>
        <w:t>Завдання:</w:t>
      </w:r>
    </w:p>
    <w:p w:rsidR="00997EC3" w:rsidRDefault="00997EC3" w:rsidP="00997EC3">
      <w:pPr>
        <w:pStyle w:val="a3"/>
        <w:shd w:val="clear" w:color="auto" w:fill="FFFFFF"/>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1 Розподіл на групи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rPr>
        <w:t>– А в цій коробочці в мене є різні картонні ґудзики. Вони такого ж  кольору, як і ті, що стоять на наших столах. Виберіть собі по ґудзику, проходьте за стіл із ґудзиком такого ж кольору та приступайте до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2 Кожен гравець обирає роль та вивчає відомості про свою професію, а також виконує завдання, які створені для кожної ролі.</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3 Для того, щоб виконати завдання кожної отриманої ролі учням рекомендують використовувати додаткову літературу , малюнки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Завдання квесту – це окремі блоки питань.</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Процес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Ролі:</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-історик-дослідник: Перші ґудзики;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Матеріал ґудзиків;</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lastRenderedPageBreak/>
        <w:t xml:space="preserve">                                  Види ґудзиків;</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Сучасний ґудзик; </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Застосування гудзиків</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Шана ґудзикам.</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-інженер з техніки безпеки: здійснює контроль за дотриманням інструкцій правил техніки безпеки;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бере участь у створенні безпечних умов праці.</w:t>
      </w:r>
    </w:p>
    <w:p w:rsidR="00997EC3" w:rsidRDefault="00997EC3" w:rsidP="00997EC3">
      <w:pPr>
        <w:pStyle w:val="a3"/>
        <w:shd w:val="clear" w:color="auto" w:fill="FFFFFF"/>
        <w:spacing w:before="0" w:beforeAutospacing="0" w:after="240" w:afterAutospacing="0"/>
        <w:textAlignment w:val="baseline"/>
        <w:rPr>
          <w:color w:val="000000" w:themeColor="text1"/>
          <w:sz w:val="28"/>
          <w:szCs w:val="28"/>
          <w:lang w:val="uk-UA"/>
        </w:rPr>
      </w:pPr>
      <w:r>
        <w:rPr>
          <w:color w:val="000000" w:themeColor="text1"/>
          <w:sz w:val="28"/>
          <w:szCs w:val="28"/>
          <w:lang w:val="uk-UA"/>
        </w:rPr>
        <w:t xml:space="preserve">                                                Готує відповіді на  питання:</w:t>
      </w:r>
    </w:p>
    <w:p w:rsidR="00997EC3" w:rsidRDefault="00997EC3" w:rsidP="00997EC3">
      <w:pPr>
        <w:pStyle w:val="a3"/>
        <w:shd w:val="clear" w:color="auto" w:fill="FFFFFF"/>
        <w:spacing w:before="0" w:beforeAutospacing="0" w:after="240" w:afterAutospacing="0"/>
        <w:textAlignment w:val="baseline"/>
        <w:rPr>
          <w:color w:val="000000" w:themeColor="text1"/>
          <w:sz w:val="28"/>
          <w:szCs w:val="28"/>
          <w:lang w:val="uk-UA"/>
        </w:rPr>
      </w:pPr>
      <w:r>
        <w:rPr>
          <w:color w:val="000000" w:themeColor="text1"/>
          <w:sz w:val="28"/>
          <w:szCs w:val="28"/>
          <w:lang w:val="uk-UA"/>
        </w:rPr>
        <w:t xml:space="preserve">                                               - як підготувати своє робоче місце;</w:t>
      </w:r>
    </w:p>
    <w:p w:rsidR="00997EC3" w:rsidRDefault="00997EC3" w:rsidP="00997EC3">
      <w:pPr>
        <w:pStyle w:val="a3"/>
        <w:shd w:val="clear" w:color="auto" w:fill="FFFFFF"/>
        <w:spacing w:before="0" w:beforeAutospacing="0" w:after="240" w:afterAutospacing="0"/>
        <w:textAlignment w:val="baseline"/>
        <w:rPr>
          <w:color w:val="000000" w:themeColor="text1"/>
          <w:sz w:val="28"/>
          <w:szCs w:val="28"/>
          <w:lang w:val="uk-UA"/>
        </w:rPr>
      </w:pPr>
      <w:r>
        <w:rPr>
          <w:color w:val="000000" w:themeColor="text1"/>
          <w:sz w:val="28"/>
          <w:szCs w:val="28"/>
          <w:lang w:val="uk-UA"/>
        </w:rPr>
        <w:t xml:space="preserve">                                               - чому потрібно працювати з інструментами    </w:t>
      </w:r>
    </w:p>
    <w:p w:rsidR="00997EC3" w:rsidRDefault="00997EC3" w:rsidP="00997EC3">
      <w:pPr>
        <w:pStyle w:val="a3"/>
        <w:shd w:val="clear" w:color="auto" w:fill="FFFFFF"/>
        <w:spacing w:before="0" w:beforeAutospacing="0" w:after="240" w:afterAutospacing="0"/>
        <w:textAlignment w:val="baseline"/>
        <w:rPr>
          <w:color w:val="000000" w:themeColor="text1"/>
          <w:sz w:val="28"/>
          <w:szCs w:val="28"/>
          <w:lang w:val="uk-UA"/>
        </w:rPr>
      </w:pPr>
      <w:r>
        <w:rPr>
          <w:color w:val="000000" w:themeColor="text1"/>
          <w:sz w:val="28"/>
          <w:szCs w:val="28"/>
          <w:lang w:val="uk-UA"/>
        </w:rPr>
        <w:t xml:space="preserve">                                                обережно;</w:t>
      </w:r>
    </w:p>
    <w:p w:rsidR="00997EC3" w:rsidRDefault="00997EC3" w:rsidP="00997EC3">
      <w:pPr>
        <w:pStyle w:val="a3"/>
        <w:shd w:val="clear" w:color="auto" w:fill="FFFFFF"/>
        <w:spacing w:before="0" w:beforeAutospacing="0" w:after="240" w:afterAutospacing="0"/>
        <w:textAlignment w:val="baseline"/>
        <w:rPr>
          <w:color w:val="000000" w:themeColor="text1"/>
          <w:sz w:val="28"/>
          <w:szCs w:val="28"/>
          <w:lang w:val="uk-UA"/>
        </w:rPr>
      </w:pPr>
      <w:r>
        <w:rPr>
          <w:color w:val="000000" w:themeColor="text1"/>
          <w:sz w:val="28"/>
          <w:szCs w:val="28"/>
          <w:lang w:val="uk-UA"/>
        </w:rPr>
        <w:t xml:space="preserve">                                               -що робити по закінченню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дизайнер: створює власноруч ескіз виробу,</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 підбір матеріалу;</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 передає досвід майстра.</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-маркетолог або рекламний агент: створення рекламної кампанії,</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 вдосконалення товару;</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en-US"/>
        </w:rPr>
      </w:pPr>
      <w:r>
        <w:rPr>
          <w:color w:val="000000" w:themeColor="text1"/>
          <w:sz w:val="28"/>
          <w:szCs w:val="28"/>
          <w:lang w:val="uk-UA"/>
        </w:rPr>
        <w:t xml:space="preserve">                                                            - створення продукції.</w:t>
      </w:r>
    </w:p>
    <w:p w:rsidR="00997EC3" w:rsidRDefault="00997EC3" w:rsidP="00997EC3">
      <w:pPr>
        <w:pStyle w:val="a3"/>
        <w:shd w:val="clear" w:color="auto" w:fill="FFFFFF"/>
        <w:spacing w:before="0" w:beforeAutospacing="0" w:after="240" w:afterAutospacing="0"/>
        <w:jc w:val="both"/>
        <w:textAlignment w:val="baseline"/>
        <w:rPr>
          <w:b/>
          <w:color w:val="000000" w:themeColor="text1"/>
          <w:sz w:val="28"/>
          <w:szCs w:val="28"/>
          <w:lang w:val="uk-UA"/>
        </w:rPr>
      </w:pPr>
      <w:r>
        <w:rPr>
          <w:b/>
          <w:color w:val="000000" w:themeColor="text1"/>
          <w:sz w:val="28"/>
          <w:szCs w:val="28"/>
          <w:lang w:val="en-US"/>
        </w:rPr>
        <w:t>IV</w:t>
      </w:r>
      <w:r>
        <w:rPr>
          <w:b/>
          <w:color w:val="000000" w:themeColor="text1"/>
          <w:sz w:val="28"/>
          <w:szCs w:val="28"/>
          <w:lang w:val="uk-UA"/>
        </w:rPr>
        <w:t xml:space="preserve">    Робота над обраним завданням з використанням допоміжних матеріалів та джерел інформації.</w:t>
      </w:r>
    </w:p>
    <w:p w:rsidR="00997EC3" w:rsidRDefault="00997EC3" w:rsidP="00997EC3">
      <w:pPr>
        <w:pStyle w:val="a3"/>
        <w:shd w:val="clear" w:color="auto" w:fill="FFFFFF"/>
        <w:spacing w:before="0" w:beforeAutospacing="0" w:after="240" w:afterAutospacing="0"/>
        <w:jc w:val="both"/>
        <w:textAlignment w:val="baseline"/>
        <w:rPr>
          <w:b/>
          <w:color w:val="000000" w:themeColor="text1"/>
          <w:sz w:val="28"/>
          <w:szCs w:val="28"/>
          <w:lang w:val="uk-UA"/>
        </w:rPr>
      </w:pPr>
      <w:r>
        <w:rPr>
          <w:b/>
          <w:color w:val="000000" w:themeColor="text1"/>
          <w:sz w:val="28"/>
          <w:szCs w:val="28"/>
          <w:lang w:val="en-US"/>
        </w:rPr>
        <w:t>V</w:t>
      </w:r>
      <w:r>
        <w:rPr>
          <w:b/>
          <w:color w:val="000000" w:themeColor="text1"/>
          <w:sz w:val="28"/>
          <w:szCs w:val="28"/>
          <w:lang w:val="uk-UA"/>
        </w:rPr>
        <w:t xml:space="preserve">   Представлення результату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Значення предмету у житті сучасної людини;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Презентація виробу;</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Технологічна карта.</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Тест.   </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b/>
          <w:color w:val="000000" w:themeColor="text1"/>
          <w:sz w:val="28"/>
          <w:szCs w:val="28"/>
          <w:lang w:val="en-US"/>
        </w:rPr>
        <w:t>VI</w:t>
      </w:r>
      <w:r>
        <w:rPr>
          <w:b/>
          <w:color w:val="000000" w:themeColor="text1"/>
          <w:sz w:val="28"/>
          <w:szCs w:val="28"/>
          <w:lang w:val="uk-UA"/>
        </w:rPr>
        <w:t xml:space="preserve"> Підбиття підсумків. Оцінювання робіт:</w:t>
      </w:r>
      <w:r>
        <w:rPr>
          <w:color w:val="000000" w:themeColor="text1"/>
          <w:sz w:val="28"/>
          <w:szCs w:val="28"/>
          <w:lang w:val="uk-UA"/>
        </w:rPr>
        <w:t xml:space="preserve">  самостійна робота в групах;</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Оформлення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lastRenderedPageBreak/>
        <w:t xml:space="preserve">                                                                      Захист роботи.</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Самооцінка та взаємооцінка груп.</w:t>
      </w:r>
    </w:p>
    <w:p w:rsidR="00997EC3" w:rsidRDefault="00997EC3" w:rsidP="00997EC3">
      <w:pPr>
        <w:pStyle w:val="a3"/>
        <w:shd w:val="clear" w:color="auto" w:fill="FFFFFF"/>
        <w:spacing w:before="0" w:beforeAutospacing="0" w:after="240" w:afterAutospacing="0"/>
        <w:jc w:val="both"/>
        <w:textAlignment w:val="baseline"/>
        <w:rPr>
          <w:b/>
          <w:color w:val="000000" w:themeColor="text1"/>
          <w:sz w:val="28"/>
          <w:szCs w:val="28"/>
          <w:lang w:val="uk-UA"/>
        </w:rPr>
      </w:pPr>
      <w:r>
        <w:rPr>
          <w:b/>
          <w:color w:val="000000" w:themeColor="text1"/>
          <w:sz w:val="28"/>
          <w:szCs w:val="28"/>
          <w:lang w:val="en-US"/>
        </w:rPr>
        <w:t>VII</w:t>
      </w:r>
      <w:r>
        <w:rPr>
          <w:b/>
          <w:color w:val="000000" w:themeColor="text1"/>
          <w:sz w:val="28"/>
          <w:szCs w:val="28"/>
          <w:lang w:val="uk-UA"/>
        </w:rPr>
        <w:t xml:space="preserve">  Рефлексія «Мікрофон»</w:t>
      </w:r>
    </w:p>
    <w:p w:rsidR="00997EC3" w:rsidRDefault="00997EC3" w:rsidP="00997EC3">
      <w:pPr>
        <w:pStyle w:val="a3"/>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 xml:space="preserve">        Зустріч закінчилася. Які ваші враження?</w:t>
      </w:r>
    </w:p>
    <w:p w:rsidR="00997EC3" w:rsidRDefault="00997EC3" w:rsidP="00997EC3">
      <w:pPr>
        <w:pStyle w:val="a3"/>
        <w:numPr>
          <w:ilvl w:val="0"/>
          <w:numId w:val="1"/>
        </w:numPr>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Що сподобалося під час роботи;</w:t>
      </w:r>
    </w:p>
    <w:p w:rsidR="00997EC3" w:rsidRDefault="00997EC3" w:rsidP="00997EC3">
      <w:pPr>
        <w:pStyle w:val="a3"/>
        <w:numPr>
          <w:ilvl w:val="0"/>
          <w:numId w:val="1"/>
        </w:numPr>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Що нового дізналися?</w:t>
      </w:r>
    </w:p>
    <w:p w:rsidR="00997EC3" w:rsidRDefault="00997EC3" w:rsidP="00997EC3">
      <w:pPr>
        <w:pStyle w:val="a3"/>
        <w:numPr>
          <w:ilvl w:val="0"/>
          <w:numId w:val="1"/>
        </w:numPr>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Що викликало труднощі?;</w:t>
      </w:r>
    </w:p>
    <w:p w:rsidR="00997EC3" w:rsidRDefault="00997EC3" w:rsidP="00997EC3">
      <w:pPr>
        <w:pStyle w:val="a3"/>
        <w:numPr>
          <w:ilvl w:val="0"/>
          <w:numId w:val="1"/>
        </w:numPr>
        <w:shd w:val="clear" w:color="auto" w:fill="FFFFFF"/>
        <w:spacing w:before="0" w:beforeAutospacing="0" w:after="240" w:afterAutospacing="0"/>
        <w:jc w:val="both"/>
        <w:textAlignment w:val="baseline"/>
        <w:rPr>
          <w:color w:val="000000" w:themeColor="text1"/>
          <w:sz w:val="28"/>
          <w:szCs w:val="28"/>
          <w:lang w:val="uk-UA"/>
        </w:rPr>
      </w:pPr>
      <w:r>
        <w:rPr>
          <w:color w:val="000000" w:themeColor="text1"/>
          <w:sz w:val="28"/>
          <w:szCs w:val="28"/>
          <w:lang w:val="uk-UA"/>
        </w:rPr>
        <w:t>Чи хотіли б ви ще таких уроків у вигляді гри – квесту?</w:t>
      </w:r>
    </w:p>
    <w:p w:rsidR="00997EC3" w:rsidRDefault="00997EC3" w:rsidP="00997EC3">
      <w:pPr>
        <w:pStyle w:val="a3"/>
        <w:shd w:val="clear" w:color="auto" w:fill="FFFFFF"/>
        <w:spacing w:before="0" w:beforeAutospacing="0" w:after="240" w:afterAutospacing="0"/>
        <w:ind w:left="720"/>
        <w:jc w:val="both"/>
        <w:textAlignment w:val="baseline"/>
        <w:rPr>
          <w:color w:val="000000" w:themeColor="text1"/>
          <w:lang w:val="uk-UA"/>
        </w:rPr>
      </w:pPr>
    </w:p>
    <w:p w:rsidR="00997EC3" w:rsidRDefault="00997EC3" w:rsidP="00997EC3">
      <w:pPr>
        <w:pStyle w:val="a3"/>
        <w:shd w:val="clear" w:color="auto" w:fill="FFFFFF"/>
        <w:spacing w:before="0" w:beforeAutospacing="0" w:after="240" w:afterAutospacing="0"/>
        <w:ind w:left="720"/>
        <w:jc w:val="both"/>
        <w:textAlignment w:val="baseline"/>
        <w:rPr>
          <w:color w:val="000000" w:themeColor="text1"/>
          <w:lang w:val="uk-UA"/>
        </w:rPr>
      </w:pPr>
    </w:p>
    <w:p w:rsidR="00997EC3" w:rsidRDefault="00997EC3" w:rsidP="00997EC3">
      <w:pPr>
        <w:pStyle w:val="a3"/>
        <w:shd w:val="clear" w:color="auto" w:fill="FFFFFF"/>
        <w:spacing w:before="0" w:beforeAutospacing="0" w:after="240" w:afterAutospacing="0"/>
        <w:ind w:left="720"/>
        <w:jc w:val="both"/>
        <w:textAlignment w:val="baseline"/>
        <w:rPr>
          <w:color w:val="000000" w:themeColor="text1"/>
          <w:lang w:val="uk-UA"/>
        </w:rPr>
      </w:pPr>
    </w:p>
    <w:p w:rsidR="00997EC3" w:rsidRDefault="00997EC3" w:rsidP="00997EC3">
      <w:pPr>
        <w:pStyle w:val="a3"/>
        <w:shd w:val="clear" w:color="auto" w:fill="FFFFFF"/>
        <w:spacing w:before="0" w:beforeAutospacing="0" w:after="240" w:afterAutospacing="0"/>
        <w:ind w:left="720"/>
        <w:jc w:val="both"/>
        <w:textAlignment w:val="baseline"/>
        <w:rPr>
          <w:color w:val="000000" w:themeColor="text1"/>
          <w:lang w:val="uk-UA"/>
        </w:rPr>
      </w:pPr>
    </w:p>
    <w:p w:rsidR="00997EC3" w:rsidRDefault="00997EC3" w:rsidP="00997EC3">
      <w:pPr>
        <w:pStyle w:val="a3"/>
        <w:shd w:val="clear" w:color="auto" w:fill="FFFFFF"/>
        <w:spacing w:before="0" w:beforeAutospacing="0" w:after="240" w:afterAutospacing="0"/>
        <w:ind w:left="720"/>
        <w:jc w:val="both"/>
        <w:textAlignment w:val="baseline"/>
        <w:rPr>
          <w:color w:val="000000" w:themeColor="text1"/>
          <w:lang w:val="uk-UA"/>
        </w:rPr>
      </w:pPr>
    </w:p>
    <w:p w:rsidR="00577EB9" w:rsidRDefault="00577EB9"/>
    <w:sectPr w:rsidR="00577EB9" w:rsidSect="00577E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66D81"/>
    <w:multiLevelType w:val="hybridMultilevel"/>
    <w:tmpl w:val="CB1437BC"/>
    <w:lvl w:ilvl="0" w:tplc="1D26AFAC">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97EC3"/>
    <w:rsid w:val="000B232E"/>
    <w:rsid w:val="000C0868"/>
    <w:rsid w:val="00577EB9"/>
    <w:rsid w:val="00997EC3"/>
    <w:rsid w:val="00EC00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E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7E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7EC3"/>
    <w:rPr>
      <w:b/>
      <w:bCs/>
    </w:rPr>
  </w:style>
</w:styles>
</file>

<file path=word/webSettings.xml><?xml version="1.0" encoding="utf-8"?>
<w:webSettings xmlns:r="http://schemas.openxmlformats.org/officeDocument/2006/relationships" xmlns:w="http://schemas.openxmlformats.org/wordprocessingml/2006/main">
  <w:divs>
    <w:div w:id="33523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4361</Characters>
  <Application>Microsoft Office Word</Application>
  <DocSecurity>0</DocSecurity>
  <Lines>36</Lines>
  <Paragraphs>10</Paragraphs>
  <ScaleCrop>false</ScaleCrop>
  <Company>MultiDVD Team</Company>
  <LinksUpToDate>false</LinksUpToDate>
  <CharactersWithSpaces>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Se7en</dc:creator>
  <cp:lastModifiedBy>Se7en</cp:lastModifiedBy>
  <cp:revision>2</cp:revision>
  <dcterms:created xsi:type="dcterms:W3CDTF">2018-02-18T18:32:00Z</dcterms:created>
  <dcterms:modified xsi:type="dcterms:W3CDTF">2018-02-18T18:32:00Z</dcterms:modified>
</cp:coreProperties>
</file>