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4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Тема</w:t>
      </w:r>
      <w:r w:rsidR="00CE6EE4">
        <w:rPr>
          <w:rFonts w:ascii="Times New Roman" w:hAnsi="Times New Roman"/>
          <w:sz w:val="28"/>
          <w:szCs w:val="28"/>
          <w:lang w:val="uk-UA"/>
        </w:rPr>
        <w:t xml:space="preserve"> виховного заходу</w:t>
      </w:r>
      <w:r w:rsidRPr="00706178">
        <w:rPr>
          <w:rFonts w:ascii="Times New Roman" w:hAnsi="Times New Roman"/>
          <w:sz w:val="28"/>
          <w:szCs w:val="28"/>
          <w:lang w:val="uk-UA"/>
        </w:rPr>
        <w:t>.</w:t>
      </w:r>
    </w:p>
    <w:p w:rsidR="00242290" w:rsidRPr="00CE6EE4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 xml:space="preserve"> Атомна зброя – від а до я. Способи захисту від радіації.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Мета.</w:t>
      </w:r>
    </w:p>
    <w:p w:rsidR="00242290" w:rsidRPr="0005664F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Навчальна.  </w:t>
      </w:r>
      <w:r w:rsidR="00063439">
        <w:rPr>
          <w:rFonts w:ascii="Times New Roman" w:hAnsi="Times New Roman"/>
          <w:sz w:val="28"/>
          <w:szCs w:val="28"/>
          <w:lang w:val="uk-UA"/>
        </w:rPr>
        <w:t xml:space="preserve">Одержати </w:t>
      </w:r>
      <w:r w:rsidRPr="00706178">
        <w:rPr>
          <w:rFonts w:ascii="Times New Roman" w:hAnsi="Times New Roman"/>
          <w:sz w:val="28"/>
          <w:szCs w:val="28"/>
          <w:lang w:val="uk-UA"/>
        </w:rPr>
        <w:t>інформацію</w:t>
      </w:r>
      <w:r w:rsidR="00CE6EE4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способи створення та використання атомної зброї,</w:t>
      </w:r>
      <w:r w:rsidR="00CE6EE4">
        <w:rPr>
          <w:rFonts w:ascii="Times New Roman" w:hAnsi="Times New Roman"/>
          <w:sz w:val="28"/>
          <w:szCs w:val="28"/>
          <w:lang w:val="uk-UA"/>
        </w:rPr>
        <w:t xml:space="preserve"> загострити увагу учнів на масштабах руйнувань від атомної зброї,  </w:t>
      </w:r>
      <w:r w:rsidRPr="00706178">
        <w:rPr>
          <w:rFonts w:ascii="Times New Roman" w:hAnsi="Times New Roman"/>
          <w:sz w:val="28"/>
          <w:szCs w:val="28"/>
          <w:lang w:val="uk-UA"/>
        </w:rPr>
        <w:t>розглянути способи захисту від радіоактивного випромінювання,</w:t>
      </w:r>
      <w:r w:rsidR="00CE6EE4">
        <w:rPr>
          <w:rFonts w:ascii="Times New Roman" w:hAnsi="Times New Roman"/>
          <w:sz w:val="28"/>
          <w:szCs w:val="28"/>
          <w:lang w:val="uk-UA"/>
        </w:rPr>
        <w:t xml:space="preserve"> показати вплив радіації на організм людини, ознайомити учнів з радіоактивними елементами,</w:t>
      </w:r>
      <w:r w:rsidR="00063439">
        <w:rPr>
          <w:rFonts w:ascii="Times New Roman" w:hAnsi="Times New Roman"/>
          <w:sz w:val="28"/>
          <w:szCs w:val="28"/>
          <w:lang w:val="uk-UA"/>
        </w:rPr>
        <w:t xml:space="preserve"> наголосити на відмінності між атомним вибухом та вибухом боєприпасів,</w:t>
      </w:r>
      <w:r w:rsidR="00CE6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показати практи</w:t>
      </w:r>
      <w:r w:rsidR="0005664F">
        <w:rPr>
          <w:rFonts w:ascii="Times New Roman" w:hAnsi="Times New Roman"/>
          <w:sz w:val="28"/>
          <w:szCs w:val="28"/>
          <w:lang w:val="uk-UA"/>
        </w:rPr>
        <w:t>чне застосування вивченої теми, інтегрувати предмет «Фізика» з предметами «Мистецтво», «Хімія», «Українська література»</w:t>
      </w:r>
      <w:r w:rsidR="004B447C">
        <w:rPr>
          <w:rFonts w:ascii="Times New Roman" w:hAnsi="Times New Roman"/>
          <w:sz w:val="28"/>
          <w:szCs w:val="28"/>
          <w:lang w:val="uk-UA"/>
        </w:rPr>
        <w:t>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Розвивальна. Розвивати творчий підхід до вирішення проблеми,</w:t>
      </w:r>
      <w:r w:rsidR="004B4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178">
        <w:rPr>
          <w:rFonts w:ascii="Times New Roman" w:hAnsi="Times New Roman"/>
          <w:sz w:val="28"/>
          <w:szCs w:val="28"/>
          <w:lang w:val="uk-UA"/>
        </w:rPr>
        <w:t>активізувати ініціативність, розвивати логічне мислення, розвивати вміння знаходити необхідну інформацію, вміння її сист</w:t>
      </w:r>
      <w:r w:rsidR="00B3583F">
        <w:rPr>
          <w:rFonts w:ascii="Times New Roman" w:hAnsi="Times New Roman"/>
          <w:sz w:val="28"/>
          <w:szCs w:val="28"/>
          <w:lang w:val="uk-UA"/>
        </w:rPr>
        <w:t>ематизувати, формувати висновок, сприяти самовираженню учнів, розвитку їх творчих здібностей.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Виховна. Виховувати креативність, зацікавленість до вивчення предмету, вміння працювати в колективі та спілкуватися в групі.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Методичні засоби. Проектор, ноутбук, медіа додаток, відео матеріали.</w:t>
      </w:r>
    </w:p>
    <w:p w:rsidR="00242290" w:rsidRPr="00706178" w:rsidRDefault="00242290" w:rsidP="005D5BDA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Хід уроку.</w:t>
      </w:r>
    </w:p>
    <w:p w:rsidR="00242290" w:rsidRPr="00706178" w:rsidRDefault="00242290" w:rsidP="00706178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Організаційний момент. </w:t>
      </w:r>
    </w:p>
    <w:p w:rsidR="00242290" w:rsidRPr="00706178" w:rsidRDefault="00242290" w:rsidP="00706178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Вивчення нового матеріалу.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06178">
        <w:rPr>
          <w:rFonts w:ascii="Times New Roman" w:hAnsi="Times New Roman"/>
          <w:i/>
          <w:sz w:val="28"/>
          <w:szCs w:val="28"/>
          <w:lang w:val="uk-UA"/>
        </w:rPr>
        <w:t>Мотиваційна ситуація.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Вчитель.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Я пропоную вам на сьогодн</w:t>
      </w:r>
      <w:r w:rsidR="005D5BDA" w:rsidRPr="00CE6EE4">
        <w:rPr>
          <w:rFonts w:ascii="Times New Roman" w:hAnsi="Times New Roman"/>
          <w:sz w:val="28"/>
          <w:szCs w:val="28"/>
          <w:lang w:val="uk-UA"/>
        </w:rPr>
        <w:t>ішньому уроці розглянути тему «А</w:t>
      </w:r>
      <w:r w:rsidRPr="00CE6EE4">
        <w:rPr>
          <w:rFonts w:ascii="Times New Roman" w:hAnsi="Times New Roman"/>
          <w:sz w:val="28"/>
          <w:szCs w:val="28"/>
          <w:lang w:val="uk-UA"/>
        </w:rPr>
        <w:t>томна зброя від А до Я. Способи захисту від радіації». Давайте пер</w:t>
      </w:r>
      <w:r w:rsidR="003D7685">
        <w:rPr>
          <w:rFonts w:ascii="Times New Roman" w:hAnsi="Times New Roman"/>
          <w:sz w:val="28"/>
          <w:szCs w:val="28"/>
          <w:lang w:val="uk-UA"/>
        </w:rPr>
        <w:t>е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глянемо відео. 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Які почуття викликало у вас таке відео?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Учень 1</w:t>
      </w:r>
      <w:r w:rsidRPr="00CE6EE4">
        <w:rPr>
          <w:rFonts w:ascii="Times New Roman" w:hAnsi="Times New Roman"/>
          <w:sz w:val="28"/>
          <w:szCs w:val="28"/>
          <w:lang w:val="uk-UA"/>
        </w:rPr>
        <w:t>Я вже не раз бачила такі кадри. Вони викликають занепокоєння.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 xml:space="preserve">Учень 2.  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Але такий вибух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CE6EE4">
        <w:rPr>
          <w:rFonts w:ascii="Times New Roman" w:hAnsi="Times New Roman"/>
          <w:sz w:val="28"/>
          <w:szCs w:val="28"/>
        </w:rPr>
        <w:t>’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язаний</w:t>
      </w:r>
      <w:proofErr w:type="spellEnd"/>
      <w:r w:rsidRPr="00CE6EE4">
        <w:rPr>
          <w:rFonts w:ascii="Times New Roman" w:hAnsi="Times New Roman"/>
          <w:sz w:val="28"/>
          <w:szCs w:val="28"/>
          <w:lang w:val="uk-UA"/>
        </w:rPr>
        <w:t xml:space="preserve"> з радіоактивністю та все знищенням.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CE6EE4">
        <w:rPr>
          <w:rFonts w:ascii="Times New Roman" w:hAnsi="Times New Roman"/>
          <w:sz w:val="28"/>
          <w:szCs w:val="28"/>
          <w:lang w:val="uk-UA"/>
        </w:rPr>
        <w:t>. Варто дізнатися більше про такі явища та способи захисту від радіації. Як ви думаєте чи всі хімічні елементи є радіоактивними?</w:t>
      </w:r>
    </w:p>
    <w:p w:rsidR="00BE2CE7" w:rsidRPr="00CE6EE4" w:rsidRDefault="00242290" w:rsidP="00BE2CE7">
      <w:pPr>
        <w:pStyle w:val="a3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Учні. Ні.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Вчитель.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Які ви знаєте радіоактивні елементи?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lastRenderedPageBreak/>
        <w:t>Учень 4.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Уран (радій, торій). </w:t>
      </w:r>
    </w:p>
    <w:p w:rsidR="00BE2CE7" w:rsidRPr="00CE6EE4" w:rsidRDefault="00CE6EE4" w:rsidP="00211E9D">
      <w:pPr>
        <w:pStyle w:val="a3"/>
        <w:shd w:val="clear" w:color="auto" w:fill="FFFFFF" w:themeFill="background1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4</w:t>
      </w:r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 xml:space="preserve"> Я підготував відео. Давайте переглянемо. 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Демонстрація відео. </w:t>
      </w:r>
      <w:hyperlink r:id="rId7" w:history="1">
        <w:r w:rsidR="00242290" w:rsidRPr="00CE6EE4">
          <w:rPr>
            <w:rStyle w:val="a4"/>
            <w:rFonts w:ascii="Times New Roman" w:hAnsi="Times New Roman"/>
            <w:sz w:val="28"/>
            <w:szCs w:val="28"/>
            <w:lang w:val="uk-UA"/>
          </w:rPr>
          <w:t>https://www.youtube.com/watch?v=eiPayy6olA0</w:t>
        </w:r>
      </w:hyperlink>
    </w:p>
    <w:p w:rsidR="00C363FB" w:rsidRPr="00CE6EE4" w:rsidRDefault="00C363FB" w:rsidP="00211E9D">
      <w:pPr>
        <w:pStyle w:val="a3"/>
        <w:shd w:val="clear" w:color="auto" w:fill="FFFFFF" w:themeFill="background1"/>
        <w:jc w:val="both"/>
        <w:rPr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Відео 1.</w:t>
      </w:r>
    </w:p>
    <w:p w:rsidR="00BE2CE7" w:rsidRPr="00440CF7" w:rsidRDefault="00242290" w:rsidP="00440CF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 xml:space="preserve">Учень 5. </w:t>
      </w:r>
      <w:r w:rsidRPr="00CE6EE4">
        <w:rPr>
          <w:rFonts w:ascii="Times New Roman" w:hAnsi="Times New Roman"/>
          <w:sz w:val="28"/>
          <w:szCs w:val="28"/>
          <w:lang w:val="uk-UA"/>
        </w:rPr>
        <w:t>Я бачила, що</w:t>
      </w:r>
      <w:r w:rsidRPr="00CE6E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уранова сіль має здатність випромінювати. Це було помітно через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просвічення</w:t>
      </w:r>
      <w:proofErr w:type="spellEnd"/>
      <w:r w:rsidRPr="00CE6EE4">
        <w:rPr>
          <w:rFonts w:ascii="Times New Roman" w:hAnsi="Times New Roman"/>
          <w:sz w:val="28"/>
          <w:szCs w:val="28"/>
          <w:lang w:val="uk-UA"/>
        </w:rPr>
        <w:t xml:space="preserve"> фото пластинки . 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Учень 6.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Отже, радіоактивність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пов’</w:t>
      </w:r>
      <w:r w:rsidRPr="00CE6EE4">
        <w:rPr>
          <w:rFonts w:ascii="Times New Roman" w:hAnsi="Times New Roman"/>
          <w:sz w:val="28"/>
          <w:szCs w:val="28"/>
        </w:rPr>
        <w:t>язана</w:t>
      </w:r>
      <w:proofErr w:type="spellEnd"/>
      <w:r w:rsidRPr="00CE6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EE4">
        <w:rPr>
          <w:rFonts w:ascii="Times New Roman" w:hAnsi="Times New Roman"/>
          <w:sz w:val="28"/>
          <w:szCs w:val="28"/>
        </w:rPr>
        <w:t>з</w:t>
      </w:r>
      <w:proofErr w:type="spellEnd"/>
      <w:r w:rsidRPr="00CE6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EE4">
        <w:rPr>
          <w:rFonts w:ascii="Times New Roman" w:hAnsi="Times New Roman"/>
          <w:sz w:val="28"/>
          <w:szCs w:val="28"/>
        </w:rPr>
        <w:t>випромінюванням</w:t>
      </w:r>
      <w:proofErr w:type="spellEnd"/>
      <w:r w:rsidRPr="00CE6EE4">
        <w:rPr>
          <w:rFonts w:ascii="Times New Roman" w:hAnsi="Times New Roman"/>
          <w:sz w:val="28"/>
          <w:szCs w:val="28"/>
        </w:rPr>
        <w:t>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Вчитель.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До речі ці наші висновки ми читали в підручнику. Пригадуєте?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EE4">
        <w:rPr>
          <w:rFonts w:ascii="Times New Roman" w:hAnsi="Times New Roman"/>
          <w:i/>
          <w:sz w:val="28"/>
          <w:szCs w:val="28"/>
          <w:lang w:val="uk-UA"/>
        </w:rPr>
        <w:t xml:space="preserve">Читає </w:t>
      </w:r>
      <w:r w:rsidR="00063439">
        <w:rPr>
          <w:rFonts w:ascii="Times New Roman" w:hAnsi="Times New Roman"/>
          <w:i/>
          <w:sz w:val="28"/>
          <w:szCs w:val="28"/>
          <w:lang w:val="uk-UA"/>
        </w:rPr>
        <w:t>Учень 2</w:t>
      </w:r>
      <w:r w:rsidRPr="00CE6EE4">
        <w:rPr>
          <w:rFonts w:ascii="Times New Roman" w:hAnsi="Times New Roman"/>
          <w:i/>
          <w:sz w:val="28"/>
          <w:szCs w:val="28"/>
          <w:lang w:val="uk-UA"/>
        </w:rPr>
        <w:t xml:space="preserve">. Радіоактивність – це властивість деяких хімічних елементів (урану, радію, торію) самовільно випускати невидиме випромінювання. 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EE4">
        <w:rPr>
          <w:rFonts w:ascii="Times New Roman" w:hAnsi="Times New Roman"/>
          <w:i/>
          <w:sz w:val="28"/>
          <w:szCs w:val="28"/>
          <w:lang w:val="uk-UA"/>
        </w:rPr>
        <w:t>Відповідні елементи називають радіоактивними. Перетворення ядер атомів – називають ядерною реакцією.</w:t>
      </w:r>
    </w:p>
    <w:p w:rsidR="00242290" w:rsidRPr="00CE6EE4" w:rsidRDefault="00CE6EE4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7</w:t>
      </w:r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BE2CE7" w:rsidRPr="00CE6E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>З латинської слово «Радіо» означає випромінюю.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 xml:space="preserve">Встановлено, що випромінюють лише ядра атомів, при цьому перетворюючись на ядра інших елементів.  Наприклад,  ядро радію при випромінюванні перетворюється в ядро газу радону. </w:t>
      </w:r>
      <w:r w:rsidRPr="00CE6EE4">
        <w:rPr>
          <w:rFonts w:ascii="Times New Roman" w:hAnsi="Times New Roman"/>
          <w:i/>
          <w:sz w:val="28"/>
          <w:szCs w:val="28"/>
          <w:lang w:val="uk-UA"/>
        </w:rPr>
        <w:t xml:space="preserve">Процес самовільного перетворення ядер атомів хімічного елементу називається радіоактивним розпадом. 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EE4">
        <w:rPr>
          <w:rFonts w:ascii="Times New Roman" w:hAnsi="Times New Roman"/>
          <w:i/>
          <w:sz w:val="28"/>
          <w:szCs w:val="28"/>
          <w:lang w:val="uk-UA"/>
        </w:rPr>
        <w:t xml:space="preserve"> Розрізняють природну та штучну радіоактивність.</w:t>
      </w:r>
    </w:p>
    <w:p w:rsidR="00BE2CE7" w:rsidRPr="00CE6EE4" w:rsidRDefault="00CE6EE4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8</w:t>
      </w:r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>.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Я додам, в природі існує 15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природніх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радіоактивних елементів. Штучно створено близько 700 ізотопів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природніх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елементів. Природні радіоактивні елементи можуть бути об’єднані в 4 радіоактивні сімейства: сімейство урану-радію, сімейство торію, сімейство актинію, сімейство нептунію. </w:t>
      </w:r>
    </w:p>
    <w:p w:rsidR="00BE2CE7" w:rsidRPr="00CE6EE4" w:rsidRDefault="00CE6EE4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9</w:t>
      </w:r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>.</w:t>
      </w:r>
      <w:r w:rsidR="00242290" w:rsidRPr="00CE6E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>Мені було б цікаво дізнатися, що таке ізотоп?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 xml:space="preserve">10 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Виявляється, що атоми певного хімічного елементу з рівною кількістю протонів в ядрі, але різною кількістю нейтронів називаються </w:t>
      </w:r>
      <w:r w:rsidRPr="00CE6EE4">
        <w:rPr>
          <w:rFonts w:ascii="Times New Roman" w:hAnsi="Times New Roman"/>
          <w:i/>
          <w:sz w:val="28"/>
          <w:szCs w:val="28"/>
          <w:lang w:val="uk-UA"/>
        </w:rPr>
        <w:t>ізотопами.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Ці речовини мають один порядковий номер, але різні властивості.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. Чи знаєте ви види </w:t>
      </w:r>
      <w:r w:rsidRPr="00CE6EE4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радіоактивного випромінювання існують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в природі?</w:t>
      </w:r>
    </w:p>
    <w:p w:rsidR="00242290" w:rsidRPr="00CE6EE4" w:rsidRDefault="00CE6EE4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11</w:t>
      </w:r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>. (</w:t>
      </w:r>
      <w:proofErr w:type="spellStart"/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>Оксентюк</w:t>
      </w:r>
      <w:proofErr w:type="spellEnd"/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>).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Доведено існування в природі альфа,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бетта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гамма-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випромінювання. Щоб дізнатися, які промені випромінює елемент уран, його було поміщено в свинцевий циліндр з тонким отвором. Проходячи крізь отвір пучок променів попадав  в магнітне поле і в ньому розподілявся на 3 пучки. 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lastRenderedPageBreak/>
        <w:t xml:space="preserve">За нахилом пучка було встановлено існування альфа,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бетта</w:t>
      </w:r>
      <w:proofErr w:type="spellEnd"/>
      <w:r w:rsidRPr="00CE6EE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гамма-</w:t>
      </w:r>
      <w:proofErr w:type="spellEnd"/>
      <w:r w:rsidRPr="00CE6EE4">
        <w:rPr>
          <w:rFonts w:ascii="Times New Roman" w:hAnsi="Times New Roman"/>
          <w:sz w:val="28"/>
          <w:szCs w:val="28"/>
          <w:lang w:val="uk-UA"/>
        </w:rPr>
        <w:t xml:space="preserve"> випромінювання.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 xml:space="preserve">Альфа випромінювання – це потік позитивних ядер атома гелію. Вони рухаються зі швидкістю 20-25 тисяч кілометрів в секунду. Зустрічаючись з атомами середовища (повітря) вони вибивають електрони з атомів та іонізують повітря. В повітрі може утворитися до 30 00 пар іонів на </w:t>
      </w:r>
      <w:smartTag w:uri="urn:schemas-microsoft-com:office:smarttags" w:element="metricconverter">
        <w:smartTagPr>
          <w:attr w:name="ProductID" w:val="1 см"/>
        </w:smartTagPr>
        <w:r w:rsidRPr="00CE6EE4">
          <w:rPr>
            <w:rFonts w:ascii="Times New Roman" w:hAnsi="Times New Roman"/>
            <w:sz w:val="28"/>
            <w:szCs w:val="28"/>
            <w:lang w:val="uk-UA"/>
          </w:rPr>
          <w:t>1 см</w:t>
        </w:r>
      </w:smartTag>
      <w:r w:rsidRPr="00CE6EE4">
        <w:rPr>
          <w:rFonts w:ascii="Times New Roman" w:hAnsi="Times New Roman"/>
          <w:sz w:val="28"/>
          <w:szCs w:val="28"/>
          <w:lang w:val="uk-UA"/>
        </w:rPr>
        <w:t xml:space="preserve"> шляху. В повітрі альфа частинка пробігає від 1 до 16см, приєднує до себе електрони середовища, втрачає енергію та перетворюється в нейтральний атом гелію.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>Захиститися від альфа-променів можна аркушем паперу чи одягом.</w:t>
      </w:r>
    </w:p>
    <w:p w:rsidR="00BE2CE7" w:rsidRPr="00CE6EE4" w:rsidRDefault="00CE6EE4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12.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Бета промені являють собою потік електронів, що рухаються зі швидкістю світла (300 тисяч кілометрів за секунду). Щоб захистити себе від потоку цих частинок, потрібно знати, що Бета частинки пробігають 10-</w:t>
      </w:r>
      <w:smartTag w:uri="urn:schemas-microsoft-com:office:smarttags" w:element="metricconverter">
        <w:smartTagPr>
          <w:attr w:name="ProductID" w:val="15 м"/>
        </w:smartTagPr>
        <w:r w:rsidR="00242290" w:rsidRPr="00CE6EE4">
          <w:rPr>
            <w:rFonts w:ascii="Times New Roman" w:hAnsi="Times New Roman"/>
            <w:sz w:val="28"/>
            <w:szCs w:val="28"/>
            <w:lang w:val="uk-UA"/>
          </w:rPr>
          <w:t>15 м</w:t>
        </w:r>
      </w:smartTag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в повітрі та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послаблють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свою дію у 1,5міліметровому  металі,  у  5міліметровому бетоні, у 7 міліметровому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грунті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, у 16міліметровому  дереві. Одяг затримує 30-70%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бета-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частинок. </w:t>
      </w:r>
    </w:p>
    <w:p w:rsidR="00242290" w:rsidRPr="00CE6EE4" w:rsidRDefault="00CE6EE4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13</w:t>
      </w:r>
      <w:r w:rsidR="00242290" w:rsidRPr="00CE6EE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>А гамма</w:t>
      </w:r>
      <w:r w:rsidR="008E177F" w:rsidRPr="00CE6EE4">
        <w:rPr>
          <w:rFonts w:ascii="Times New Roman" w:hAnsi="Times New Roman"/>
          <w:sz w:val="28"/>
          <w:szCs w:val="28"/>
          <w:lang w:val="uk-UA"/>
        </w:rPr>
        <w:t>-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>промені – це електромагнітне випромінювання з дуже короткою довжиною хвилі, що рухається зі швидкістю світла.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 xml:space="preserve">Іонізуюча здатність цих променів менша в 1000 раз в порівнянні з альфа-частинками, але здатність проникати в середовище є максимальною. Якщо гамма промінь пройде 150-180м, то він послабиться лише в два рази. Удвічі послаблюється потік гамма променів шаром металу товщиною 2,8см, бетону – 10см,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="008E177F" w:rsidRPr="00CE6EE4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14см, дерева -</w:t>
      </w:r>
      <w:r w:rsidR="008E177F" w:rsidRPr="00CE6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6EE4">
        <w:rPr>
          <w:rFonts w:ascii="Times New Roman" w:hAnsi="Times New Roman"/>
          <w:sz w:val="28"/>
          <w:szCs w:val="28"/>
          <w:lang w:val="uk-UA"/>
        </w:rPr>
        <w:t>25см. Деякі хімічні елементи випромінюють лише альфа-промені, інші – лише бета. Гамма промені випромінюються одночасно із бета частинками. Атомні ядра, що утворилися після розпаду радіоактивного елемента є також радіоактивними і перетворюються доти, поки не утвориться стабільне нерадіоактивне ядро елементу.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i/>
          <w:sz w:val="28"/>
          <w:szCs w:val="28"/>
          <w:lang w:val="uk-UA"/>
        </w:rPr>
        <w:t>Час, протягом якого розпадається половина всіх ядер атома називається періодом піврозпаду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. Наприклад, період піврозпаду радію 1590 років. Це означає, що від 1 грама радію через 1590 років залишиться лише пів грама, а через наступних 1590 років – чверть грама і так далі…Для кожного елемента є свій власний період піврозпаду, що видно з таблиці, наведеної у підручнику. При розпаді елемента виділяється певна енергія. 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>Учень 1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Енергія може як виділятись, так і поглинатись при хімічних та ядерних реакціях. В хімічних реакціях зміни відбуваються на електронних оболонках атомів, а ядро залишається незмінним. </w:t>
      </w:r>
      <w:r w:rsidRPr="00CE6EE4">
        <w:rPr>
          <w:rFonts w:ascii="Times New Roman" w:hAnsi="Times New Roman"/>
          <w:sz w:val="28"/>
          <w:szCs w:val="28"/>
          <w:lang w:val="uk-UA"/>
        </w:rPr>
        <w:lastRenderedPageBreak/>
        <w:t xml:space="preserve">Наприклад, при згоранні 1кг нафти виділяється 11 000 калорій тепла.  При ядерних реакціях в процес залучається ядро атома. Енергію, що виділяється в ядерній реакції називають </w:t>
      </w:r>
      <w:r w:rsidRPr="00CE6EE4">
        <w:rPr>
          <w:rFonts w:ascii="Times New Roman" w:hAnsi="Times New Roman"/>
          <w:i/>
          <w:sz w:val="28"/>
          <w:szCs w:val="28"/>
          <w:lang w:val="uk-UA"/>
        </w:rPr>
        <w:t>атомною (ядерною) енергією.</w:t>
      </w:r>
    </w:p>
    <w:p w:rsidR="00242290" w:rsidRPr="00CE6EE4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 xml:space="preserve">Ядерну енергію можна отримати </w:t>
      </w:r>
      <w:r w:rsidRPr="00CE6EE4">
        <w:rPr>
          <w:rFonts w:ascii="Times New Roman" w:hAnsi="Times New Roman"/>
          <w:i/>
          <w:sz w:val="28"/>
          <w:szCs w:val="28"/>
          <w:lang w:val="uk-UA"/>
        </w:rPr>
        <w:t>двома способами</w:t>
      </w:r>
      <w:r w:rsidRPr="00CE6EE4">
        <w:rPr>
          <w:rFonts w:ascii="Times New Roman" w:hAnsi="Times New Roman"/>
          <w:sz w:val="28"/>
          <w:szCs w:val="28"/>
          <w:lang w:val="uk-UA"/>
        </w:rPr>
        <w:t>: перший спосіб - ділення за допомогою ланцюгової реакції ядер важких елементів (наприклад, урану) на більш легкі – застосовується при виготовленні атомної бомби, та утворення за допомогою термоядерної реакції ядер гелію із ядра дейтерію та тритію – використовується для виготовлення водневої бомби.</w:t>
      </w:r>
    </w:p>
    <w:p w:rsidR="00BE2CE7" w:rsidRPr="00CE6EE4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i/>
          <w:sz w:val="28"/>
          <w:szCs w:val="28"/>
          <w:lang w:val="uk-UA"/>
        </w:rPr>
        <w:t>Ланцюгова ядерна реакція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відбувається наступним чином: нейтрон бомбардує ядро урану, при цьому ядро ділиться навпіл з виділенням додаткових трьох нейтронів, які бомбардують утворені ядра і сприяють наступному поділу ядер з виділенням нейтронів, і так далі. Кожний поділ ядра супроводжується виділенням величезної кількості енергії. Так, при поділі ядер </w:t>
      </w:r>
      <w:smartTag w:uri="urn:schemas-microsoft-com:office:smarttags" w:element="metricconverter">
        <w:smartTagPr>
          <w:attr w:name="ProductID" w:val="1 кг"/>
        </w:smartTagPr>
        <w:r w:rsidRPr="00CE6EE4">
          <w:rPr>
            <w:rFonts w:ascii="Times New Roman" w:hAnsi="Times New Roman"/>
            <w:sz w:val="28"/>
            <w:szCs w:val="28"/>
            <w:lang w:val="uk-UA"/>
          </w:rPr>
          <w:t>1 кг</w:t>
        </w:r>
      </w:smartTag>
      <w:r w:rsidRPr="00CE6E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урану-</w:t>
      </w:r>
      <w:proofErr w:type="spellEnd"/>
      <w:r w:rsidRPr="00CE6EE4">
        <w:rPr>
          <w:rFonts w:ascii="Times New Roman" w:hAnsi="Times New Roman"/>
          <w:sz w:val="28"/>
          <w:szCs w:val="28"/>
          <w:lang w:val="uk-UA"/>
        </w:rPr>
        <w:t xml:space="preserve"> 235 виділяється енергія, яка = енергії вибуху 20 000тонн тротилу. Потужність атомної бомби вимірюють в тротиловому еквіваленті. </w:t>
      </w:r>
    </w:p>
    <w:p w:rsidR="00BE2CE7" w:rsidRPr="00211E9D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EE4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 xml:space="preserve">15. </w:t>
      </w:r>
      <w:r w:rsidRPr="00CE6EE4">
        <w:rPr>
          <w:rFonts w:ascii="Times New Roman" w:hAnsi="Times New Roman"/>
          <w:sz w:val="28"/>
          <w:szCs w:val="28"/>
          <w:lang w:val="uk-UA"/>
        </w:rPr>
        <w:t xml:space="preserve"> Ми підготували танець, який є моделлю ланцюгової реакції. Танцювальний керівник Роксолана Олегівна Запрошую переглянути.(</w:t>
      </w:r>
      <w:r w:rsidRPr="00CE6EE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CE6EE4">
        <w:rPr>
          <w:rFonts w:ascii="Times New Roman" w:hAnsi="Times New Roman"/>
          <w:i/>
          <w:sz w:val="28"/>
          <w:szCs w:val="28"/>
          <w:lang w:val="uk-UA"/>
        </w:rPr>
        <w:t>Діти виконують танець).</w:t>
      </w:r>
    </w:p>
    <w:p w:rsidR="00BE2CE7" w:rsidRPr="00706178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Учень.6 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Чому в природі в покладах уранових руд не відбуваються ланцюгові реакції і не трапляються вибухи?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>Учень 1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Виявляється, що найбільш поширений ізотоп     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урану-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238  ділиться лише нейтронами з енергією більше 1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МеВ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>, що=1.6 10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-13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Дж, а 90% нейтронів , які виділяються при діленні ядер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урану-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238 мають меншу енергію. Тому уран -238 не може бути використаний для ланцюгової реакції. Найбільш придатним для виготовлення атомної бомби є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уран-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235, 233, та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плутоній-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239. Уран 235 виділяють із урану 238, решта елементів отримують штучно.  </w:t>
      </w:r>
    </w:p>
    <w:p w:rsidR="00BE2CE7" w:rsidRPr="00211E9D" w:rsidRDefault="00242290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На практиці не  всі утворені нейтрони беруть участь у подальшому поділі ядер урану, частина з них покидає оболонку матеріалу. Щоб процес відбувався належним чином, потрібно, щоб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об’</w:t>
      </w:r>
      <w:r w:rsidRPr="00706178">
        <w:rPr>
          <w:rFonts w:ascii="Times New Roman" w:hAnsi="Times New Roman"/>
          <w:sz w:val="28"/>
          <w:szCs w:val="28"/>
        </w:rPr>
        <w:t>єм</w:t>
      </w:r>
      <w:proofErr w:type="spellEnd"/>
      <w:r w:rsidRPr="00706178">
        <w:rPr>
          <w:rFonts w:ascii="Times New Roman" w:hAnsi="Times New Roman"/>
          <w:sz w:val="28"/>
          <w:szCs w:val="28"/>
        </w:rPr>
        <w:t xml:space="preserve"> урану </w:t>
      </w:r>
      <w:proofErr w:type="spellStart"/>
      <w:r w:rsidRPr="00706178">
        <w:rPr>
          <w:rFonts w:ascii="Times New Roman" w:hAnsi="Times New Roman"/>
          <w:sz w:val="28"/>
          <w:szCs w:val="28"/>
        </w:rPr>
        <w:t>володів</w:t>
      </w:r>
      <w:proofErr w:type="spellEnd"/>
      <w:r w:rsidRPr="00706178">
        <w:rPr>
          <w:rFonts w:ascii="Times New Roman" w:hAnsi="Times New Roman"/>
          <w:sz w:val="28"/>
          <w:szCs w:val="28"/>
        </w:rPr>
        <w:t xml:space="preserve"> критичною </w:t>
      </w:r>
      <w:proofErr w:type="spellStart"/>
      <w:r w:rsidRPr="00706178">
        <w:rPr>
          <w:rFonts w:ascii="Times New Roman" w:hAnsi="Times New Roman"/>
          <w:sz w:val="28"/>
          <w:szCs w:val="28"/>
        </w:rPr>
        <w:t>масою</w:t>
      </w:r>
      <w:proofErr w:type="spellEnd"/>
      <w:r w:rsidRPr="00706178">
        <w:rPr>
          <w:rFonts w:ascii="Times New Roman" w:hAnsi="Times New Roman"/>
          <w:sz w:val="28"/>
          <w:szCs w:val="28"/>
        </w:rPr>
        <w:t xml:space="preserve">. </w:t>
      </w:r>
      <w:r w:rsidRPr="00706178">
        <w:rPr>
          <w:rFonts w:ascii="Times New Roman" w:hAnsi="Times New Roman"/>
          <w:i/>
          <w:sz w:val="28"/>
          <w:szCs w:val="28"/>
          <w:lang w:val="uk-UA"/>
        </w:rPr>
        <w:t>Критична маса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–це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найменша кількість речовини, що вступає в ланцюгову реакцію, за якої можливий вибух. </w:t>
      </w:r>
      <w:r w:rsidRPr="00706178">
        <w:rPr>
          <w:rFonts w:ascii="Times New Roman" w:hAnsi="Times New Roman"/>
          <w:i/>
          <w:sz w:val="28"/>
          <w:szCs w:val="28"/>
          <w:lang w:val="uk-UA"/>
        </w:rPr>
        <w:t>Величина критичної маси залежить від форми оболонки</w:t>
      </w:r>
      <w:r w:rsidRPr="00706178">
        <w:rPr>
          <w:rFonts w:ascii="Times New Roman" w:hAnsi="Times New Roman"/>
          <w:sz w:val="28"/>
          <w:szCs w:val="28"/>
          <w:lang w:val="uk-UA"/>
        </w:rPr>
        <w:t>, в яку вона поміщена. Наприклад, величина критичної маси у формі куба більша, ніж у формі кулі, а у формі паралелепіпеда найбільша.</w:t>
      </w:r>
    </w:p>
    <w:p w:rsidR="00242290" w:rsidRPr="00706178" w:rsidRDefault="00063439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Учень 16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>.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2290" w:rsidRPr="00706178">
        <w:rPr>
          <w:rFonts w:ascii="Times New Roman" w:hAnsi="Times New Roman"/>
          <w:i/>
          <w:sz w:val="28"/>
          <w:szCs w:val="28"/>
          <w:lang w:val="uk-UA"/>
        </w:rPr>
        <w:t>Давайте розглянемо характеристики атомного вибуху та способи захисту від нього.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 xml:space="preserve">17. </w:t>
      </w:r>
      <w:r w:rsidRPr="00706178">
        <w:rPr>
          <w:rFonts w:ascii="Times New Roman" w:hAnsi="Times New Roman"/>
          <w:sz w:val="28"/>
          <w:szCs w:val="28"/>
          <w:lang w:val="uk-UA"/>
        </w:rPr>
        <w:t>Розрізняють різні види вибухів: повітряний (бомба вибухає на відстані кількасот метрів над землею), наземний (кількасот десятків метрів над землею), підземний (підводний).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В момент атомного повітряного вибуху спостерігається сліпучо яскравий спалах, який видний на десятки кілометрів і супроводжується сильним різким звуком. При наземному вибуху виникає вогняна куля, або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напівкуля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. Швидко збільшуючись в розмірах, куля перетворюється в гриб висотою в 10 км і потім розсіюється. Температура в місці вибуху досягає десятки мільйонів градусів. За рахунок розширення газів створюється потужна ударна хвиля. Вибух супроводжується радіоактивним випромінюванням, яке складається з нейтронів і гамма - променів. 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Навколишня місцевість забруднюється в результаті того, що під дією потоку нейтронів деякі нерадіоактивні речовини, що входять до складу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грунтів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, стають радіоактивними. 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В залежності від типу вибуху радіоактивне забруднення різне за величиною. Найбільше забруднення спостерігається при наземному вибуху. Повітряний вибух загрозливіший в умовах снігопаду чи дощу. Забруднення при підземному вибуху зменшується при збільшенні глибини вибуху.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Ударна хвиля поширюється зі швидкістю 1000м/с. Тиск повітря стає більшим атмосферного та збільшується  температура повітря. Через деякий час тиск нормалізується, а потім падає нижче атмосферного. Ураження радіацією припадає на час підвищеного тиску.  Від ударної хвилі під час вибуху створюється надлишковий тиск. Небезпечний надлишковий тиск, який створюється в області вибуху бомби становить 1 кг/см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. Люди отримують тяжкі ураження вже на відстані 700-800м, ураження середньої важкості – на відстані 1600м, та незначні на відстані 2400м (надлишковий тиск 0,2кг/см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.) 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>Учень 1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Pr="00706178">
        <w:rPr>
          <w:rFonts w:ascii="Times New Roman" w:hAnsi="Times New Roman"/>
          <w:sz w:val="28"/>
          <w:szCs w:val="28"/>
          <w:lang w:val="uk-UA"/>
        </w:rPr>
        <w:t>Хочу надати інформацію про підземний атомний вибух.</w:t>
      </w:r>
    </w:p>
    <w:p w:rsidR="00BE2CE7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Загальна картина атомного вибуху залежить від глибини вибуху. У разі проникнення бомби в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на 10-15м спостерігається наступна картина: викид назовні великої кількості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на відтань в декілька кілометрів, значна яма в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грунті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діаметром 250м, а глибиною 30м. Маса викинутої землі становить 0,5 10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тонн. Підземний вибух спричиняє ударну хвилю, яка схожа до хвилі під час землетрусу і є руйнівною для будівель. Радіус руйнувань </w:t>
      </w:r>
      <w:r w:rsidRPr="00706178">
        <w:rPr>
          <w:rFonts w:ascii="Times New Roman" w:hAnsi="Times New Roman"/>
          <w:sz w:val="28"/>
          <w:szCs w:val="28"/>
          <w:lang w:val="uk-UA"/>
        </w:rPr>
        <w:lastRenderedPageBreak/>
        <w:t xml:space="preserve">становить ½-2/3 від радіуса вибуху бомби в повітрі. Чим глибше, вибухне бомба в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грунті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, тим далі поширюватиметься ударна хвиля.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Грунт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стає забрудненим потоком нейтронів, які призводять до утворення радіоактивних елементів, зокрема таких, як кремній та натрій</w:t>
      </w:r>
    </w:p>
    <w:p w:rsidR="00C363FB" w:rsidRPr="00706178" w:rsidRDefault="00C363FB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Відео Підземний вибух.</w:t>
      </w:r>
    </w:p>
    <w:p w:rsidR="00BE2CE7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>19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У разі підводного вибуху атомної бомби еквівалентом 20 000 тон, ударна хвиля, як правило, потопить кораблі всіх видів в радіусі 300-500м, а також знищить підводні човни в радіусі до 800м. При підводному вибуху не є небезпечним світлове випромінювання. Особливістю підводного вибуху є те, що вся радіація поглинається водою і та залишається радіоактивною впродовж кількох днів. Надалі ступінь забруднення зменшується, але збільшується площа забруднення. При підводному вибуху висота хвиль сягає 20-30м. 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Трішки розрахунків та цифр.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Безкаркасні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цегляні багатоповерхівки та лінії зв’язку повністю руйнуються на відстані 1600м від місця вибуху, дерев’яні споруди на відстані 3000м. Ураження людей осколками будівель можуть спостерігатися на відстані 3200м,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склом–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на відстані 6000м. Весь транспорт підлягає знищенню на відстані – 1000м.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Для розрахунку величини надлишкового тиску в зоні ураження використовується формула :</w:t>
      </w:r>
    </w:p>
    <w:p w:rsidR="00242290" w:rsidRPr="00706178" w:rsidRDefault="00F25477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=3.7∙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хв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</m:oMath>
      <w:r w:rsidR="00242290" w:rsidRPr="00706178">
        <w:rPr>
          <w:rFonts w:ascii="Times New Roman" w:hAnsi="Times New Roman"/>
          <w:sz w:val="28"/>
          <w:szCs w:val="28"/>
        </w:rPr>
        <w:t xml:space="preserve"> - 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тут </w:t>
      </w:r>
      <w:r w:rsidR="00706178" w:rsidRPr="00706178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="00706178" w:rsidRPr="00706178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proofErr w:type="spellEnd"/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- тротиловий еквівалент </w:t>
      </w:r>
      <w:r w:rsidR="00706178" w:rsidRPr="00706178">
        <w:rPr>
          <w:rFonts w:ascii="Times New Roman" w:hAnsi="Times New Roman"/>
          <w:sz w:val="28"/>
          <w:szCs w:val="28"/>
          <w:lang w:val="uk-UA"/>
        </w:rPr>
        <w:t xml:space="preserve"> ударної хвилі 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в кілограмах, </w:t>
      </w:r>
    </w:p>
    <w:p w:rsidR="00BE2CE7" w:rsidRPr="00211E9D" w:rsidRDefault="00242290" w:rsidP="00211E9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211E9D">
        <w:rPr>
          <w:rFonts w:ascii="Times New Roman" w:hAnsi="Times New Roman"/>
          <w:sz w:val="28"/>
          <w:szCs w:val="28"/>
          <w:lang w:val="uk-UA"/>
        </w:rPr>
        <w:t xml:space="preserve">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/>
        </m:sSup>
      </m:oMath>
      <w:r w:rsidRPr="00211E9D">
        <w:rPr>
          <w:rFonts w:ascii="Times New Roman" w:hAnsi="Times New Roman"/>
          <w:sz w:val="28"/>
          <w:szCs w:val="28"/>
          <w:lang w:val="uk-UA"/>
        </w:rPr>
        <w:t xml:space="preserve"> - радіус від епіцентру вибуху до вибраної точки в атмосфері.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706178">
        <w:rPr>
          <w:rFonts w:ascii="Times New Roman" w:hAnsi="Times New Roman"/>
          <w:b/>
          <w:i/>
          <w:sz w:val="28"/>
          <w:szCs w:val="28"/>
          <w:lang w:val="uk-UA"/>
        </w:rPr>
        <w:t xml:space="preserve"> Учень </w:t>
      </w:r>
      <w:r w:rsidR="00CE6EE4">
        <w:rPr>
          <w:rFonts w:ascii="Times New Roman" w:hAnsi="Times New Roman"/>
          <w:b/>
          <w:i/>
          <w:sz w:val="28"/>
          <w:szCs w:val="28"/>
          <w:lang w:val="uk-UA"/>
        </w:rPr>
        <w:t>21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На утворення ударної хвилі  затрачається половина енергії вибуху, тому в розрахунках ми беремо </w:t>
      </w:r>
      <w:r w:rsidRPr="00706178">
        <w:rPr>
          <w:rFonts w:ascii="Times New Roman" w:hAnsi="Times New Roman"/>
          <w:sz w:val="28"/>
          <w:szCs w:val="28"/>
        </w:rPr>
        <w:t xml:space="preserve">. 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Наприклад на відстані 2000м від вибуху атомної бомби з тротиловим еквівалентом 20 000 тон визначимо надлишковий тиск</w:t>
      </w:r>
    </w:p>
    <w:p w:rsidR="00242290" w:rsidRPr="00C363FB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242290" w:rsidRPr="00706178" w:rsidRDefault="00995C62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p=3.7 ∙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хв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=3.7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2000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=0,14кг/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  <w:r w:rsidR="00242290" w:rsidRPr="00706178">
        <w:rPr>
          <w:rFonts w:ascii="Cambria Math" w:hAnsi="Cambria Math"/>
          <w:sz w:val="28"/>
          <w:szCs w:val="28"/>
          <w:lang w:val="uk-UA"/>
        </w:rPr>
        <w:br/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Такий надлишковий тиск є безпечним для людини тільки в тому випадку, якщо не має впливу поверхні землі. Але в реальності падаюча 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lastRenderedPageBreak/>
        <w:t>вибухова  хвиля потрапляє на землю і відбивається. Відбита хвиля резонує із зустрічною вторинною падаючою і резонує. Інтенсивність хвилі збільшується в рази.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Якщо відома відстані, на яких уражаються ті чи інші об’єкти при вибуху бомби даного калібру, то можна визначити відстань, на якій вражаються об’єкти при вибуху бомби іншого калібру.</w:t>
      </w:r>
    </w:p>
    <w:p w:rsidR="00242290" w:rsidRPr="00706178" w:rsidRDefault="003842A7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=R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uk-UA"/>
              </w:rPr>
              <m:t>1</m:t>
            </m:r>
          </m:sub>
        </m:sSub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uk-U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bscript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bscript"/>
                        <w:lang w:val="uk-UA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bscript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bscript"/>
                        <w:lang w:val="uk-UA"/>
                      </w:rPr>
                      <m:t>1</m:t>
                    </m:r>
                  </m:sub>
                </m:sSub>
              </m:den>
            </m:f>
          </m:e>
        </m:rad>
      </m:oMath>
      <w:r w:rsidR="00242290" w:rsidRPr="00706178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42290" w:rsidRPr="00706178">
        <w:rPr>
          <w:rFonts w:ascii="Times New Roman" w:hAnsi="Times New Roman"/>
          <w:sz w:val="28"/>
          <w:szCs w:val="28"/>
          <w:lang w:val="de-DE"/>
        </w:rPr>
        <w:t>R</w:t>
      </w:r>
      <w:r w:rsidR="00242290" w:rsidRPr="00706178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– відстань ураження від атомної бомби,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vertAlign w:val="subscript"/>
            <w:lang w:val="uk-UA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uk-UA"/>
              </w:rPr>
              <m:t>1</m:t>
            </m:r>
          </m:sub>
        </m:sSub>
      </m:oMath>
      <w:r w:rsidR="00242290" w:rsidRPr="00706178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</w:t>
      </w:r>
      <w:r w:rsidR="00242290" w:rsidRPr="00706178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тротиловий еквівалент. </w:t>
      </w:r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Розрахуємо радіус повного ураження </w:t>
      </w:r>
      <w:r w:rsidRPr="00706178">
        <w:rPr>
          <w:rFonts w:ascii="Times New Roman" w:hAnsi="Times New Roman"/>
          <w:sz w:val="28"/>
          <w:szCs w:val="28"/>
          <w:lang w:val="de-DE"/>
        </w:rPr>
        <w:t>R</w:t>
      </w:r>
      <w:r w:rsidRPr="0070617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 багатоповерхових будівель при вибуху водневої бомби у 2млн тон тротилу, якщо при вибуху атомної бомби у 20 000 тон тротилу радіус ураження </w:t>
      </w:r>
      <w:r w:rsidRPr="00706178">
        <w:rPr>
          <w:rFonts w:ascii="Times New Roman" w:hAnsi="Times New Roman"/>
          <w:sz w:val="28"/>
          <w:szCs w:val="28"/>
          <w:lang w:val="de-DE"/>
        </w:rPr>
        <w:t>R</w:t>
      </w:r>
      <w:r w:rsidRPr="00706178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706178">
        <w:rPr>
          <w:rFonts w:ascii="Times New Roman" w:hAnsi="Times New Roman"/>
          <w:sz w:val="28"/>
          <w:szCs w:val="28"/>
          <w:lang w:val="uk-UA"/>
        </w:rPr>
        <w:t>=1600м.</w:t>
      </w:r>
    </w:p>
    <w:p w:rsidR="00242290" w:rsidRPr="00706178" w:rsidRDefault="003842A7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=1600∙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 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28"/>
            <w:lang w:val="uk-UA"/>
          </w:rPr>
          <m:t>=1600∙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100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=7500м</m:t>
        </m:r>
      </m:oMath>
      <w:r w:rsidR="00706178" w:rsidRPr="00E830F5">
        <w:rPr>
          <w:rFonts w:ascii="Times New Roman" w:hAnsi="Times New Roman"/>
          <w:sz w:val="28"/>
          <w:szCs w:val="28"/>
        </w:rPr>
        <w:t>.</w:t>
      </w:r>
      <w:r w:rsidR="00995C62" w:rsidRPr="00995C62">
        <w:rPr>
          <w:rFonts w:ascii="Times New Roman" w:hAnsi="Times New Roman"/>
          <w:sz w:val="28"/>
          <w:szCs w:val="28"/>
        </w:rPr>
        <w:t xml:space="preserve"> </w:t>
      </w:r>
      <w:r w:rsidRPr="00706178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begin"/>
      </w:r>
      <w:r w:rsidR="00242290" w:rsidRPr="00706178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QUOTE </w:instrText>
      </w:r>
      <m:oMath>
        <m:r>
          <w:rPr>
            <w:rFonts w:ascii="Cambria Math" w:eastAsia="Times New Roman" w:hAnsi="Cambria Math"/>
            <w:sz w:val="28"/>
            <w:szCs w:val="28"/>
            <w:vertAlign w:val="subscript"/>
          </w:rPr>
          <m:t xml:space="preserve"> </m:t>
        </m:r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uk-U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vertAlign w:val="subscript"/>
                  </w:rPr>
                  <m:t>2 000000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vertAlign w:val="subscript"/>
                  </w:rPr>
                  <m:t>20000</m:t>
                </m:r>
              </m:den>
            </m:f>
          </m:e>
        </m:rad>
        <m:r>
          <w:rPr>
            <w:rFonts w:ascii="Cambria Math" w:eastAsia="Times New Roman" w:hAnsi="Cambria Math"/>
            <w:sz w:val="28"/>
            <w:szCs w:val="28"/>
            <w:vertAlign w:val="subscript"/>
          </w:rPr>
          <m:t xml:space="preserve">=7500м. </m:t>
        </m:r>
      </m:oMath>
      <w:r w:rsidR="00242290" w:rsidRPr="00706178">
        <w:rPr>
          <w:rFonts w:ascii="Times New Roman" w:hAnsi="Times New Roman"/>
          <w:sz w:val="28"/>
          <w:szCs w:val="28"/>
          <w:vertAlign w:val="subscript"/>
          <w:lang w:val="uk-UA"/>
        </w:rPr>
        <w:instrText xml:space="preserve"> </w:instrText>
      </w:r>
      <w:r w:rsidRPr="00706178">
        <w:rPr>
          <w:rFonts w:ascii="Times New Roman" w:hAnsi="Times New Roman"/>
          <w:sz w:val="28"/>
          <w:szCs w:val="28"/>
          <w:vertAlign w:val="subscript"/>
          <w:lang w:val="uk-UA"/>
        </w:rPr>
        <w:fldChar w:fldCharType="end"/>
      </w:r>
    </w:p>
    <w:p w:rsidR="00242290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Як бачимо воднева бомба є </w:t>
      </w:r>
      <w:r w:rsidR="00E830F5">
        <w:rPr>
          <w:rFonts w:ascii="Times New Roman" w:hAnsi="Times New Roman"/>
          <w:sz w:val="28"/>
          <w:szCs w:val="28"/>
          <w:lang w:val="uk-UA"/>
        </w:rPr>
        <w:t>більш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потужною за атомну.</w:t>
      </w:r>
    </w:p>
    <w:p w:rsidR="00BE2CE7" w:rsidRPr="00211E9D" w:rsidRDefault="00E830F5" w:rsidP="00211E9D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підготував відео для демонстрації сказаних слів.  </w:t>
      </w:r>
      <w:hyperlink r:id="rId8" w:history="1">
        <w:r w:rsidR="00BE2CE7" w:rsidRPr="003C4C36">
          <w:rPr>
            <w:rStyle w:val="a4"/>
            <w:rFonts w:ascii="Times New Roman" w:hAnsi="Times New Roman"/>
            <w:sz w:val="28"/>
            <w:szCs w:val="28"/>
            <w:lang w:val="uk-UA"/>
          </w:rPr>
          <w:t>http://www.dw.com/uk/%D1%87%D0%B8%D0%BC-%D0%B0%D1%82%D0%BE%D0%BC%D0%BD%D0%B0-%D0%B1%D0%BE%D0%BC%D0%B1%D0%B0-%D0%B2%D1%96%D0%B4%D1%80%D1%96%D0%B7%D0%BD%D1%8F%D1%94%D1%82%D1%8C%D1%81%D1%8F-%D0%B2%D1%96%D0%B4-%D0%B2%D0%BE%D0%B4%D0%BD%D0%B5%D0%B2%D0%BE%D1%97-04092017/av-40359225</w:t>
        </w:r>
      </w:hyperlink>
    </w:p>
    <w:p w:rsidR="00242290" w:rsidRPr="00706178" w:rsidRDefault="00242290" w:rsidP="00706178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>22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178">
        <w:rPr>
          <w:rFonts w:ascii="Times New Roman" w:hAnsi="Times New Roman"/>
          <w:i/>
          <w:sz w:val="28"/>
          <w:szCs w:val="28"/>
          <w:lang w:val="uk-UA"/>
        </w:rPr>
        <w:t>Як відрізнити вибух атомної бомби від вибуху складів боєприпасів?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CE6EE4">
        <w:rPr>
          <w:rFonts w:ascii="Times New Roman" w:hAnsi="Times New Roman"/>
          <w:b/>
          <w:sz w:val="28"/>
          <w:szCs w:val="28"/>
          <w:lang w:val="uk-UA"/>
        </w:rPr>
        <w:t>23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Відомо, що вибух боєприпасів також супроводжується світловим спалахом. Але в цьому випадку світлова область займає невеликий об</w:t>
      </w:r>
      <w:r w:rsidRPr="00706178">
        <w:rPr>
          <w:rFonts w:ascii="Times New Roman" w:hAnsi="Times New Roman"/>
          <w:sz w:val="28"/>
          <w:szCs w:val="28"/>
        </w:rPr>
        <w:t>’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єм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та триває дуже коротко. 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При ядерному вибуху третина енергії затрачається на світловий спалах. Під світловим випромінюванням розуміють випромінювання інфрачервоного, видимого та ультрафіолетової частини спектру. Джерелом видимого випромінювання є пари речовини бомби і розпечене повітря.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Радіус вогняної кулі становить 200м, а час світіння розтягується до 3 секунд. Яскравість вогняної кулі на відстані 10 км від місця вибуху приблизно в 100 раз сильніша, ніж яскравість сонця. 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Світлова енергія вибуху нагріває предмети так, що вони можуть обвуглитися або сплавитися. Ступінь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нагрітості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предмета залежить від кількості світлової енергії, що падає на 1 см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поверхні тіла, перпендикулярно напрямку падаючого світлового променя. Ця кількість світлової енергії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назиають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світловим імпульсом і вимірюють в кал/см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06178">
        <w:rPr>
          <w:rFonts w:ascii="Times New Roman" w:hAnsi="Times New Roman"/>
          <w:sz w:val="28"/>
          <w:szCs w:val="28"/>
          <w:lang w:val="uk-UA"/>
        </w:rPr>
        <w:t>. Світловий імпульс прямо залежить від величини світлової енергії і обернено залежить від квадрату відстані до освітлюваної енергії. Якщо відстань збільшилась вдвоє, то імпульс зменшиться вчетверо.</w:t>
      </w:r>
    </w:p>
    <w:p w:rsidR="00BE2CE7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Величина імпульсу залежить від метеорологічних умов. Під час туману, снігопаду, дощу інтенсивність освітлення падає. Від теплоємності та теплопровідності речовини, товщини тіла</w:t>
      </w:r>
    </w:p>
    <w:p w:rsidR="00242290" w:rsidRPr="00706178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24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Я хочу повідомити вас про ступінь ураження опіками при вибуху атомної бомби. Люди отримують опіки різного ступеня тяжкості. В ясну погоду при максимальному світловому імпульсі людина може отримати опік третього ступеня, а це 15 кал/см</w:t>
      </w:r>
      <w:r w:rsidR="00242290"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на відстані 1500м від епіцентру вибуху, середні опіки( ІІ ступеня)  10 кал/см</w:t>
      </w:r>
      <w:r w:rsidR="00242290"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до 2000м и легкі (І ступеня) 2-3кал/см</w:t>
      </w:r>
      <w:r w:rsidR="00242290"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на відстані до 4000м.   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При вибуху атомної бомби в Хіросіма та Нагасакі люди , вдягнені в темний одяг отримали більшу кількість опіків, ніж ті, які були вдягнені у світле.</w:t>
      </w:r>
    </w:p>
    <w:p w:rsidR="00BE2CE7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Був випадок, коли жінка, одягнена в квітчасте плаття отримала опіки тільки в місцях темних малюнків на платті. Світлове проміння розповсюджується прямолінійно і опіки отримують люди в місцях повернутих до центра вибуху. Такі опіки називають «профільними». Щільний одяг з натуральної тканини може повністю захистити від ураження. Щоб запобігти ураженню очей, в момент вибуху не можна дивитись на яскраве світіння і слід заплющити очі.</w:t>
      </w:r>
    </w:p>
    <w:p w:rsidR="00242290" w:rsidRPr="00706178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25.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Ще однією особливістю атомного вибуху є проникаюча радіація. Як було вже сказано, поділ ядер урану при ланцюговій реакції супроводжується випусканням нейтронів і гамма-променів, а також радіоактивних осколків, які є джерелом гамма променів і </w:t>
      </w:r>
      <w:proofErr w:type="spellStart"/>
      <w:r w:rsidR="00242290" w:rsidRPr="00706178">
        <w:rPr>
          <w:rFonts w:ascii="Times New Roman" w:hAnsi="Times New Roman"/>
          <w:sz w:val="28"/>
          <w:szCs w:val="28"/>
          <w:lang w:val="uk-UA"/>
        </w:rPr>
        <w:t>бетта-частинок</w:t>
      </w:r>
      <w:proofErr w:type="spellEnd"/>
      <w:r w:rsidR="00242290" w:rsidRPr="00706178">
        <w:rPr>
          <w:rFonts w:ascii="Times New Roman" w:hAnsi="Times New Roman"/>
          <w:sz w:val="28"/>
          <w:szCs w:val="28"/>
          <w:lang w:val="uk-UA"/>
        </w:rPr>
        <w:t>. Гамма промені і нейтрони поширюються в повітрі на великі відстані та проникають глибоко в товщі матерії. Тому їх називають проникаючою радіацією. На потік нейтронів і гамма променів йде близько 6% енергії вибуху.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Гамма – промені діють на об</w:t>
      </w:r>
      <w:r w:rsidRPr="00706178">
        <w:rPr>
          <w:rFonts w:ascii="Times New Roman" w:hAnsi="Times New Roman"/>
          <w:sz w:val="28"/>
          <w:szCs w:val="28"/>
        </w:rPr>
        <w:t>’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єкти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на землі не більше перших 10-15 секунд.</w:t>
      </w:r>
    </w:p>
    <w:p w:rsidR="00242290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lastRenderedPageBreak/>
        <w:t xml:space="preserve">При проходженні через речовину гамма промені і нейтрони іонізують атоми речовини внаслідок чого потік проникаючої радіації поступово зменшується. </w:t>
      </w:r>
    </w:p>
    <w:p w:rsidR="00BE2CE7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Потік нейтронів складається із швидких і повільних нейтронів. Швидкі, зіштовхнувшись з ядрами розсіюються, тобто змінюють напрям руху. При цьому енергіє їх зменшується і вони стають повільними нейтронами. Самі нейтрони не іонізують середовище. Його іонізація проходить шляхом іонізації ядер речовини, з якими стикаються нейтрони.</w:t>
      </w:r>
    </w:p>
    <w:p w:rsidR="00242290" w:rsidRPr="00706178" w:rsidRDefault="00CE6EE4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26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Хочу звернути увагу на пожежну небезпеку, яка є наслідком атомного вибуху.  Ядра атомів таких елементів як бор, кадмій, марганець при зіткненні з повільними нейтронами захоплюють їх. При цьому нерадіоактивні елементи стають  радіоактивними та випромінюють </w:t>
      </w:r>
      <w:proofErr w:type="spellStart"/>
      <w:r w:rsidR="00242290" w:rsidRPr="00706178">
        <w:rPr>
          <w:rFonts w:ascii="Times New Roman" w:hAnsi="Times New Roman"/>
          <w:sz w:val="28"/>
          <w:szCs w:val="28"/>
          <w:lang w:val="uk-UA"/>
        </w:rPr>
        <w:t>бетта</w:t>
      </w:r>
      <w:proofErr w:type="spellEnd"/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частинки, гамма промені і інші частинки.</w:t>
      </w:r>
    </w:p>
    <w:p w:rsidR="00BE2CE7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Наприклад, такий елемент як натрій є дуже поширений в природі. При іонізації натрій входить в реакцію і перетворюється в магній. Період напіврозпаду магнію всього 14,8 години. Але магній є легкозаймистою  речовиною. Нагрітий на повітрі до 550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706178">
        <w:rPr>
          <w:rFonts w:ascii="Times New Roman" w:hAnsi="Times New Roman"/>
          <w:sz w:val="28"/>
          <w:szCs w:val="28"/>
          <w:lang w:val="uk-UA"/>
        </w:rPr>
        <w:t>С він спалахує і миттєво згоряє сліпучо-яскравим полум'ям. Смужку магнієвої фольги легко підпалити звичайним сірником, а в атмосфері хлору магній самозаймається навіть при кімнатній температурі. При горінні магнію виділяється велика кількість ультрафіолетових променів і тепла – щоб нагріти склянку крижаної води до кипіння, потрібно спалити всього 4 г магнію. Магній неможна погасити водою.</w:t>
      </w:r>
      <w:r w:rsidRPr="00706178">
        <w:t xml:space="preserve"> 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Тому при радіоактивному ураженні та тепловому впливу радіації пожежна небезпека від магнію може бути дуже великою. </w:t>
      </w:r>
    </w:p>
    <w:p w:rsidR="00BE2CE7" w:rsidRPr="00706178" w:rsidRDefault="00CE6EE4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27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Такі ж радіоактивні перетворення зазнають кремній, калій, марганець, фосфор, алюміній, мідь, цинк та залізо.</w:t>
      </w:r>
    </w:p>
    <w:p w:rsidR="00242290" w:rsidRPr="00706178" w:rsidRDefault="00CE6EE4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28</w:t>
      </w:r>
      <w:r w:rsidR="00242290" w:rsidRPr="00706178">
        <w:rPr>
          <w:rFonts w:ascii="Times New Roman" w:hAnsi="Times New Roman"/>
          <w:sz w:val="28"/>
          <w:szCs w:val="28"/>
          <w:lang w:val="uk-UA"/>
        </w:rPr>
        <w:t xml:space="preserve"> Розглянемо тепер вплив радіації на організм людини.</w:t>
      </w:r>
    </w:p>
    <w:p w:rsidR="00242290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Іонізуючи атоми живих організмів радіація порушує роботу життєво важливих органів людини та викликає променеву хворобу. Симптомами хвороби є :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тошнота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>, головокружіння, підвищення температури, втрата апетиту, понос, кровотечі внутрішніх органів, запалення горла та слизової рота, випадіння волосся, зменшення білих кров’яних тілець у крові.</w:t>
      </w:r>
    </w:p>
    <w:p w:rsidR="00242290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Променева хвороба, залежно від дози опромінення може не проявлятися від кількох годин до кількох тижнів. Дози опромінення вимірюють в рентгенах.</w:t>
      </w:r>
    </w:p>
    <w:p w:rsidR="00242290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>Рентген – це доза опромінення, при якій в 1 см</w:t>
      </w:r>
      <w:r w:rsidRPr="0070617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706178">
        <w:rPr>
          <w:rFonts w:ascii="Times New Roman" w:hAnsi="Times New Roman"/>
          <w:sz w:val="28"/>
          <w:szCs w:val="28"/>
          <w:lang w:val="uk-UA"/>
        </w:rPr>
        <w:t xml:space="preserve"> повітря при нормальних атмосферних умовах утворюється 2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міліарди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пар іонів за зарядом рівних заряду електрона.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Відстань в метрах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Доза в рентгенах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&lt; 10000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2500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1050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650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1120-1200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1300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</w:tr>
      <w:tr w:rsidR="00242290" w:rsidRPr="00706178" w:rsidTr="00DA150C"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242290" w:rsidRPr="00706178" w:rsidTr="00DA150C">
        <w:trPr>
          <w:trHeight w:val="396"/>
        </w:trPr>
        <w:tc>
          <w:tcPr>
            <w:tcW w:w="4785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2300</w:t>
            </w:r>
          </w:p>
        </w:tc>
        <w:tc>
          <w:tcPr>
            <w:tcW w:w="4786" w:type="dxa"/>
          </w:tcPr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17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242290" w:rsidRPr="00706178" w:rsidRDefault="00242290" w:rsidP="00706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42290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Хочу представити таблицю, в якій вказано залежність дози опромінення від відстані до епіцентру вибуху. Аналізуючи дані, я зробила висновок, що на відстані 600м від вибуху людина отримає більш як 10000 </w:t>
      </w:r>
      <w:proofErr w:type="spellStart"/>
      <w:r w:rsidRPr="00706178">
        <w:rPr>
          <w:rFonts w:ascii="Times New Roman" w:hAnsi="Times New Roman"/>
          <w:sz w:val="28"/>
          <w:szCs w:val="28"/>
          <w:lang w:val="uk-UA"/>
        </w:rPr>
        <w:t>рентрен</w:t>
      </w:r>
      <w:proofErr w:type="spellEnd"/>
      <w:r w:rsidRPr="00706178">
        <w:rPr>
          <w:rFonts w:ascii="Times New Roman" w:hAnsi="Times New Roman"/>
          <w:sz w:val="28"/>
          <w:szCs w:val="28"/>
          <w:lang w:val="uk-UA"/>
        </w:rPr>
        <w:t xml:space="preserve"> опромінення, із зростанням відстані доза опромінення зменшується. Організм людини без помітних наслідків може витримати одноразову дозу в 50 рентген. Як бачимо з таблиці допустиму дозу при вибуху бомби людина отримає на відстані 1800м. Доза в 100-200 рентген викликає у людини захворювання, що не призводять до летального результату.  Дози в 400-600рентген є смертельними для організму. </w:t>
      </w:r>
    </w:p>
    <w:p w:rsidR="00242290" w:rsidRPr="00706178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Під дією радіації міняють свої властивості певні матеріали: скло темніє, фотоматеріали засвічуються. </w:t>
      </w:r>
    </w:p>
    <w:p w:rsidR="00BE2CE7" w:rsidRDefault="00242290" w:rsidP="007061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6178">
        <w:rPr>
          <w:rFonts w:ascii="Times New Roman" w:hAnsi="Times New Roman"/>
          <w:sz w:val="28"/>
          <w:szCs w:val="28"/>
          <w:lang w:val="uk-UA"/>
        </w:rPr>
        <w:t xml:space="preserve">Забруднюється поверхня землі, вода, радіоактивний пил потрапляє у будинки, на одяг внаслідок чого забруднюється значна територія землі. При наземному і підземному вибухах атомної бомби територія забруднення сягає 30км. </w:t>
      </w:r>
    </w:p>
    <w:p w:rsidR="00C363FB" w:rsidRPr="00CE6EE4" w:rsidRDefault="00CE6EE4" w:rsidP="00C363FB">
      <w:pPr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Демонстрація. </w:t>
      </w:r>
      <w:r w:rsidR="00C363FB" w:rsidRPr="00CE6EE4">
        <w:rPr>
          <w:rFonts w:ascii="Times New Roman" w:hAnsi="Times New Roman"/>
          <w:i/>
          <w:sz w:val="28"/>
          <w:szCs w:val="28"/>
          <w:lang w:val="uk-UA"/>
        </w:rPr>
        <w:t>Відео Вплив Радіації на живий організм.</w:t>
      </w:r>
    </w:p>
    <w:p w:rsidR="00242290" w:rsidRPr="00CE6EE4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29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Якщо атомний вибух застав вас вдома чи в іншому приміщенні, потрібно стати в </w:t>
      </w:r>
      <w:proofErr w:type="spellStart"/>
      <w:r w:rsidR="00242290" w:rsidRPr="00CE6EE4">
        <w:rPr>
          <w:rFonts w:ascii="Times New Roman" w:hAnsi="Times New Roman"/>
          <w:sz w:val="28"/>
          <w:szCs w:val="28"/>
          <w:lang w:val="uk-UA"/>
        </w:rPr>
        <w:t>перестінку</w:t>
      </w:r>
      <w:proofErr w:type="spellEnd"/>
      <w:r w:rsidR="00242290" w:rsidRPr="00CE6EE4">
        <w:rPr>
          <w:rFonts w:ascii="Times New Roman" w:hAnsi="Times New Roman"/>
          <w:sz w:val="28"/>
          <w:szCs w:val="28"/>
          <w:lang w:val="uk-UA"/>
        </w:rPr>
        <w:t xml:space="preserve"> або сховатися під стіл, прилавок, тощо. Це захищає від ураження осколками скла. Ударна хвиля може досягнути будівлі після світлового спалаху перший кілометр за 2 секунди, а кожний наступний – за три секунди. Тому не варто підходити до вікна протягом першої секунди після вибуху. </w:t>
      </w:r>
    </w:p>
    <w:p w:rsidR="00242290" w:rsidRPr="00CE6EE4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 xml:space="preserve">Якщо вибух застав вас на вулиці, потрібно негайно лягти в канаву, яму чи сховатись за кут будівлі. Ні в якому разі не слід бігти до укриття, навіть, якщо воно близько. Слід пам’ятати, що 85% світлового випромінювання і його вражаюча дія відбувається в першу секунду вибуху. Якщо поблизу немає де заховатися, то слід негайно лягти лицем в низ і накритися одягом руки і лице. Це захистить вас від опіків. Якщо людина лежить, вона є перепоною для ударної хвилі в 5 разів менша, ніж стояча особа. Лежати слід 10-15 секунд поки не пройде ударна хвиля. </w:t>
      </w:r>
    </w:p>
    <w:p w:rsidR="00C363FB" w:rsidRPr="00CE6EE4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6EE4">
        <w:rPr>
          <w:rFonts w:ascii="Times New Roman" w:hAnsi="Times New Roman"/>
          <w:sz w:val="28"/>
          <w:szCs w:val="28"/>
          <w:lang w:val="uk-UA"/>
        </w:rPr>
        <w:t xml:space="preserve">Найкраще захищають людину гумовий та брезентовий одяг. Дихальні шляхи слід захистити марлею 8-12 шарів або марлі з </w:t>
      </w:r>
      <w:proofErr w:type="spellStart"/>
      <w:r w:rsidRPr="00CE6EE4">
        <w:rPr>
          <w:rFonts w:ascii="Times New Roman" w:hAnsi="Times New Roman"/>
          <w:sz w:val="28"/>
          <w:szCs w:val="28"/>
          <w:lang w:val="uk-UA"/>
        </w:rPr>
        <w:t>прослойкою</w:t>
      </w:r>
      <w:proofErr w:type="spellEnd"/>
      <w:r w:rsidRPr="00CE6EE4">
        <w:rPr>
          <w:rFonts w:ascii="Times New Roman" w:hAnsi="Times New Roman"/>
          <w:sz w:val="28"/>
          <w:szCs w:val="28"/>
          <w:lang w:val="uk-UA"/>
        </w:rPr>
        <w:t xml:space="preserve"> вати в 2-3 см.</w:t>
      </w:r>
    </w:p>
    <w:p w:rsidR="00BE2CE7" w:rsidRPr="00CE6EE4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30</w:t>
      </w:r>
      <w:r w:rsidR="00BE2C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2CE7" w:rsidRPr="00CE6EE4">
        <w:rPr>
          <w:rFonts w:ascii="Times New Roman" w:hAnsi="Times New Roman"/>
          <w:sz w:val="28"/>
          <w:szCs w:val="28"/>
          <w:lang w:val="uk-UA"/>
        </w:rPr>
        <w:t xml:space="preserve">Я підготувала відео, яке демонструє як можна вилікуватись від радіаційного опромінення простим способом. </w:t>
      </w:r>
    </w:p>
    <w:p w:rsidR="00C363FB" w:rsidRPr="00706178" w:rsidRDefault="00C363FB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63FB">
        <w:rPr>
          <w:rFonts w:ascii="Times New Roman" w:hAnsi="Times New Roman"/>
          <w:b/>
          <w:sz w:val="28"/>
          <w:szCs w:val="28"/>
          <w:lang w:val="uk-UA"/>
        </w:rPr>
        <w:t>http://podrobnosti.ua/2164660-v-zral-rozrobili-unkalnij-zhilet-jakij-zahischa-vd-radats.html</w:t>
      </w:r>
    </w:p>
    <w:p w:rsidR="00242290" w:rsidRPr="00CE6EE4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Вчитель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42290" w:rsidRPr="00CE6EE4">
        <w:rPr>
          <w:rFonts w:ascii="Times New Roman" w:hAnsi="Times New Roman"/>
          <w:sz w:val="28"/>
          <w:szCs w:val="28"/>
          <w:lang w:val="uk-UA"/>
        </w:rPr>
        <w:t>А тепер хочу представити творчі роботи учнів присвячені темі нашого заходу.</w:t>
      </w:r>
    </w:p>
    <w:p w:rsidR="00242290" w:rsidRPr="00706178" w:rsidRDefault="00242290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>Вчитель. Учні також відтворили тему, що вивчали</w:t>
      </w:r>
      <w:r w:rsidR="00304EDA">
        <w:rPr>
          <w:rFonts w:ascii="Times New Roman" w:hAnsi="Times New Roman"/>
          <w:b/>
          <w:sz w:val="28"/>
          <w:szCs w:val="28"/>
          <w:lang w:val="uk-UA"/>
        </w:rPr>
        <w:t>,</w:t>
      </w:r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 у власних картинах.</w:t>
      </w:r>
    </w:p>
    <w:p w:rsidR="00242290" w:rsidRPr="00706178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Учень 27 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 На картині я зобразила око, яке нагадує нам, що кожна людина повинна бути пильною, обачною та відповідальною у користуванні мирним атомом.</w:t>
      </w:r>
    </w:p>
    <w:p w:rsidR="00242290" w:rsidRPr="00706178" w:rsidRDefault="00CE6EE4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16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 Адже невміле користування атомом веде до </w:t>
      </w:r>
      <w:proofErr w:type="spellStart"/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>всезнищення</w:t>
      </w:r>
      <w:proofErr w:type="spellEnd"/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 і загибелі. Круки як вісники біди, а квіти</w:t>
      </w:r>
      <w:r w:rsidR="00304EDA">
        <w:rPr>
          <w:rFonts w:ascii="Times New Roman" w:hAnsi="Times New Roman"/>
          <w:b/>
          <w:sz w:val="28"/>
          <w:szCs w:val="28"/>
          <w:lang w:val="uk-UA"/>
        </w:rPr>
        <w:t>,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04EDA">
        <w:rPr>
          <w:rFonts w:ascii="Times New Roman" w:hAnsi="Times New Roman"/>
          <w:b/>
          <w:sz w:val="28"/>
          <w:szCs w:val="28"/>
          <w:lang w:val="uk-UA"/>
        </w:rPr>
        <w:t xml:space="preserve">карусель та дитячий автобус </w:t>
      </w:r>
      <w:proofErr w:type="spellStart"/>
      <w:r w:rsidR="00304EDA">
        <w:rPr>
          <w:rFonts w:ascii="Times New Roman" w:hAnsi="Times New Roman"/>
          <w:b/>
          <w:sz w:val="28"/>
          <w:szCs w:val="28"/>
          <w:lang w:val="uk-UA"/>
        </w:rPr>
        <w:t>-</w:t>
      </w:r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>символ</w:t>
      </w:r>
      <w:r w:rsidR="00304EDA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End"/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 щастя та миру. Протилежні образи </w:t>
      </w:r>
      <w:proofErr w:type="spellStart"/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>відтворють</w:t>
      </w:r>
      <w:proofErr w:type="spellEnd"/>
      <w:r w:rsidR="00242290" w:rsidRPr="00706178">
        <w:rPr>
          <w:rFonts w:ascii="Times New Roman" w:hAnsi="Times New Roman"/>
          <w:b/>
          <w:sz w:val="28"/>
          <w:szCs w:val="28"/>
          <w:lang w:val="uk-UA"/>
        </w:rPr>
        <w:t xml:space="preserve"> шлях, який може вибрати людина. А вибір залежить тільки від нас.</w:t>
      </w:r>
    </w:p>
    <w:p w:rsidR="00242290" w:rsidRDefault="00C86021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Учень 18 </w:t>
      </w:r>
      <w:r w:rsidR="00C44A84" w:rsidRPr="00C44A84">
        <w:rPr>
          <w:rFonts w:ascii="Times New Roman" w:hAnsi="Times New Roman"/>
          <w:b/>
          <w:sz w:val="28"/>
          <w:szCs w:val="28"/>
        </w:rPr>
        <w:t xml:space="preserve"> </w:t>
      </w:r>
      <w:r w:rsidR="00C44A84">
        <w:rPr>
          <w:rFonts w:ascii="Times New Roman" w:hAnsi="Times New Roman"/>
          <w:b/>
          <w:sz w:val="28"/>
          <w:szCs w:val="28"/>
          <w:lang w:val="uk-UA"/>
        </w:rPr>
        <w:t xml:space="preserve">На своїй картині я зобразила героїв </w:t>
      </w:r>
      <w:proofErr w:type="spellStart"/>
      <w:r w:rsidR="00C44A84">
        <w:rPr>
          <w:rFonts w:ascii="Times New Roman" w:hAnsi="Times New Roman"/>
          <w:b/>
          <w:sz w:val="28"/>
          <w:szCs w:val="28"/>
          <w:lang w:val="uk-UA"/>
        </w:rPr>
        <w:t>вогнеборців</w:t>
      </w:r>
      <w:proofErr w:type="spellEnd"/>
      <w:r w:rsidR="00C44A84">
        <w:rPr>
          <w:rFonts w:ascii="Times New Roman" w:hAnsi="Times New Roman"/>
          <w:b/>
          <w:sz w:val="28"/>
          <w:szCs w:val="28"/>
          <w:lang w:val="uk-UA"/>
        </w:rPr>
        <w:t xml:space="preserve">, багато з яких знищив мирний атом, тих які віддали своє життя задля життя нащадків. І </w:t>
      </w:r>
      <w:r w:rsidR="00304EDA">
        <w:rPr>
          <w:rFonts w:ascii="Times New Roman" w:hAnsi="Times New Roman"/>
          <w:b/>
          <w:sz w:val="28"/>
          <w:szCs w:val="28"/>
          <w:lang w:val="uk-UA"/>
        </w:rPr>
        <w:t>героя</w:t>
      </w:r>
      <w:r w:rsidR="00C44A84">
        <w:rPr>
          <w:rFonts w:ascii="Times New Roman" w:hAnsi="Times New Roman"/>
          <w:b/>
          <w:sz w:val="28"/>
          <w:szCs w:val="28"/>
          <w:lang w:val="uk-UA"/>
        </w:rPr>
        <w:t>, що стоїть на варті атомного балансу і сьогодні.</w:t>
      </w:r>
    </w:p>
    <w:p w:rsidR="00304EDA" w:rsidRDefault="00C86021" w:rsidP="00706178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12</w:t>
      </w:r>
      <w:r w:rsidR="00304EDA">
        <w:rPr>
          <w:rFonts w:ascii="Times New Roman" w:hAnsi="Times New Roman"/>
          <w:b/>
          <w:sz w:val="28"/>
          <w:szCs w:val="28"/>
          <w:lang w:val="uk-UA"/>
        </w:rPr>
        <w:t xml:space="preserve"> А на моїй картині вічна боротьба природи і людини. Вогонь нагадує нам, про небезпеку, яка виникає, коли людина перестає бути відповідальною за свої вчинки. </w:t>
      </w:r>
    </w:p>
    <w:p w:rsidR="003B2A55" w:rsidRPr="00706178" w:rsidRDefault="00C86021" w:rsidP="003B2A55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Учень 2 та Учень 3</w:t>
      </w:r>
    </w:p>
    <w:p w:rsidR="003B2A55" w:rsidRDefault="003B2A55" w:rsidP="003B2A55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06178">
        <w:rPr>
          <w:rFonts w:ascii="Times New Roman" w:hAnsi="Times New Roman"/>
          <w:b/>
          <w:sz w:val="28"/>
          <w:szCs w:val="28"/>
          <w:lang w:val="uk-UA"/>
        </w:rPr>
        <w:t>Асоцації</w:t>
      </w:r>
      <w:proofErr w:type="spellEnd"/>
      <w:r w:rsidRPr="00706178">
        <w:rPr>
          <w:rFonts w:ascii="Times New Roman" w:hAnsi="Times New Roman"/>
          <w:b/>
          <w:sz w:val="28"/>
          <w:szCs w:val="28"/>
          <w:lang w:val="uk-UA"/>
        </w:rPr>
        <w:t xml:space="preserve"> з немирним атомом викликав у нас вірш Ліни Костенко. </w:t>
      </w:r>
    </w:p>
    <w:p w:rsidR="003B2A55" w:rsidRDefault="003B2A55" w:rsidP="003B2A55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6178">
        <w:rPr>
          <w:rFonts w:ascii="Times New Roman" w:hAnsi="Times New Roman"/>
          <w:b/>
          <w:sz w:val="28"/>
          <w:szCs w:val="28"/>
          <w:lang w:val="uk-UA"/>
        </w:rPr>
        <w:t>Читають вірш.</w:t>
      </w:r>
    </w:p>
    <w:p w:rsidR="00C363FB" w:rsidRDefault="00C363FB" w:rsidP="003B2A55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Завершення. </w:t>
      </w:r>
      <w:r w:rsidR="00C86021">
        <w:rPr>
          <w:rFonts w:ascii="Times New Roman" w:hAnsi="Times New Roman"/>
          <w:b/>
          <w:sz w:val="28"/>
          <w:szCs w:val="28"/>
          <w:lang w:val="uk-UA"/>
        </w:rPr>
        <w:t>Музичне оформлення авт.</w:t>
      </w:r>
      <w:r w:rsidR="00C86021">
        <w:rPr>
          <w:rFonts w:ascii="Times New Roman" w:hAnsi="Times New Roman"/>
          <w:b/>
          <w:sz w:val="28"/>
          <w:szCs w:val="28"/>
          <w:lang w:val="en-US"/>
        </w:rPr>
        <w:t>ONUKA</w:t>
      </w:r>
      <w:r w:rsidR="00FB5D9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Pr="00C86021" w:rsidRDefault="003B2A55" w:rsidP="00C86021">
      <w:pPr>
        <w:pStyle w:val="ae"/>
        <w:shd w:val="clear" w:color="auto" w:fill="FFFFFF"/>
        <w:spacing w:before="0" w:beforeAutospacing="0" w:after="75" w:afterAutospacing="0"/>
        <w:rPr>
          <w:rStyle w:val="af"/>
          <w:color w:val="000000" w:themeColor="text1"/>
          <w:sz w:val="28"/>
          <w:szCs w:val="28"/>
          <w:lang w:val="en-US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rStyle w:val="af"/>
          <w:color w:val="000000" w:themeColor="text1"/>
          <w:sz w:val="28"/>
          <w:szCs w:val="28"/>
          <w:lang w:val="uk-UA"/>
        </w:rPr>
      </w:pPr>
    </w:p>
    <w:p w:rsidR="003B2A55" w:rsidRP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</w:rPr>
      </w:pPr>
      <w:r w:rsidRPr="003B2A55">
        <w:rPr>
          <w:rStyle w:val="af"/>
          <w:color w:val="000000" w:themeColor="text1"/>
          <w:sz w:val="28"/>
          <w:szCs w:val="28"/>
        </w:rPr>
        <w:t>Костенко Л.</w:t>
      </w:r>
      <w:r w:rsidRPr="003B2A55">
        <w:rPr>
          <w:color w:val="000000" w:themeColor="text1"/>
          <w:sz w:val="28"/>
          <w:szCs w:val="28"/>
        </w:rPr>
        <w:br/>
      </w:r>
      <w:r w:rsidRPr="003B2A55">
        <w:rPr>
          <w:rStyle w:val="af"/>
          <w:color w:val="000000" w:themeColor="text1"/>
          <w:sz w:val="28"/>
          <w:szCs w:val="28"/>
        </w:rPr>
        <w:t xml:space="preserve">Стоять озера в </w:t>
      </w:r>
      <w:proofErr w:type="spellStart"/>
      <w:r w:rsidRPr="003B2A55">
        <w:rPr>
          <w:rStyle w:val="af"/>
          <w:color w:val="000000" w:themeColor="text1"/>
          <w:sz w:val="28"/>
          <w:szCs w:val="28"/>
        </w:rPr>
        <w:t>пригорщах</w:t>
      </w:r>
      <w:proofErr w:type="spellEnd"/>
      <w:r w:rsidRPr="003B2A55">
        <w:rPr>
          <w:rStyle w:val="af"/>
          <w:color w:val="000000" w:themeColor="text1"/>
          <w:sz w:val="28"/>
          <w:szCs w:val="28"/>
        </w:rPr>
        <w:t xml:space="preserve"> долин</w:t>
      </w:r>
    </w:p>
    <w:p w:rsid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3B2A55">
        <w:rPr>
          <w:color w:val="000000" w:themeColor="text1"/>
          <w:sz w:val="28"/>
          <w:szCs w:val="28"/>
        </w:rPr>
        <w:t xml:space="preserve">Стоять озера в </w:t>
      </w:r>
      <w:proofErr w:type="spellStart"/>
      <w:r w:rsidRPr="003B2A55">
        <w:rPr>
          <w:color w:val="000000" w:themeColor="text1"/>
          <w:sz w:val="28"/>
          <w:szCs w:val="28"/>
        </w:rPr>
        <w:t>пригорщах</w:t>
      </w:r>
      <w:proofErr w:type="spellEnd"/>
      <w:r w:rsidRPr="003B2A55">
        <w:rPr>
          <w:color w:val="000000" w:themeColor="text1"/>
          <w:sz w:val="28"/>
          <w:szCs w:val="28"/>
        </w:rPr>
        <w:t xml:space="preserve"> долин,</w:t>
      </w:r>
      <w:r w:rsidRPr="003B2A55">
        <w:rPr>
          <w:color w:val="000000" w:themeColor="text1"/>
          <w:sz w:val="28"/>
          <w:szCs w:val="28"/>
        </w:rPr>
        <w:br/>
        <w:t xml:space="preserve">Луги </w:t>
      </w:r>
      <w:proofErr w:type="spellStart"/>
      <w:r w:rsidRPr="003B2A55">
        <w:rPr>
          <w:color w:val="000000" w:themeColor="text1"/>
          <w:sz w:val="28"/>
          <w:szCs w:val="28"/>
        </w:rPr>
        <w:t>цвітуть</w:t>
      </w:r>
      <w:proofErr w:type="spellEnd"/>
      <w:r w:rsidRPr="003B2A55">
        <w:rPr>
          <w:color w:val="000000" w:themeColor="text1"/>
          <w:sz w:val="28"/>
          <w:szCs w:val="28"/>
        </w:rPr>
        <w:t xml:space="preserve"> у </w:t>
      </w:r>
      <w:proofErr w:type="spellStart"/>
      <w:r w:rsidRPr="003B2A55">
        <w:rPr>
          <w:color w:val="000000" w:themeColor="text1"/>
          <w:sz w:val="28"/>
          <w:szCs w:val="28"/>
        </w:rPr>
        <w:t>придорожній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смузі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  <w:t xml:space="preserve">І </w:t>
      </w:r>
      <w:proofErr w:type="spellStart"/>
      <w:r w:rsidRPr="003B2A55">
        <w:rPr>
          <w:color w:val="000000" w:themeColor="text1"/>
          <w:sz w:val="28"/>
          <w:szCs w:val="28"/>
        </w:rPr>
        <w:t>царствений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цибатий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чорногуз</w:t>
      </w:r>
      <w:proofErr w:type="spellEnd"/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Поважно</w:t>
      </w:r>
      <w:proofErr w:type="spellEnd"/>
      <w:r w:rsidRPr="003B2A55">
        <w:rPr>
          <w:color w:val="000000" w:themeColor="text1"/>
          <w:sz w:val="28"/>
          <w:szCs w:val="28"/>
        </w:rPr>
        <w:t xml:space="preserve"> ходить в </w:t>
      </w:r>
      <w:proofErr w:type="spellStart"/>
      <w:r w:rsidRPr="003B2A55">
        <w:rPr>
          <w:color w:val="000000" w:themeColor="text1"/>
          <w:sz w:val="28"/>
          <w:szCs w:val="28"/>
        </w:rPr>
        <w:t>ранній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кукурудзі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Дівча</w:t>
      </w:r>
      <w:proofErr w:type="spellEnd"/>
      <w:r w:rsidRPr="003B2A55">
        <w:rPr>
          <w:color w:val="000000" w:themeColor="text1"/>
          <w:sz w:val="28"/>
          <w:szCs w:val="28"/>
        </w:rPr>
        <w:t xml:space="preserve"> козу на </w:t>
      </w:r>
      <w:proofErr w:type="spellStart"/>
      <w:r w:rsidRPr="003B2A55">
        <w:rPr>
          <w:color w:val="000000" w:themeColor="text1"/>
          <w:sz w:val="28"/>
          <w:szCs w:val="28"/>
        </w:rPr>
        <w:t>вигоні</w:t>
      </w:r>
      <w:proofErr w:type="spellEnd"/>
      <w:r w:rsidRPr="003B2A55">
        <w:rPr>
          <w:color w:val="000000" w:themeColor="text1"/>
          <w:sz w:val="28"/>
          <w:szCs w:val="28"/>
        </w:rPr>
        <w:t xml:space="preserve"> пасе,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Машини</w:t>
      </w:r>
      <w:proofErr w:type="spellEnd"/>
      <w:r w:rsidRPr="003B2A55">
        <w:rPr>
          <w:color w:val="000000" w:themeColor="text1"/>
          <w:sz w:val="28"/>
          <w:szCs w:val="28"/>
        </w:rPr>
        <w:t xml:space="preserve"> мчать, баранки </w:t>
      </w:r>
      <w:proofErr w:type="spellStart"/>
      <w:r w:rsidRPr="003B2A55">
        <w:rPr>
          <w:color w:val="000000" w:themeColor="text1"/>
          <w:sz w:val="28"/>
          <w:szCs w:val="28"/>
        </w:rPr>
        <w:t>крутять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аси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  <w:t xml:space="preserve">Малина </w:t>
      </w:r>
      <w:proofErr w:type="spellStart"/>
      <w:r w:rsidRPr="003B2A55">
        <w:rPr>
          <w:color w:val="000000" w:themeColor="text1"/>
          <w:sz w:val="28"/>
          <w:szCs w:val="28"/>
        </w:rPr>
        <w:t>спі</w:t>
      </w:r>
      <w:proofErr w:type="gramStart"/>
      <w:r w:rsidRPr="003B2A55">
        <w:rPr>
          <w:color w:val="000000" w:themeColor="text1"/>
          <w:sz w:val="28"/>
          <w:szCs w:val="28"/>
        </w:rPr>
        <w:t>є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proofErr w:type="gramEnd"/>
      <w:r w:rsidRPr="003B2A55">
        <w:rPr>
          <w:color w:val="000000" w:themeColor="text1"/>
          <w:sz w:val="28"/>
          <w:szCs w:val="28"/>
        </w:rPr>
        <w:t>. І на все, на все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Лягає</w:t>
      </w:r>
      <w:proofErr w:type="spellEnd"/>
      <w:r w:rsidRPr="003B2A55">
        <w:rPr>
          <w:color w:val="000000" w:themeColor="text1"/>
          <w:sz w:val="28"/>
          <w:szCs w:val="28"/>
        </w:rPr>
        <w:t xml:space="preserve"> пил </w:t>
      </w:r>
      <w:proofErr w:type="spellStart"/>
      <w:r w:rsidRPr="003B2A55">
        <w:rPr>
          <w:color w:val="000000" w:themeColor="text1"/>
          <w:sz w:val="28"/>
          <w:szCs w:val="28"/>
        </w:rPr>
        <w:t>чорнобильської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траси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Жоржини</w:t>
      </w:r>
      <w:proofErr w:type="spellEnd"/>
      <w:r w:rsidRPr="003B2A55">
        <w:rPr>
          <w:color w:val="000000" w:themeColor="text1"/>
          <w:sz w:val="28"/>
          <w:szCs w:val="28"/>
        </w:rPr>
        <w:t xml:space="preserve"> на </w:t>
      </w:r>
      <w:proofErr w:type="spellStart"/>
      <w:r w:rsidRPr="003B2A55">
        <w:rPr>
          <w:color w:val="000000" w:themeColor="text1"/>
          <w:sz w:val="28"/>
          <w:szCs w:val="28"/>
        </w:rPr>
        <w:t>чорнобильський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дорозі</w:t>
      </w:r>
      <w:proofErr w:type="spellEnd"/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Вже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другий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B2A55">
        <w:rPr>
          <w:color w:val="000000" w:themeColor="text1"/>
          <w:sz w:val="28"/>
          <w:szCs w:val="28"/>
        </w:rPr>
        <w:t>р</w:t>
      </w:r>
      <w:proofErr w:type="gramEnd"/>
      <w:r w:rsidRPr="003B2A55">
        <w:rPr>
          <w:color w:val="000000" w:themeColor="text1"/>
          <w:sz w:val="28"/>
          <w:szCs w:val="28"/>
        </w:rPr>
        <w:t>ік</w:t>
      </w:r>
      <w:proofErr w:type="spellEnd"/>
      <w:r w:rsidRPr="003B2A55">
        <w:rPr>
          <w:color w:val="000000" w:themeColor="text1"/>
          <w:sz w:val="28"/>
          <w:szCs w:val="28"/>
        </w:rPr>
        <w:t xml:space="preserve">, як </w:t>
      </w:r>
      <w:proofErr w:type="spellStart"/>
      <w:r w:rsidRPr="003B2A55">
        <w:rPr>
          <w:color w:val="000000" w:themeColor="text1"/>
          <w:sz w:val="28"/>
          <w:szCs w:val="28"/>
        </w:rPr>
        <w:t>струшують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біду</w:t>
      </w:r>
      <w:proofErr w:type="spellEnd"/>
      <w:r w:rsidRPr="003B2A55">
        <w:rPr>
          <w:color w:val="000000" w:themeColor="text1"/>
          <w:sz w:val="28"/>
          <w:szCs w:val="28"/>
        </w:rPr>
        <w:t>,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Прозорий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жах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обмацує</w:t>
      </w:r>
      <w:proofErr w:type="spellEnd"/>
      <w:r w:rsidRPr="003B2A55">
        <w:rPr>
          <w:color w:val="000000" w:themeColor="text1"/>
          <w:sz w:val="28"/>
          <w:szCs w:val="28"/>
        </w:rPr>
        <w:t xml:space="preserve"> ворота -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Чи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можна</w:t>
      </w:r>
      <w:proofErr w:type="spellEnd"/>
      <w:r w:rsidRPr="003B2A55">
        <w:rPr>
          <w:color w:val="000000" w:themeColor="text1"/>
          <w:sz w:val="28"/>
          <w:szCs w:val="28"/>
        </w:rPr>
        <w:t xml:space="preserve"> людям в хату </w:t>
      </w:r>
      <w:proofErr w:type="spellStart"/>
      <w:r w:rsidRPr="003B2A55">
        <w:rPr>
          <w:color w:val="000000" w:themeColor="text1"/>
          <w:sz w:val="28"/>
          <w:szCs w:val="28"/>
        </w:rPr>
        <w:t>увійти</w:t>
      </w:r>
      <w:proofErr w:type="spellEnd"/>
      <w:r w:rsidRPr="003B2A55">
        <w:rPr>
          <w:color w:val="000000" w:themeColor="text1"/>
          <w:sz w:val="28"/>
          <w:szCs w:val="28"/>
        </w:rPr>
        <w:t>?</w:t>
      </w:r>
      <w:r w:rsidRPr="003B2A55">
        <w:rPr>
          <w:color w:val="000000" w:themeColor="text1"/>
          <w:sz w:val="28"/>
          <w:szCs w:val="28"/>
        </w:rPr>
        <w:br/>
        <w:t xml:space="preserve">Роса - як </w:t>
      </w:r>
      <w:proofErr w:type="spellStart"/>
      <w:r w:rsidRPr="003B2A55">
        <w:rPr>
          <w:color w:val="000000" w:themeColor="text1"/>
          <w:sz w:val="28"/>
          <w:szCs w:val="28"/>
        </w:rPr>
        <w:t>смертний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B2A55">
        <w:rPr>
          <w:color w:val="000000" w:themeColor="text1"/>
          <w:sz w:val="28"/>
          <w:szCs w:val="28"/>
        </w:rPr>
        <w:t>п</w:t>
      </w:r>
      <w:proofErr w:type="gramEnd"/>
      <w:r w:rsidRPr="003B2A55">
        <w:rPr>
          <w:color w:val="000000" w:themeColor="text1"/>
          <w:sz w:val="28"/>
          <w:szCs w:val="28"/>
        </w:rPr>
        <w:t>іт</w:t>
      </w:r>
      <w:proofErr w:type="spellEnd"/>
      <w:r w:rsidRPr="003B2A55">
        <w:rPr>
          <w:color w:val="000000" w:themeColor="text1"/>
          <w:sz w:val="28"/>
          <w:szCs w:val="28"/>
        </w:rPr>
        <w:t xml:space="preserve"> на травах, на </w:t>
      </w:r>
      <w:proofErr w:type="spellStart"/>
      <w:r w:rsidRPr="003B2A55">
        <w:rPr>
          <w:color w:val="000000" w:themeColor="text1"/>
          <w:sz w:val="28"/>
          <w:szCs w:val="28"/>
        </w:rPr>
        <w:t>горіхах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  <w:t xml:space="preserve">Але </w:t>
      </w:r>
      <w:proofErr w:type="spellStart"/>
      <w:r w:rsidRPr="003B2A55">
        <w:rPr>
          <w:color w:val="000000" w:themeColor="text1"/>
          <w:sz w:val="28"/>
          <w:szCs w:val="28"/>
        </w:rPr>
        <w:t>найбільше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стронцію</w:t>
      </w:r>
      <w:proofErr w:type="spellEnd"/>
      <w:r w:rsidRPr="003B2A55">
        <w:rPr>
          <w:color w:val="000000" w:themeColor="text1"/>
          <w:sz w:val="28"/>
          <w:szCs w:val="28"/>
        </w:rPr>
        <w:t xml:space="preserve"> - у </w:t>
      </w:r>
      <w:proofErr w:type="spellStart"/>
      <w:proofErr w:type="gramStart"/>
      <w:r w:rsidRPr="003B2A55">
        <w:rPr>
          <w:color w:val="000000" w:themeColor="text1"/>
          <w:sz w:val="28"/>
          <w:szCs w:val="28"/>
        </w:rPr>
        <w:t>стр</w:t>
      </w:r>
      <w:proofErr w:type="gramEnd"/>
      <w:r w:rsidRPr="003B2A55">
        <w:rPr>
          <w:color w:val="000000" w:themeColor="text1"/>
          <w:sz w:val="28"/>
          <w:szCs w:val="28"/>
        </w:rPr>
        <w:t>іхах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Хто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це</w:t>
      </w:r>
      <w:proofErr w:type="spellEnd"/>
      <w:r w:rsidRPr="003B2A55">
        <w:rPr>
          <w:color w:val="000000" w:themeColor="text1"/>
          <w:sz w:val="28"/>
          <w:szCs w:val="28"/>
        </w:rPr>
        <w:t xml:space="preserve"> казав, </w:t>
      </w:r>
      <w:proofErr w:type="spellStart"/>
      <w:r w:rsidRPr="003B2A55">
        <w:rPr>
          <w:color w:val="000000" w:themeColor="text1"/>
          <w:sz w:val="28"/>
          <w:szCs w:val="28"/>
        </w:rPr>
        <w:t>що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B2A55">
        <w:rPr>
          <w:color w:val="000000" w:themeColor="text1"/>
          <w:sz w:val="28"/>
          <w:szCs w:val="28"/>
        </w:rPr>
        <w:t>стр</w:t>
      </w:r>
      <w:proofErr w:type="gramEnd"/>
      <w:r w:rsidRPr="003B2A55">
        <w:rPr>
          <w:color w:val="000000" w:themeColor="text1"/>
          <w:sz w:val="28"/>
          <w:szCs w:val="28"/>
        </w:rPr>
        <w:t>іхи</w:t>
      </w:r>
      <w:proofErr w:type="spellEnd"/>
      <w:r w:rsidRPr="003B2A55">
        <w:rPr>
          <w:color w:val="000000" w:themeColor="text1"/>
          <w:sz w:val="28"/>
          <w:szCs w:val="28"/>
        </w:rPr>
        <w:t xml:space="preserve"> - </w:t>
      </w:r>
      <w:proofErr w:type="spellStart"/>
      <w:r w:rsidRPr="003B2A55">
        <w:rPr>
          <w:color w:val="000000" w:themeColor="text1"/>
          <w:sz w:val="28"/>
          <w:szCs w:val="28"/>
        </w:rPr>
        <w:t>традиційні</w:t>
      </w:r>
      <w:proofErr w:type="spellEnd"/>
      <w:r w:rsidRPr="003B2A55">
        <w:rPr>
          <w:color w:val="000000" w:themeColor="text1"/>
          <w:sz w:val="28"/>
          <w:szCs w:val="28"/>
        </w:rPr>
        <w:t>?</w:t>
      </w:r>
      <w:r w:rsidRPr="003B2A55">
        <w:rPr>
          <w:color w:val="000000" w:themeColor="text1"/>
          <w:sz w:val="28"/>
          <w:szCs w:val="28"/>
        </w:rPr>
        <w:br/>
        <w:t xml:space="preserve">У нас </w:t>
      </w:r>
      <w:proofErr w:type="spellStart"/>
      <w:r w:rsidRPr="003B2A55">
        <w:rPr>
          <w:color w:val="000000" w:themeColor="text1"/>
          <w:sz w:val="28"/>
          <w:szCs w:val="28"/>
        </w:rPr>
        <w:t>і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B2A55">
        <w:rPr>
          <w:color w:val="000000" w:themeColor="text1"/>
          <w:sz w:val="28"/>
          <w:szCs w:val="28"/>
        </w:rPr>
        <w:t>стр</w:t>
      </w:r>
      <w:proofErr w:type="gramEnd"/>
      <w:r w:rsidRPr="003B2A55">
        <w:rPr>
          <w:color w:val="000000" w:themeColor="text1"/>
          <w:sz w:val="28"/>
          <w:szCs w:val="28"/>
        </w:rPr>
        <w:t>іхи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вже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радіаційні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Летючі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крони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голубих</w:t>
      </w:r>
      <w:proofErr w:type="spellEnd"/>
      <w:r w:rsidRPr="003B2A55">
        <w:rPr>
          <w:color w:val="000000" w:themeColor="text1"/>
          <w:sz w:val="28"/>
          <w:szCs w:val="28"/>
        </w:rPr>
        <w:t xml:space="preserve"> дерев.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Із</w:t>
      </w:r>
      <w:proofErr w:type="spellEnd"/>
      <w:r w:rsidRPr="003B2A55">
        <w:rPr>
          <w:color w:val="000000" w:themeColor="text1"/>
          <w:sz w:val="28"/>
          <w:szCs w:val="28"/>
        </w:rPr>
        <w:t xml:space="preserve"> року в </w:t>
      </w:r>
      <w:proofErr w:type="spellStart"/>
      <w:r w:rsidRPr="003B2A55">
        <w:rPr>
          <w:color w:val="000000" w:themeColor="text1"/>
          <w:sz w:val="28"/>
          <w:szCs w:val="28"/>
        </w:rPr>
        <w:t>рік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дожити</w:t>
      </w:r>
      <w:proofErr w:type="spellEnd"/>
      <w:r w:rsidRPr="003B2A55">
        <w:rPr>
          <w:color w:val="000000" w:themeColor="text1"/>
          <w:sz w:val="28"/>
          <w:szCs w:val="28"/>
        </w:rPr>
        <w:t xml:space="preserve"> до </w:t>
      </w:r>
      <w:proofErr w:type="spellStart"/>
      <w:r w:rsidRPr="003B2A55">
        <w:rPr>
          <w:color w:val="000000" w:themeColor="text1"/>
          <w:sz w:val="28"/>
          <w:szCs w:val="28"/>
        </w:rPr>
        <w:t>неділі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Ріка</w:t>
      </w:r>
      <w:proofErr w:type="spellEnd"/>
      <w:r w:rsidRPr="003B2A55">
        <w:rPr>
          <w:color w:val="000000" w:themeColor="text1"/>
          <w:sz w:val="28"/>
          <w:szCs w:val="28"/>
        </w:rPr>
        <w:t xml:space="preserve">. Палатка. Озеро. </w:t>
      </w:r>
      <w:proofErr w:type="spellStart"/>
      <w:r w:rsidRPr="003B2A55">
        <w:rPr>
          <w:color w:val="000000" w:themeColor="text1"/>
          <w:sz w:val="28"/>
          <w:szCs w:val="28"/>
        </w:rPr>
        <w:t>Курінь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Аборигени</w:t>
      </w:r>
      <w:proofErr w:type="spellEnd"/>
      <w:r w:rsidRPr="003B2A55">
        <w:rPr>
          <w:color w:val="000000" w:themeColor="text1"/>
          <w:sz w:val="28"/>
          <w:szCs w:val="28"/>
        </w:rPr>
        <w:t xml:space="preserve"> острова</w:t>
      </w:r>
      <w:proofErr w:type="gramStart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Н</w:t>
      </w:r>
      <w:proofErr w:type="gramEnd"/>
      <w:r w:rsidRPr="003B2A55">
        <w:rPr>
          <w:color w:val="000000" w:themeColor="text1"/>
          <w:sz w:val="28"/>
          <w:szCs w:val="28"/>
        </w:rPr>
        <w:t>адії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Босоніж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дітки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бігають</w:t>
      </w:r>
      <w:proofErr w:type="spellEnd"/>
      <w:r w:rsidRPr="003B2A55">
        <w:rPr>
          <w:color w:val="000000" w:themeColor="text1"/>
          <w:sz w:val="28"/>
          <w:szCs w:val="28"/>
        </w:rPr>
        <w:t xml:space="preserve"> </w:t>
      </w:r>
      <w:proofErr w:type="spellStart"/>
      <w:r w:rsidRPr="003B2A55">
        <w:rPr>
          <w:color w:val="000000" w:themeColor="text1"/>
          <w:sz w:val="28"/>
          <w:szCs w:val="28"/>
        </w:rPr>
        <w:t>малі</w:t>
      </w:r>
      <w:proofErr w:type="spellEnd"/>
      <w:r w:rsidRPr="003B2A55">
        <w:rPr>
          <w:color w:val="000000" w:themeColor="text1"/>
          <w:sz w:val="28"/>
          <w:szCs w:val="28"/>
        </w:rPr>
        <w:t>.</w:t>
      </w:r>
      <w:r w:rsidRPr="003B2A55">
        <w:rPr>
          <w:color w:val="000000" w:themeColor="text1"/>
          <w:sz w:val="28"/>
          <w:szCs w:val="28"/>
        </w:rPr>
        <w:br/>
      </w:r>
      <w:proofErr w:type="spellStart"/>
      <w:r w:rsidRPr="003B2A55">
        <w:rPr>
          <w:color w:val="000000" w:themeColor="text1"/>
          <w:sz w:val="28"/>
          <w:szCs w:val="28"/>
        </w:rPr>
        <w:t>Пройшла</w:t>
      </w:r>
      <w:proofErr w:type="spellEnd"/>
      <w:r w:rsidRPr="003B2A55">
        <w:rPr>
          <w:color w:val="000000" w:themeColor="text1"/>
          <w:sz w:val="28"/>
          <w:szCs w:val="28"/>
        </w:rPr>
        <w:t xml:space="preserve"> гроза </w:t>
      </w:r>
      <w:proofErr w:type="spellStart"/>
      <w:r w:rsidRPr="003B2A55">
        <w:rPr>
          <w:color w:val="000000" w:themeColor="text1"/>
          <w:sz w:val="28"/>
          <w:szCs w:val="28"/>
        </w:rPr>
        <w:t>і</w:t>
      </w:r>
      <w:proofErr w:type="spellEnd"/>
      <w:r w:rsidRPr="003B2A55">
        <w:rPr>
          <w:color w:val="000000" w:themeColor="text1"/>
          <w:sz w:val="28"/>
          <w:szCs w:val="28"/>
        </w:rPr>
        <w:t xml:space="preserve"> не </w:t>
      </w:r>
      <w:proofErr w:type="spellStart"/>
      <w:r w:rsidRPr="003B2A55">
        <w:rPr>
          <w:color w:val="000000" w:themeColor="text1"/>
          <w:sz w:val="28"/>
          <w:szCs w:val="28"/>
        </w:rPr>
        <w:t>була</w:t>
      </w:r>
      <w:proofErr w:type="spellEnd"/>
      <w:r w:rsidRPr="003B2A55">
        <w:rPr>
          <w:color w:val="000000" w:themeColor="text1"/>
          <w:sz w:val="28"/>
          <w:szCs w:val="28"/>
        </w:rPr>
        <w:t xml:space="preserve"> озонною.</w:t>
      </w:r>
      <w:r w:rsidRPr="003B2A55">
        <w:rPr>
          <w:color w:val="000000" w:themeColor="text1"/>
          <w:sz w:val="28"/>
          <w:szCs w:val="28"/>
        </w:rPr>
        <w:br/>
        <w:t xml:space="preserve">А де </w:t>
      </w:r>
      <w:proofErr w:type="spellStart"/>
      <w:r w:rsidRPr="003B2A55">
        <w:rPr>
          <w:color w:val="000000" w:themeColor="text1"/>
          <w:sz w:val="28"/>
          <w:szCs w:val="28"/>
        </w:rPr>
        <w:t>тепер</w:t>
      </w:r>
      <w:proofErr w:type="spellEnd"/>
      <w:r w:rsidRPr="003B2A55">
        <w:rPr>
          <w:color w:val="000000" w:themeColor="text1"/>
          <w:sz w:val="28"/>
          <w:szCs w:val="28"/>
        </w:rPr>
        <w:t xml:space="preserve"> не зона на </w:t>
      </w:r>
      <w:proofErr w:type="spellStart"/>
      <w:r w:rsidRPr="003B2A55">
        <w:rPr>
          <w:color w:val="000000" w:themeColor="text1"/>
          <w:sz w:val="28"/>
          <w:szCs w:val="28"/>
        </w:rPr>
        <w:t>землі</w:t>
      </w:r>
      <w:proofErr w:type="spellEnd"/>
      <w:r w:rsidRPr="003B2A55">
        <w:rPr>
          <w:color w:val="000000" w:themeColor="text1"/>
          <w:sz w:val="28"/>
          <w:szCs w:val="28"/>
        </w:rPr>
        <w:t>?</w:t>
      </w:r>
      <w:r w:rsidRPr="003B2A55">
        <w:rPr>
          <w:color w:val="000000" w:themeColor="text1"/>
          <w:sz w:val="28"/>
          <w:szCs w:val="28"/>
        </w:rPr>
        <w:br/>
        <w:t xml:space="preserve">І де межа </w:t>
      </w:r>
      <w:proofErr w:type="spellStart"/>
      <w:proofErr w:type="gramStart"/>
      <w:r w:rsidRPr="003B2A55">
        <w:rPr>
          <w:color w:val="000000" w:themeColor="text1"/>
          <w:sz w:val="28"/>
          <w:szCs w:val="28"/>
        </w:rPr>
        <w:t>м</w:t>
      </w:r>
      <w:proofErr w:type="gramEnd"/>
      <w:r w:rsidRPr="003B2A55">
        <w:rPr>
          <w:color w:val="000000" w:themeColor="text1"/>
          <w:sz w:val="28"/>
          <w:szCs w:val="28"/>
        </w:rPr>
        <w:t>іж</w:t>
      </w:r>
      <w:proofErr w:type="spellEnd"/>
      <w:r w:rsidRPr="003B2A55">
        <w:rPr>
          <w:color w:val="000000" w:themeColor="text1"/>
          <w:sz w:val="28"/>
          <w:szCs w:val="28"/>
        </w:rPr>
        <w:t xml:space="preserve"> зоною </w:t>
      </w:r>
      <w:proofErr w:type="spellStart"/>
      <w:r w:rsidRPr="003B2A55">
        <w:rPr>
          <w:color w:val="000000" w:themeColor="text1"/>
          <w:sz w:val="28"/>
          <w:szCs w:val="28"/>
        </w:rPr>
        <w:t>й</w:t>
      </w:r>
      <w:proofErr w:type="spellEnd"/>
      <w:r w:rsidRPr="003B2A55">
        <w:rPr>
          <w:color w:val="000000" w:themeColor="text1"/>
          <w:sz w:val="28"/>
          <w:szCs w:val="28"/>
        </w:rPr>
        <w:t xml:space="preserve"> не зоною?</w:t>
      </w:r>
    </w:p>
    <w:p w:rsid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C86021">
      <w:pPr>
        <w:pStyle w:val="ae"/>
        <w:shd w:val="clear" w:color="auto" w:fill="FFFFFF"/>
        <w:spacing w:before="0" w:beforeAutospacing="0" w:after="75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 w:line="276" w:lineRule="auto"/>
        <w:ind w:left="2250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 w:line="276" w:lineRule="auto"/>
        <w:ind w:left="2250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 w:line="276" w:lineRule="auto"/>
        <w:ind w:left="2250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3B2A55" w:rsidP="003B2A55">
      <w:pPr>
        <w:pStyle w:val="ae"/>
        <w:shd w:val="clear" w:color="auto" w:fill="FFFFFF"/>
        <w:spacing w:before="0" w:beforeAutospacing="0" w:after="75" w:afterAutospacing="0" w:line="276" w:lineRule="auto"/>
        <w:ind w:left="2250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Pr="003B2A55" w:rsidRDefault="003B2A55" w:rsidP="003B2A55">
      <w:pPr>
        <w:pStyle w:val="ae"/>
        <w:shd w:val="clear" w:color="auto" w:fill="FFFFFF"/>
        <w:spacing w:before="0" w:beforeAutospacing="0" w:after="75" w:afterAutospacing="0" w:line="276" w:lineRule="auto"/>
        <w:ind w:left="2250"/>
        <w:jc w:val="center"/>
        <w:rPr>
          <w:color w:val="000000" w:themeColor="text1"/>
          <w:sz w:val="28"/>
          <w:szCs w:val="28"/>
          <w:lang w:val="uk-UA"/>
        </w:rPr>
      </w:pPr>
    </w:p>
    <w:p w:rsidR="003B2A55" w:rsidRDefault="00C86021" w:rsidP="005D5BDA">
      <w:pPr>
        <w:pStyle w:val="ae"/>
        <w:shd w:val="clear" w:color="auto" w:fill="FFFFFF"/>
        <w:spacing w:before="0" w:beforeAutospacing="0" w:after="75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86021">
        <w:rPr>
          <w:color w:val="000000" w:themeColor="text1"/>
          <w:sz w:val="28"/>
          <w:szCs w:val="28"/>
          <w:shd w:val="clear" w:color="auto" w:fill="FFFFFF"/>
        </w:rPr>
        <w:t>Учні</w:t>
      </w:r>
      <w:proofErr w:type="spellEnd"/>
      <w:r w:rsidRPr="00C86021">
        <w:rPr>
          <w:color w:val="000000" w:themeColor="text1"/>
          <w:sz w:val="28"/>
          <w:szCs w:val="28"/>
          <w:shd w:val="clear" w:color="auto" w:fill="FFFFFF"/>
        </w:rPr>
        <w:t xml:space="preserve"> 5 та 6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B2A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Мені сподобався вірш Тамари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B2A55">
        <w:rPr>
          <w:color w:val="000000" w:themeColor="text1"/>
          <w:sz w:val="28"/>
          <w:szCs w:val="28"/>
          <w:shd w:val="clear" w:color="auto" w:fill="FFFFFF"/>
          <w:lang w:val="uk-UA"/>
        </w:rPr>
        <w:t>Мандич</w:t>
      </w:r>
      <w:proofErr w:type="spellEnd"/>
      <w:r w:rsidR="003B2A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«Чорнобиль»</w:t>
      </w:r>
    </w:p>
    <w:p w:rsidR="003B2A55" w:rsidRP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993"/>
        <w:jc w:val="center"/>
        <w:rPr>
          <w:color w:val="000000" w:themeColor="text1"/>
          <w:sz w:val="28"/>
          <w:szCs w:val="28"/>
          <w:lang w:val="uk-UA"/>
        </w:rPr>
      </w:pPr>
      <w:r w:rsidRPr="003B2A55">
        <w:rPr>
          <w:color w:val="000000" w:themeColor="text1"/>
          <w:sz w:val="28"/>
          <w:szCs w:val="28"/>
          <w:shd w:val="clear" w:color="auto" w:fill="FFFFFF"/>
        </w:rPr>
        <w:t xml:space="preserve">Тамара </w:t>
      </w:r>
      <w:proofErr w:type="spellStart"/>
      <w:r w:rsidRPr="003B2A55">
        <w:rPr>
          <w:color w:val="000000" w:themeColor="text1"/>
          <w:sz w:val="28"/>
          <w:szCs w:val="28"/>
          <w:shd w:val="clear" w:color="auto" w:fill="FFFFFF"/>
        </w:rPr>
        <w:t>Мандич</w:t>
      </w:r>
      <w:proofErr w:type="spellEnd"/>
    </w:p>
    <w:p w:rsidR="003B2A55" w:rsidRP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993"/>
        <w:jc w:val="center"/>
        <w:rPr>
          <w:color w:val="000000" w:themeColor="text1"/>
          <w:sz w:val="28"/>
          <w:szCs w:val="28"/>
          <w:lang w:val="uk-UA"/>
        </w:rPr>
      </w:pPr>
      <w:r w:rsidRPr="003B2A55">
        <w:rPr>
          <w:color w:val="000000" w:themeColor="text1"/>
          <w:sz w:val="28"/>
          <w:szCs w:val="28"/>
          <w:lang w:val="uk-UA"/>
        </w:rPr>
        <w:t>ЧОРНОБИЛЬ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Самотність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Тиша.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Чорне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небо.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Пустеля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Вічність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Смерть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жах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Недоля. Зло. В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потреба.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Аварія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Біда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Удар.</w:t>
      </w:r>
    </w:p>
    <w:p w:rsidR="003B2A55" w:rsidRPr="003B2A55" w:rsidRDefault="003B2A55" w:rsidP="003B2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Евакуації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Благання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Солдати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Поспіх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Лікарі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Дитячі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крики. </w:t>
      </w:r>
      <w:proofErr w:type="spellStart"/>
      <w:proofErr w:type="gram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Прохання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Молитви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Траурні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Паради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іх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Травненве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свято.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Шпиталі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Кров.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Церковний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дзвін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Рятівники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Час.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Хімікати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Загиблі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уклін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Безодня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Змішана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ідомість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Пожежа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Дим.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Вогонь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Хрести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Дерева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Непритомність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Задуха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Знищені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ліси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Сучасність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Спогади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Минуле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Історія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Вчорашній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день.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Чорнобильці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 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заснули.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Нащадки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виросли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Майбутн</w:t>
      </w:r>
      <w:proofErr w:type="gram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Шанс.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Можливість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Спроба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Травневе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свято. </w:t>
      </w:r>
      <w:proofErr w:type="spellStart"/>
      <w:proofErr w:type="gram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іх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Парад.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Містечко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Станція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Чорнобиль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2A55" w:rsidRPr="003B2A55" w:rsidRDefault="003B2A55" w:rsidP="003B2A55">
      <w:pPr>
        <w:shd w:val="clear" w:color="auto" w:fill="FFFFFF"/>
        <w:spacing w:after="0" w:line="360" w:lineRule="atLeast"/>
        <w:ind w:firstLine="3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3B2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Дебют. Початок. Старт!</w:t>
      </w:r>
    </w:p>
    <w:p w:rsidR="003B2A55" w:rsidRPr="003B2A55" w:rsidRDefault="003B2A55" w:rsidP="003B2A55">
      <w:pPr>
        <w:pStyle w:val="ae"/>
        <w:shd w:val="clear" w:color="auto" w:fill="FFFFFF"/>
        <w:spacing w:before="0" w:beforeAutospacing="0" w:after="75" w:afterAutospacing="0"/>
        <w:ind w:left="2250"/>
        <w:jc w:val="center"/>
        <w:rPr>
          <w:color w:val="000000" w:themeColor="text1"/>
          <w:sz w:val="28"/>
          <w:szCs w:val="28"/>
        </w:rPr>
      </w:pPr>
    </w:p>
    <w:p w:rsidR="003B2A55" w:rsidRPr="003B2A55" w:rsidRDefault="003B2A55" w:rsidP="003B2A55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2290" w:rsidRPr="00C86021" w:rsidRDefault="003B2A55" w:rsidP="00C86021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A55">
        <w:rPr>
          <w:rFonts w:ascii="Times New Roman" w:hAnsi="Times New Roman"/>
          <w:b/>
          <w:sz w:val="28"/>
          <w:szCs w:val="28"/>
          <w:lang w:val="uk-UA"/>
        </w:rPr>
        <w:t>Дякуємо за увагу!</w:t>
      </w:r>
    </w:p>
    <w:sectPr w:rsidR="00242290" w:rsidRPr="00C86021" w:rsidSect="002E66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2F" w:rsidRDefault="00281F2F" w:rsidP="000540D2">
      <w:pPr>
        <w:spacing w:after="0" w:line="240" w:lineRule="auto"/>
      </w:pPr>
      <w:r>
        <w:separator/>
      </w:r>
    </w:p>
  </w:endnote>
  <w:endnote w:type="continuationSeparator" w:id="0">
    <w:p w:rsidR="00281F2F" w:rsidRDefault="00281F2F" w:rsidP="0005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90" w:rsidRDefault="003842A7">
    <w:pPr>
      <w:pStyle w:val="a8"/>
      <w:jc w:val="center"/>
    </w:pPr>
    <w:fldSimple w:instr=" PAGE   \* MERGEFORMAT ">
      <w:r w:rsidR="00B3583F">
        <w:rPr>
          <w:noProof/>
        </w:rPr>
        <w:t>1</w:t>
      </w:r>
    </w:fldSimple>
  </w:p>
  <w:p w:rsidR="00242290" w:rsidRDefault="002422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2F" w:rsidRDefault="00281F2F" w:rsidP="000540D2">
      <w:pPr>
        <w:spacing w:after="0" w:line="240" w:lineRule="auto"/>
      </w:pPr>
      <w:r>
        <w:separator/>
      </w:r>
    </w:p>
  </w:footnote>
  <w:footnote w:type="continuationSeparator" w:id="0">
    <w:p w:rsidR="00281F2F" w:rsidRDefault="00281F2F" w:rsidP="0005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A09"/>
    <w:multiLevelType w:val="hybridMultilevel"/>
    <w:tmpl w:val="E420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3E"/>
    <w:rsid w:val="000226FD"/>
    <w:rsid w:val="0005245F"/>
    <w:rsid w:val="000540D2"/>
    <w:rsid w:val="0005664F"/>
    <w:rsid w:val="00063439"/>
    <w:rsid w:val="00087D3E"/>
    <w:rsid w:val="000943A6"/>
    <w:rsid w:val="000B66D2"/>
    <w:rsid w:val="000F4DF0"/>
    <w:rsid w:val="00114882"/>
    <w:rsid w:val="00122780"/>
    <w:rsid w:val="00125CF1"/>
    <w:rsid w:val="00152136"/>
    <w:rsid w:val="00152856"/>
    <w:rsid w:val="00171D54"/>
    <w:rsid w:val="001D4B2D"/>
    <w:rsid w:val="001F4FF7"/>
    <w:rsid w:val="00211E9D"/>
    <w:rsid w:val="00216473"/>
    <w:rsid w:val="00242114"/>
    <w:rsid w:val="00242290"/>
    <w:rsid w:val="0027737E"/>
    <w:rsid w:val="00281F2F"/>
    <w:rsid w:val="00287233"/>
    <w:rsid w:val="002C4B17"/>
    <w:rsid w:val="002D1DC5"/>
    <w:rsid w:val="002E66F3"/>
    <w:rsid w:val="00304EDA"/>
    <w:rsid w:val="00324507"/>
    <w:rsid w:val="00327ABE"/>
    <w:rsid w:val="003419C6"/>
    <w:rsid w:val="003842A7"/>
    <w:rsid w:val="003871D9"/>
    <w:rsid w:val="003B2A55"/>
    <w:rsid w:val="003D1823"/>
    <w:rsid w:val="003D7685"/>
    <w:rsid w:val="00440CF7"/>
    <w:rsid w:val="0045009C"/>
    <w:rsid w:val="004A2565"/>
    <w:rsid w:val="004B447C"/>
    <w:rsid w:val="004C2D3E"/>
    <w:rsid w:val="004C7972"/>
    <w:rsid w:val="004D0C80"/>
    <w:rsid w:val="004F1B17"/>
    <w:rsid w:val="004F2C4C"/>
    <w:rsid w:val="004F69EE"/>
    <w:rsid w:val="004F74DD"/>
    <w:rsid w:val="005676C6"/>
    <w:rsid w:val="00587163"/>
    <w:rsid w:val="005D5BDA"/>
    <w:rsid w:val="00602C28"/>
    <w:rsid w:val="00605782"/>
    <w:rsid w:val="00621A7F"/>
    <w:rsid w:val="006325CB"/>
    <w:rsid w:val="006500A7"/>
    <w:rsid w:val="006A1733"/>
    <w:rsid w:val="006D625D"/>
    <w:rsid w:val="006F5F88"/>
    <w:rsid w:val="00706178"/>
    <w:rsid w:val="00725456"/>
    <w:rsid w:val="0073371E"/>
    <w:rsid w:val="00743049"/>
    <w:rsid w:val="0077499B"/>
    <w:rsid w:val="0078083F"/>
    <w:rsid w:val="00781138"/>
    <w:rsid w:val="00786FE3"/>
    <w:rsid w:val="007B4BFC"/>
    <w:rsid w:val="007B6D3E"/>
    <w:rsid w:val="007B7BCB"/>
    <w:rsid w:val="008518C6"/>
    <w:rsid w:val="00865AD2"/>
    <w:rsid w:val="00890A0C"/>
    <w:rsid w:val="00894D47"/>
    <w:rsid w:val="008971A4"/>
    <w:rsid w:val="008A0A6A"/>
    <w:rsid w:val="008B33E3"/>
    <w:rsid w:val="008B53ED"/>
    <w:rsid w:val="008D6DCC"/>
    <w:rsid w:val="008E177F"/>
    <w:rsid w:val="00920FE0"/>
    <w:rsid w:val="00933E92"/>
    <w:rsid w:val="009454EE"/>
    <w:rsid w:val="00995C62"/>
    <w:rsid w:val="009A5D88"/>
    <w:rsid w:val="009D5881"/>
    <w:rsid w:val="009E02D0"/>
    <w:rsid w:val="00A11099"/>
    <w:rsid w:val="00A40707"/>
    <w:rsid w:val="00A50150"/>
    <w:rsid w:val="00A82DBF"/>
    <w:rsid w:val="00A9298E"/>
    <w:rsid w:val="00A92DBA"/>
    <w:rsid w:val="00AD05A7"/>
    <w:rsid w:val="00AD0A1C"/>
    <w:rsid w:val="00AD5A25"/>
    <w:rsid w:val="00AE0B60"/>
    <w:rsid w:val="00AE46A9"/>
    <w:rsid w:val="00B02F1F"/>
    <w:rsid w:val="00B3583F"/>
    <w:rsid w:val="00B720E0"/>
    <w:rsid w:val="00BA2E12"/>
    <w:rsid w:val="00BC29F1"/>
    <w:rsid w:val="00BC6243"/>
    <w:rsid w:val="00BC7F53"/>
    <w:rsid w:val="00BE2CE7"/>
    <w:rsid w:val="00C042B0"/>
    <w:rsid w:val="00C363FB"/>
    <w:rsid w:val="00C42A88"/>
    <w:rsid w:val="00C44A84"/>
    <w:rsid w:val="00C540CC"/>
    <w:rsid w:val="00C86021"/>
    <w:rsid w:val="00CB73AE"/>
    <w:rsid w:val="00CD2658"/>
    <w:rsid w:val="00CE6EE4"/>
    <w:rsid w:val="00D162D9"/>
    <w:rsid w:val="00D24910"/>
    <w:rsid w:val="00D33465"/>
    <w:rsid w:val="00D65933"/>
    <w:rsid w:val="00DA150C"/>
    <w:rsid w:val="00DC7641"/>
    <w:rsid w:val="00DE353E"/>
    <w:rsid w:val="00DF4999"/>
    <w:rsid w:val="00E00F08"/>
    <w:rsid w:val="00E1608E"/>
    <w:rsid w:val="00E41157"/>
    <w:rsid w:val="00E64342"/>
    <w:rsid w:val="00E8272A"/>
    <w:rsid w:val="00E830F5"/>
    <w:rsid w:val="00E90642"/>
    <w:rsid w:val="00EA51BE"/>
    <w:rsid w:val="00F072AF"/>
    <w:rsid w:val="00F21BC3"/>
    <w:rsid w:val="00F22E37"/>
    <w:rsid w:val="00F25477"/>
    <w:rsid w:val="00F51C30"/>
    <w:rsid w:val="00F61F60"/>
    <w:rsid w:val="00F713D6"/>
    <w:rsid w:val="00FB182D"/>
    <w:rsid w:val="00FB5D95"/>
    <w:rsid w:val="00FD42F8"/>
    <w:rsid w:val="00F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641"/>
    <w:pPr>
      <w:ind w:left="720"/>
      <w:contextualSpacing/>
    </w:pPr>
  </w:style>
  <w:style w:type="character" w:styleId="a4">
    <w:name w:val="Hyperlink"/>
    <w:basedOn w:val="a0"/>
    <w:uiPriority w:val="99"/>
    <w:rsid w:val="008B33E3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B33E3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semiHidden/>
    <w:rsid w:val="0005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540D2"/>
    <w:rPr>
      <w:rFonts w:cs="Times New Roman"/>
    </w:rPr>
  </w:style>
  <w:style w:type="paragraph" w:styleId="a8">
    <w:name w:val="footer"/>
    <w:basedOn w:val="a"/>
    <w:link w:val="a9"/>
    <w:uiPriority w:val="99"/>
    <w:rsid w:val="0005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540D2"/>
    <w:rPr>
      <w:rFonts w:cs="Times New Roman"/>
    </w:rPr>
  </w:style>
  <w:style w:type="character" w:styleId="aa">
    <w:name w:val="Placeholder Text"/>
    <w:basedOn w:val="a0"/>
    <w:uiPriority w:val="99"/>
    <w:semiHidden/>
    <w:rsid w:val="006A1733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6A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A173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521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B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3B2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88">
          <w:marLeft w:val="300"/>
          <w:marRight w:val="37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com/uk/%D1%87%D0%B8%D0%BC-%D0%B0%D1%82%D0%BE%D0%BC%D0%BD%D0%B0-%D0%B1%D0%BE%D0%BC%D0%B1%D0%B0-%D0%B2%D1%96%D0%B4%D1%80%D1%96%D0%B7%D0%BD%D1%8F%D1%94%D1%82%D1%8C%D1%81%D1%8F-%D0%B2%D1%96%D0%B4-%D0%B2%D0%BE%D0%B4%D0%BD%D0%B5%D0%B2%D0%BE%D1%97-04092017/av-40359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Payy6ol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5</cp:revision>
  <cp:lastPrinted>2017-10-08T20:37:00Z</cp:lastPrinted>
  <dcterms:created xsi:type="dcterms:W3CDTF">2018-02-22T15:56:00Z</dcterms:created>
  <dcterms:modified xsi:type="dcterms:W3CDTF">2018-02-22T16:03:00Z</dcterms:modified>
</cp:coreProperties>
</file>