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0B" w:rsidRDefault="0057530B" w:rsidP="0057530B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</w:t>
      </w:r>
    </w:p>
    <w:p w:rsidR="0057530B" w:rsidRDefault="0057530B" w:rsidP="0057530B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57530B" w:rsidRPr="00245481" w:rsidRDefault="0057530B" w:rsidP="005457A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245481">
        <w:rPr>
          <w:rFonts w:ascii="Times New Roman" w:hAnsi="Times New Roman" w:cs="Times New Roman"/>
          <w:b/>
          <w:sz w:val="72"/>
          <w:szCs w:val="72"/>
          <w:lang w:val="uk-UA"/>
        </w:rPr>
        <w:t>Самозвіт</w:t>
      </w:r>
      <w:r w:rsidRPr="00245481">
        <w:rPr>
          <w:rFonts w:ascii="Times New Roman" w:hAnsi="Times New Roman" w:cs="Times New Roman"/>
          <w:b/>
          <w:sz w:val="72"/>
          <w:szCs w:val="72"/>
          <w:lang w:val="uk-UA"/>
        </w:rPr>
        <w:br/>
        <w:t>учителя початкових класів</w:t>
      </w:r>
    </w:p>
    <w:p w:rsidR="0057530B" w:rsidRPr="00245481" w:rsidRDefault="0057530B" w:rsidP="005457A1">
      <w:pPr>
        <w:ind w:left="-142" w:firstLine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45481">
        <w:rPr>
          <w:rFonts w:ascii="Times New Roman" w:hAnsi="Times New Roman" w:cs="Times New Roman"/>
          <w:b/>
          <w:sz w:val="72"/>
          <w:szCs w:val="72"/>
          <w:lang w:val="uk-UA"/>
        </w:rPr>
        <w:t>Троїцької гімназії</w:t>
      </w:r>
    </w:p>
    <w:p w:rsidR="0057530B" w:rsidRPr="00245481" w:rsidRDefault="0057530B" w:rsidP="005457A1">
      <w:pPr>
        <w:ind w:left="-142" w:firstLine="142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245481">
        <w:rPr>
          <w:rFonts w:ascii="Times New Roman" w:hAnsi="Times New Roman" w:cs="Times New Roman"/>
          <w:b/>
          <w:sz w:val="72"/>
          <w:szCs w:val="72"/>
          <w:lang w:val="uk-UA"/>
        </w:rPr>
        <w:t>Троїцької районної ради</w:t>
      </w:r>
    </w:p>
    <w:p w:rsidR="0057530B" w:rsidRPr="00245481" w:rsidRDefault="0057530B" w:rsidP="005457A1">
      <w:pPr>
        <w:ind w:left="-142" w:firstLine="142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245481">
        <w:rPr>
          <w:rFonts w:ascii="Times New Roman" w:hAnsi="Times New Roman" w:cs="Times New Roman"/>
          <w:b/>
          <w:sz w:val="72"/>
          <w:szCs w:val="72"/>
          <w:lang w:val="uk-UA"/>
        </w:rPr>
        <w:t>Луганської області</w:t>
      </w:r>
    </w:p>
    <w:p w:rsidR="0057530B" w:rsidRPr="00245481" w:rsidRDefault="00FC17AF" w:rsidP="005457A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Піляшенко</w:t>
      </w:r>
    </w:p>
    <w:p w:rsidR="00EA4398" w:rsidRPr="00245481" w:rsidRDefault="00FC17AF" w:rsidP="005457A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Світлани Миколаївни</w:t>
      </w:r>
    </w:p>
    <w:p w:rsidR="0057530B" w:rsidRDefault="0057530B" w:rsidP="0057530B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57530B" w:rsidRDefault="0057530B" w:rsidP="0057530B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57530B" w:rsidRDefault="0057530B" w:rsidP="0057530B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57530B" w:rsidRPr="00157F90" w:rsidRDefault="00FC17AF" w:rsidP="0057530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2017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lastRenderedPageBreak/>
        <w:t xml:space="preserve">На сьогоднішній день перед учителем в його професійній діяльності постало ряд складних питань щодо визначення стратегій формування й розвитку успішної особистості учня, використовуючи інноваційні технології та досягнення у сучасній методичній науці.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Процес самореалізації особистості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повинен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чітко регламентуватися суспільними чинниками – умовами життя учня в шкільному середовищі, вдома, на вулиці, взаємодією з ровесниками, батьками, вчителями. Педагог має створити сприятливі умови для успішного розвитку кожного вихованця, зважаючи на його вікові та психологічні особливості,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ідготувати навчально-</w:t>
      </w:r>
      <w:r w:rsidRPr="00B332DF">
        <w:rPr>
          <w:rFonts w:ascii="Calibri" w:eastAsia="Calibri" w:hAnsi="Calibri" w:cs="Times New Roman"/>
          <w:color w:val="000000"/>
          <w:sz w:val="32"/>
          <w:szCs w:val="32"/>
          <w:lang w:eastAsia="en-US"/>
        </w:rPr>
        <w:t>методичну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базу.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Головним об’єктом у навчально-виховному процесі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повинна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бути кожна конкретна дитина. На цьому має будуватися вся система педагогічної діяльності вчителя, спрямована на всебічний особистісний розвиток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кожного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вихованця.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основ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 моєї роботи закладено особистісно-орієнтоване навчання, використання інтерактивних технологій, формування умінь створювати проектні роботи школярами, його самоосвітня діяльність, розвиток творчих здібностей, враховуючи сфери зацікавлень учня та його можливості.</w:t>
      </w:r>
    </w:p>
    <w:p w:rsid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Протягом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п’яти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років я працювала над проблемою «Формування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патріотичних почуттів засобами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нац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іонально-патріотичного виховання в навчально-виховному процесі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». 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Актуальність проблеми визначається вимогами до самовдосконалення, саморозвитку особистості, її естетичної культури; необхідністю найбільшого використання національно-особливого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культурному надбанні народу, з метою оволодіння особистістю багатством загальнолюдської культури. Україна – молода держава, яка в умовах сьогодення перебуває на шляху радикальних політичних,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соц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іальних та економічних перетворень, обравши шлях переходу від тоталітарних ідеологій до свободи й демократії, національного відродження, цивілізованої, соціально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>зорієнтованої економіки, побудови нового громадянського суспільства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В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сво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їй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роботі  в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проваджую систему патріотичного виховання в класі: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 як навчальний предмет,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як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іжпредметна форма діяльності в рамках освітянського простору,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 як організація позакласної та позашкільної діяльності (виховання),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 як організація шкільного життя, що сприяє демократичній поведінці.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Складовими системи патріотичного виховання у класі є виховання: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>громадянськості; духовності;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>моральності;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>гуманності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Форми  роботи патріотичного виховання школярів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є:</w:t>
      </w:r>
      <w:proofErr w:type="gramEnd"/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 xml:space="preserve">інформаційно-масові (дискусії,  вікторини, подорожі до джерел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ідної культури, історії держави);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>діяльнісно-практичні (творчі групи, свята, ігри-драматизації, огляди-конкурси);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>інтегративні (шкільні тематичні тижні, гуртки);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 xml:space="preserve">діалогічні (бесіда,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іжрольове спілкування);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>індивідуальні (доручення, творчі завдання, звіти, індиві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дуальна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робота тощо);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>наочні (шкільні музеї, галереї, виставки дитячої творчості, книжкові виставки, тематичні стенди тощо).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 xml:space="preserve">Патріотичне виховання молодших школярів на уроках української мови здійснюється через реалізацію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соц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іокультурної змістової лінії. Зокрема, під час вивчення розділу «Мова і мовлення»  звертаю увагу учнів на багатство і милозвучність української мови, захоплюю дітей її красою, пробуджую любов до рідного слова, прагнення вивчати українську мову. У 3-4 класах я пояснюю значення української мови для становлення незалежної самостійної держави України, роль української мови як державної.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Формуючи культуру спілкування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,з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багачую  мовлення молодших школярів українськими формами звертання та формулами мовленнєвого етикету, пробуджую інтерес до походження цих формул, показую їх зв’язок із національними традиціями і звичаями українців.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У процесі опрацювання правила вживання великої літери у власних назвах  зосереджую увагу учнів на застосуванні цього правила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ід час запису назви нашої Батьківщини, її столиці, рідного міста чи села, річок, морів, гір та інших географічних назв України. При цьому цінним для патріотичного виховання є опрацювання текстів про походження цих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назв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, про красу і неповторність визначних місць України, про історичне минуле нашої країни та її відомих людей (письменників, художників, історичних постатей, спортсменів, акторів, артистів тощо).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Чільне місце на уроках української мови займає використання  малих фольклорних форм – загадок, лічилок, мирилок, приказок і прислів’їв, народних прикмет, уривків з казок, дитячих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ісень, колискових, щедрівок, колядок, веснянок, закличок тощо. Реалізуючи їх виховний потенціал,  пояснюю  дітям, що багатство і розмаїття народної творчості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ідчить про мудрість і талановитість українського народу, а знання і трепетне ставлення до них стане запорукою збереження цього багатства для майбутніх поколінь.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 xml:space="preserve">Невід’ємними складниками уроків української мови та літературного читання є виховні бесіди,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ізнавальна інформація про Україну, її людей і події, пов’язані з ними, складання усних і письмових текстів на патріотичні теми, підготовка і презентація посильних проектів патріотичного змісту (наприклад, написання творів про земляків, які прославили рідний край, листів підтримки своїм ровесникам, що перебувають в зоні АТО, вітальних листівок захисникам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ітчизни) тощо.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Тому вважаю, головною метою національно-патріотичного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Велику виховну роль відіграє український фольклор, зокрема дитячий, а також твори художньої літератури для дітей молодшого шкільного віку.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Проводжу  тематичні  уроки з української мови: «Свято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ідної мови», «Шевченківське слово» та ін.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На уроках математики національно-патріотичне виховання відбувається опосередковано, через умову математичної задачі.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Навчальний предмет «Я у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іті» спрямовано на соціалізацію особистості молодшого школяра, його патріотичне і громадянське виховання.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Найважливішим виховним спрямуванням змісту названого предмета  є формування в учнів  найбільш значущих  для українського народу цінностей: патріотизм,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соц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іальна справедливість, первинність духовного щодо матеріального, гуманізм, працелюбство, взаємоповага; виховання в дитини свого власного «Я», віри у свої сили, талант, здібності; виховання  творчої,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соц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іально активної особистості, здатної бережливо ставитися до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>природи, світу, речей, самої себе, інших людей, розуміти  значення життя як найвищої цінності.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Україна, її державотворчі цінності, вироблення громадянських почуттів, поведінкових еталонів – ці елементи змісту є першорядними, що задають мету реалізації програми.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Видатні постаті, успішні люди, патріотично спрямовані,  що уміють переборювати життєві труднощі і йдуть до власної мети, стають зразком для  вироблення в учнів власних життєвих стратегій.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На уроках «Природознавства» виховні цілі пов’язую  з ознайомленням з традиціями шанобливого ставлення українського народу до природи, любов до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ідного краю, Батьківщини.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На уроках «Трудового навчання» діти знайомляться з традиційними народними ремеслами в України, вчаться виготовляти сюжетні витинанки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ізних регіонів України, оздоблювати вироби технікою вишивки.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На уроках  «Музичного мистецтва» учні мають можливість відчути красу українського народного музичного мистецтва, осягнути інтонаційні особливості музики українського народу, відчути національну своє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ідність, спільне і відмінне в музиці різних народів.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Головним завданням курсу «Образотворче мистецтво» є формування у молодших школярів культури почуттів, основ національної та громадянської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ідомості.</w:t>
      </w:r>
    </w:p>
    <w:p w:rsid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Проводжу конкурси дитячої зображувальної творчості «Слава українським військовим», «У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іті немає кращої країни, ніж Україна» та ін.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Форми і методи патріотичного виховання на уроках: </w:t>
      </w:r>
    </w:p>
    <w:p w:rsid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lastRenderedPageBreak/>
        <w:t xml:space="preserve">виховні бесіди,пізнавальні інформації ,складання усних і письмових текстів,тематичні уроки з української мови та читання,конкурси дитячої зображувальної творчості ,метод проектів,міні-диспути ,уроки подорожі уроки пам’ яті,ситуаційно-рольові ігри ,виховні бесіди ,пізнавальні інформації,складання усних і письмових текстів,тематичні уроки з української мови та читання,конкурси дитячої зображувальної творчості. 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   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На уроках використовую: інтернет-ресурси, презентац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ії,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відеоролики.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ab/>
        <w:t xml:space="preserve">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    Користуючись сучасними технологіями, надаю можливість кожній дитині розвинути власний інтелект, активізувати процеси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ізнання навколишнього світу.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Дитяча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псих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іка дуже вразлива. Необережно кинута фраза може обернутися проти вчителя.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А тому з перших днів перебування дитини в школі намагаюсь, щоб діти відчули в мені вірного друга.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А ще важливо завоювати авторитет мам, татусів, бабусь. Ось саме мої батьки є моїми однодумцями, це моя надійна опора. Але до цього була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проведена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велика робота: вивчала атмосферу в сім’ях, побут, умови, в яких ростуть малюки. Ось чому всі батьки відвідують школу, батьківські збори, діляться досвідом виховання дітей.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Систематична позакласна робота з учнями, яка здійснюється в тісному зв’язку з батьками, дає можливість встановлювати логічні взаємозв’язки процесу навчання з життєвими ситуаціями, згуртовує дітей у дружну сі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м’ю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. І кожен успіх, як і кожна невдача, переживаються колективно.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На перше місце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роботі ставлю розвиток розвиненої особистості, що включає розвиток мови, мислення, розвиток вміння самостійно працювати, здобувати знання і потрібну інформацію, розвиток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>вольових якостей, розвиток вміння учитися, розвиток здібностей, інтересів, емоцій, пам’яті.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Ніякі поняття не даю в готовому виді.Знання здобувають учні шляхом пошукової роботи,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досл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ідження. Саме в процесі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досл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ідження, порівняння, аналізу формую найважливіші поняття, розвиваю уміння і навички.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Перед вчителем стає нелегке завдання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-д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осягти певної психологічної сумісності з учнями, вміти виявити ініціативу і самостійність одних і нерішучість інших. Моє завдання – навчити всіх, а тому і діяльність учнів на уроці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ізна. Кожен виконує ту роботу, яка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 силу, відстаючому допомагаю, байдужого зацікавлюю. Тобто створюю психологічний комфорт для всіх.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Обов’язковим компонентом моїх уроків є гра. Це здебільшого ігри які дають змогу учням імітувати дії дорослих з предметами (натискати кнопку, переставляти фішку, вести передачу по телевізору, розмовляти по телефону, працювати продавцем, лі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карем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і т. д.). Приваблюють моїх вихованців словесні дидактичні ігри, які вчать визначати зайві предмети, порівнювати, виділяти частини з цілого.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Бажано, щоб діти усвідомили на уроці новизну, а тоді і виникає інтерес до нового, до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ізнання. Для цього застосовую випереджаюче навчанням.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Всю виховну роботу реалізую через принципи демократизації, гуманізації, народності виховання, психологізації навчально – виховного процесу.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Мету і принципи виховання реалізую через систему виховних заході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по кожному з основних напрямків.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Патріотичне виховання здійснюю через вивчення державної символіки під час виховних годин, зустрічі з учасниками війни,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>догляд за могилами воїнів, що віддали своє життя за мир і спокій у роки Велико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ї 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ітчизняної війни, організацію допомоги людям похилого віку, проведення конкурсів „Сильні, сміливі, спритні”. Для національного виховання передбачила проведення бесід на тему „Знай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ій обряд” та організацію і проведення традиційних в Україні обрядів „День святого Миколая”, новорічні щедрування. Найбільш поширеним видом роботи є бесіди. Для учні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  провела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цикл виховних заходів „Із знання свого родоводу”, де діти готують розповіді про своїх матусю, тата, дідуся, бабусю, їх працю. Поряд з цим проведено ряд заходів: „Ми всі українці – наша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ідна Україна”, „У нас одна Батьківщина – наша рідна Україна”, бесіди „Історичні місця України”, „Нашому роду нема переводу”. В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своїй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роботі знайомлю дітей і з народною символікою і проводжу бесіди та теми: „Хліб, як символ народного добра”, гру-вікторину „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Народна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мудрість про хліб”, де учні показують знання загадок, прислів’їв, та приказок про хліб, свято для молодших школярів „Хліб – усьому голова”.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Я провела ряд заходів, присвячених нашим оберегам: „Український рушник”, „Калина – символ України”, „Без верби і калини нема України” та інші. Ці заходи виховують глибокі патріотичні почуття, відданість своїй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ітчизні.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З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метою впровадження даної ідеї я поставила завдання виховувати особистість, яка б: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 віддано любила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ій народ, свою Батьківщину;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 з повагою ставилась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до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символів держави;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 знала і вивчала історію України, традиції, звичаї народу;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добре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володіла основами наук;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удосконалювала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свою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особистість, розвивала позитивні якості, творила добро заради добра і була безкорисливою;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 xml:space="preserve">-  з любов’ю і повагою ставилась до батьків;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 оберігала природу, турбувалась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про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неї, примножувала її;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-  сповідувала здоровий спосіб життя.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ідвищуюю свою педагогічну майстерність знайомлячись з педагогічною спадщиною К.Д.Ушинського,  Василя Олександровича Сухомлинського, Софії Русової.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Всі ці заходи проводжу на основі довір’я дітям і поваги до їхніх особистостей за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ідтримки батьків.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Сімейне виховання один із непростих напрямків роботи. Але з перших днів роботи я намагаюся вивчити сі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м’ю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кожного учня безпосереднім спілкуванням з дітьми та батьками. Контакти з батьками будую за принципом „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івний з рівним”, і вони допомагають мені і батькам у вирішенні проблем сімейного виховання дітей. Для активізації виховного процесу організовую індивідуальні бесіди з батьками, тестування, батьківські лекторії. Лише в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поточному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навчальному році я провела ряд заходів родинно-сімейного спрямування: „Ми всі українці – наша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ідна Україна”, „У нас одна Батьківщина – наша рідна Україна”, бесіди „Історичні місця України”, „Нашому роду нема переводу”,  „Тато, мама і я – дружня сім’я”, „Свято Матері”.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     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Ц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 заходи виховують справжнього українця, патріота, навчають бути вірними своїй державі. 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    Не загубити! Не втратити! Відродити! Ось ниточка, яка повинна залишити слід у дитячих серцях та пронизати всю мою педагогічну діяльність. </w:t>
      </w:r>
    </w:p>
    <w:p w:rsid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Організовую екскурсії в природу,  у  шкільний музей,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у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бібліотеку. Дітям подобаються спортивні змагання, конкурси, вікторини, свята.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 xml:space="preserve">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ідвищуючи свій професіоналізм, намагаюся орієнтуватися в широкому спектрі сучасних інноваційних проектів, ідей, напрямків, використовувати найефективніші освітні технології, впроваджувати новітні педагогічні технології, які гарантують реалізацію творчих здібностей, зв’язного мовлення, розвивають логічне мислення учнів та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ізнавальні інтереси школярів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.</w:t>
      </w:r>
    </w:p>
    <w:p w:rsid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Являюсь членом методичного об’єднання вчителів початкових класів, де обговорюються актуальні питання навчання та виховання учнів. Протягом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атестаційного періода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провод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ила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відкриті уроки, позакласні заходи для вчителів школи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,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батьків. Виступа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ла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з доповідями на засіданнях шкільного методичного об'єднання, діл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илася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досвідом роботи на педагогічних радах, шкільному методичному об'єднанні.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Мої учні неодноразово брали участь у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Всеукраїнському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математичному конкурсі «Кенгуру», у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Всеукраїнському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районному конкурсі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мовознавців ім. Петра Яцика, природознавчому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конкурсі «Колосок», «Соняшник»,</w:t>
      </w:r>
      <w:r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Всеукраїнському конкурсі з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англ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ійської мови</w:t>
      </w:r>
      <w:r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»Грінвіч»,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мають призові місця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Мій педагогічний стаж – 2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7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рок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. Я – класовод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3-А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класу. Всього у класі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17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учні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в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. Із них 1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2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хлопчикі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та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5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дівчаток.  Усі діти мають задовільний стан здоров’я, фізично розвинені. Учні дуже рухливі, емоційні. Більшість</w:t>
      </w:r>
      <w:r>
        <w:rPr>
          <w:rFonts w:ascii="Calibri" w:eastAsia="Calibri" w:hAnsi="Calibri" w:cs="Times New Roman"/>
          <w:sz w:val="32"/>
          <w:szCs w:val="32"/>
          <w:lang w:eastAsia="en-US"/>
        </w:rPr>
        <w:t xml:space="preserve"> д</w:t>
      </w:r>
      <w:r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ітей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має середній навчальний потенціал, виявляє працездатність, наполегливість. Діти навчаються із задоволенням, не пропускають занять без поважної причини. Колектив діяльний, енергійний. Учні із задоволенням приймають участь у класних та загальношкільних заходах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,в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ідвідують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с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портивні секції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,музичну школу.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Згідно плану виховної роботи  проводжу позакласні заходи з урахуванням всебічного розвитку та вікових особливостей учнів: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lastRenderedPageBreak/>
        <w:t xml:space="preserve">виховні години, години спілкування, класні збори, індивідуальні консультації, екскурсії, батьківські збори, наради з активом класу.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Проводжу за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р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ізними формами, відповідно до поставленої виховної мети. Організовую творчу роботу учнів, обмін думками, представлення своїх проектів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,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дискусії, ігри, колективні творчі справи.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З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батьками учнів проводжу тематичні бесіди, роз’яснювальну роботу, анкетування, розповсюджую пам’ятки для батьків та дітей, даю рекомендації та поради.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З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метою самоосвіти постійно поповнюю власну методичну  бібліотеку, передплачую журнали для вчителя початкової школи.</w:t>
      </w:r>
    </w:p>
    <w:p w:rsidR="00B332DF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Ділюся досвідом роботи зі студент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ами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– практикант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ами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,м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олодими спеціалістами,колегами.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</w:t>
      </w:r>
    </w:p>
    <w:p w:rsidR="006F4F62" w:rsidRDefault="00B332DF" w:rsidP="00B332DF">
      <w:pPr>
        <w:rPr>
          <w:rFonts w:ascii="Calibri" w:eastAsia="Calibri" w:hAnsi="Calibri" w:cs="Times New Roman"/>
          <w:sz w:val="32"/>
          <w:szCs w:val="32"/>
          <w:lang w:val="uk-UA"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Накопичений досвід роботи з учнями та їх родинами надихнув мене поділитися скарбничками наробіток з педагогами</w:t>
      </w:r>
      <w:r w:rsidR="006F4F62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нашої гімназії.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З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201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>8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року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планую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ве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сти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школу педагогічної майстерності з теми «Співпраця школи та сім’ї у формуванні особистості майбутнього громадянина». На зустрічах з однодумцями-колегами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планую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розглянут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и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завдання сім’ї, яка з раннього дитинства розкриває сутність родинних традицій українського народу, та школи, яка організовує цілеспрямований,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посл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ідовний процес виховання учнів на родинних традиціях як на уроках, так і в позакласній роботі.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Проаналізував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свою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роботу за період поточної атестації, прийшла до висновку: поставлені перед собою задачі виконала; мети досягла; вірно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п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ідібрала форми і методи у навчально-виховному процесі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учнівського </w:t>
      </w:r>
      <w:r w:rsidRPr="00B332DF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колективу. Про це говорять результати моніторингових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досл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іджень вчителями середньої ланки: діти добре про</w:t>
      </w:r>
      <w:r w:rsidR="006F4F62">
        <w:rPr>
          <w:rFonts w:ascii="Calibri" w:eastAsia="Calibri" w:hAnsi="Calibri" w:cs="Times New Roman"/>
          <w:sz w:val="32"/>
          <w:szCs w:val="32"/>
          <w:lang w:eastAsia="en-US"/>
        </w:rPr>
        <w:t>йшли адаптаційний період (</w:t>
      </w:r>
      <w:r w:rsidR="006F4F62">
        <w:rPr>
          <w:rFonts w:ascii="Calibri" w:eastAsia="Calibri" w:hAnsi="Calibri" w:cs="Times New Roman"/>
          <w:sz w:val="32"/>
          <w:szCs w:val="32"/>
          <w:lang w:val="uk-UA" w:eastAsia="en-US"/>
        </w:rPr>
        <w:t xml:space="preserve">другу </w:t>
      </w:r>
      <w:bookmarkStart w:id="0" w:name="_GoBack"/>
      <w:bookmarkEnd w:id="0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чверть 5-ого класу), не знизили результативні показники знань (перші тематичні оцінки), </w:t>
      </w: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lastRenderedPageBreak/>
        <w:t>показали переможні результати в конкурсах і олімпіадах на шкільному рівні.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Але треба більше уваги приділяти розвитку зв’язного мовлення, впроваджувати технології </w:t>
      </w:r>
      <w:proofErr w:type="gramStart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ситуативного</w:t>
      </w:r>
      <w:proofErr w:type="gramEnd"/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 xml:space="preserve"> моделювання, удосконалити рефлексію як важливіший етап уроку з метою покращити результативність знань.</w:t>
      </w:r>
    </w:p>
    <w:p w:rsidR="00B332DF" w:rsidRPr="00B332DF" w:rsidRDefault="00B332DF" w:rsidP="00B332DF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B332DF">
        <w:rPr>
          <w:rFonts w:ascii="Calibri" w:eastAsia="Calibri" w:hAnsi="Calibri" w:cs="Times New Roman"/>
          <w:sz w:val="32"/>
          <w:szCs w:val="32"/>
          <w:lang w:eastAsia="en-US"/>
        </w:rPr>
        <w:t>Займаній посаді та категорії  відповідаю.</w:t>
      </w:r>
    </w:p>
    <w:p w:rsidR="00B45F37" w:rsidRPr="00B332DF" w:rsidRDefault="00B45F37" w:rsidP="00FE0E4E">
      <w:pPr>
        <w:ind w:left="-142" w:firstLine="850"/>
        <w:rPr>
          <w:sz w:val="32"/>
          <w:szCs w:val="32"/>
          <w:lang w:val="uk-UA"/>
        </w:rPr>
      </w:pPr>
    </w:p>
    <w:p w:rsidR="00FE0E4E" w:rsidRPr="00B332DF" w:rsidRDefault="00FE0E4E" w:rsidP="00FE0E4E">
      <w:pPr>
        <w:ind w:left="-142" w:firstLine="850"/>
        <w:rPr>
          <w:sz w:val="32"/>
          <w:szCs w:val="32"/>
          <w:lang w:val="uk-UA"/>
        </w:rPr>
      </w:pPr>
    </w:p>
    <w:p w:rsidR="00FE0E4E" w:rsidRPr="00D15FF1" w:rsidRDefault="00FE0E4E" w:rsidP="00FE0E4E">
      <w:pPr>
        <w:ind w:left="-142" w:firstLine="850"/>
        <w:rPr>
          <w:sz w:val="44"/>
          <w:szCs w:val="44"/>
          <w:lang w:val="uk-UA"/>
        </w:rPr>
      </w:pPr>
    </w:p>
    <w:p w:rsidR="00741559" w:rsidRDefault="00741559" w:rsidP="0057530B">
      <w:pPr>
        <w:ind w:left="-142" w:firstLine="850"/>
        <w:rPr>
          <w:rFonts w:ascii="Times New Roman" w:hAnsi="Times New Roman" w:cs="Times New Roman"/>
          <w:sz w:val="32"/>
          <w:szCs w:val="44"/>
          <w:lang w:val="uk-UA"/>
        </w:rPr>
      </w:pPr>
    </w:p>
    <w:p w:rsidR="0057530B" w:rsidRPr="0057530B" w:rsidRDefault="0057530B" w:rsidP="005457A1">
      <w:pPr>
        <w:rPr>
          <w:rFonts w:ascii="Times New Roman" w:hAnsi="Times New Roman" w:cs="Times New Roman"/>
          <w:sz w:val="40"/>
          <w:szCs w:val="28"/>
          <w:lang w:val="uk-UA"/>
        </w:rPr>
      </w:pPr>
    </w:p>
    <w:sectPr w:rsidR="0057530B" w:rsidRPr="0057530B" w:rsidSect="005457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51C5"/>
    <w:multiLevelType w:val="hybridMultilevel"/>
    <w:tmpl w:val="C56EB0D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30B"/>
    <w:rsid w:val="000918B6"/>
    <w:rsid w:val="000F14F6"/>
    <w:rsid w:val="00157F90"/>
    <w:rsid w:val="00245481"/>
    <w:rsid w:val="004D23DD"/>
    <w:rsid w:val="005457A1"/>
    <w:rsid w:val="0057530B"/>
    <w:rsid w:val="00655F9B"/>
    <w:rsid w:val="006F4F62"/>
    <w:rsid w:val="00741559"/>
    <w:rsid w:val="00877DCD"/>
    <w:rsid w:val="009978DA"/>
    <w:rsid w:val="00B332DF"/>
    <w:rsid w:val="00B45F37"/>
    <w:rsid w:val="00D142A4"/>
    <w:rsid w:val="00DA153F"/>
    <w:rsid w:val="00DF0E4D"/>
    <w:rsid w:val="00E77868"/>
    <w:rsid w:val="00EA4398"/>
    <w:rsid w:val="00FC17AF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noyt</dc:creator>
  <cp:lastModifiedBy>Admin</cp:lastModifiedBy>
  <cp:revision>7</cp:revision>
  <dcterms:created xsi:type="dcterms:W3CDTF">2016-03-22T18:33:00Z</dcterms:created>
  <dcterms:modified xsi:type="dcterms:W3CDTF">2017-02-22T22:06:00Z</dcterms:modified>
</cp:coreProperties>
</file>