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41" w:rsidRPr="004E2241" w:rsidRDefault="004E2241" w:rsidP="004E2241">
      <w:pPr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Урок: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Закріплення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букви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Дд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.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Розвиток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мовлення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за текстом А.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М'ястківського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«Молода сливка». </w:t>
      </w:r>
      <w:proofErr w:type="spellStart"/>
      <w:proofErr w:type="gram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</w:t>
      </w:r>
      <w:proofErr w:type="gram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ідпис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сюжетних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малюнків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.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Диференційований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підхід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у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формуванні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вмінь</w:t>
      </w:r>
      <w:proofErr w:type="spellEnd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4E22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читати</w:t>
      </w:r>
      <w:proofErr w:type="spellEnd"/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Мета: 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закріпити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знання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учні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</w:t>
      </w:r>
      <w:proofErr w:type="spellEnd"/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про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звуки [д], [д’], букву</w:t>
      </w: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Дд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;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удосконалювати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читацькі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навички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учнів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;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розвивати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зв'язне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мовлення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учнів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;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збагачувати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словниковий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запас;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виховувати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любов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до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природи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працелюбність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4E2241" w:rsidRPr="004E2241" w:rsidRDefault="004E2241" w:rsidP="004E2241">
      <w:pPr>
        <w:spacing w:after="0" w:line="360" w:lineRule="atLeast"/>
        <w:jc w:val="center"/>
        <w:rPr>
          <w:rFonts w:ascii="Georgia" w:eastAsia="Times New Roman" w:hAnsi="Georgia" w:cs="Times New Roman"/>
          <w:sz w:val="24"/>
          <w:szCs w:val="24"/>
          <w:lang w:eastAsia="ru-RU"/>
        </w:rPr>
      </w:pP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Хід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уроку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I.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Організаційний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момент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II.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Мовленнєва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розминка</w:t>
      </w:r>
      <w:proofErr w:type="spellEnd"/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Робота над 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чистомовкою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Ду-ду-ду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ду-ду-ду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! 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Грає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хлопчик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на дуду.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і-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ді-ді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ді-ді-ді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! 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Рибка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плаває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в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воді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Де-де-де, де-де-де! — Котика 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нема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ніде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>Да-да-да, да-да-да! — Скоро буде середа.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Ду-ду-ду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ду-ду-ду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! — Я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гуляти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скоро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йду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</w:p>
    <w:p w:rsidR="004E2241" w:rsidRPr="004E2241" w:rsidRDefault="004E2241" w:rsidP="004E2241">
      <w:pPr>
        <w:spacing w:after="225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III.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Закріплення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вивченого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матеріалу</w:t>
      </w:r>
      <w:proofErr w:type="spellEnd"/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Гра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«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Поміть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ізницю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»</w:t>
      </w:r>
    </w:p>
    <w:p w:rsidR="004E2241" w:rsidRPr="004E2241" w:rsidRDefault="004E2241" w:rsidP="004E2241">
      <w:pPr>
        <w:spacing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Послухайте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і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скажіть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якими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звуками </w:t>
      </w:r>
      <w:proofErr w:type="spellStart"/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ізняться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між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собою слова: </w:t>
      </w:r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ворона — ворота,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рис — 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рись</w:t>
      </w:r>
      <w:proofErr w:type="spellEnd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тінь</w:t>
      </w:r>
      <w:proofErr w:type="spellEnd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— 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лінь</w:t>
      </w:r>
      <w:proofErr w:type="spellEnd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, палка — балка, малина — калина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Гра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«Звук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заблукав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»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На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галявині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весною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виріс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зуб (</w:t>
      </w:r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дуб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)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молодий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Гра-змагання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«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Склади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більше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слі</w:t>
      </w:r>
      <w:proofErr w:type="gram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»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Робота в 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групах</w:t>
      </w:r>
      <w:proofErr w:type="spellEnd"/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Складіть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якомога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більше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слів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вивченими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буквами.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Учні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називають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слова, 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вчитель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стежить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тим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щоб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слі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</w:t>
      </w:r>
      <w:proofErr w:type="spellEnd"/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входили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тільки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вивчені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букви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Робота над загадками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Він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червоний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усередці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Родич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моркві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іпі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редці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Здавна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хронові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свояк,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Називається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... (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буряк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).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Нас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шанують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недаремно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:</w:t>
      </w: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Дух наш </w:t>
      </w:r>
      <w:proofErr w:type="spellStart"/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св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іжий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і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приємний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На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канапці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і в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салаті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lastRenderedPageBreak/>
        <w:t xml:space="preserve">Ми і в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будень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і на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святі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Нас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вживають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залюбки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Маєм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назву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... (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огірки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).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Вузлувата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і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листата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Дуже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мудра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головата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Сто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сорочечок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ній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На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нозі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стоїть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одній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 (</w:t>
      </w:r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Капуста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)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Зеленіє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і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жовті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є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Прийде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час 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почервоніє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Діти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це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не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світлофор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звичайний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... (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помідор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).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Я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яскрава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довгоноса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І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зелені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маю коси,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Я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хрумка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і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соковита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Люблять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всі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: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дорослі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й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діти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 (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Морква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)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В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Україні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полюбляють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Другим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хлібом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називають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 (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Картопля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)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Який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із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цих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овочів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було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названо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головним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?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Фізкультхвилинка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Щось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стомились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ми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сидіти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Треба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трохи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відпочити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Руки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вгору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 руки вниз,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На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сусіда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подивись.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Руки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вгору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, руки в боки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І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зроби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чотири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скоки.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>Ось так! Ось так! Ось так!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Плесніть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у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долоньки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раз.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За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роботу! Все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гаразд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</w:p>
    <w:p w:rsidR="004E2241" w:rsidRPr="004E2241" w:rsidRDefault="004E2241" w:rsidP="004E2241">
      <w:pPr>
        <w:spacing w:after="225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IV. Робота за Букварем (</w:t>
      </w:r>
      <w:r w:rsidRPr="004E2241">
        <w:rPr>
          <w:rFonts w:ascii="Georgia" w:eastAsia="Times New Roman" w:hAnsi="Georgia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с. 100–101</w:t>
      </w: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)</w:t>
      </w:r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Читання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вчителем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оповідання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«Молода сливка» за А.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М'ястківським</w:t>
      </w:r>
      <w:proofErr w:type="spellEnd"/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proofErr w:type="spellStart"/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lastRenderedPageBreak/>
        <w:t>П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ід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час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читання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вчитель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робить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паузи,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пропонуючи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звернути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увагу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особливість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цього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тексту (</w:t>
      </w:r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рядки звучать,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 </w:t>
      </w:r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як у 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вірші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).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Від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чийого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імені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ведеться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розповідь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?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Повторне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читання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тексту «луною» за </w:t>
      </w:r>
      <w:proofErr w:type="spell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вчителем</w:t>
      </w:r>
      <w:proofErr w:type="spellEnd"/>
    </w:p>
    <w:p w:rsidR="004E2241" w:rsidRPr="004E2241" w:rsidRDefault="004E2241" w:rsidP="004E2241">
      <w:pPr>
        <w:spacing w:after="0"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Хто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попросив сливку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розказати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про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себе?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чого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виросла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сливка?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Хто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доглядав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за маленьким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пагінчиком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?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Назв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іть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слова,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які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звучать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ніжно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пестливо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 (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Сонечко</w:t>
      </w:r>
      <w:proofErr w:type="gram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,с</w:t>
      </w:r>
      <w:proofErr w:type="gramEnd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ливонька,кісточка</w:t>
      </w:r>
      <w:proofErr w:type="spellEnd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шкаралупка</w:t>
      </w:r>
      <w:proofErr w:type="spellEnd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4E2241">
        <w:rPr>
          <w:rFonts w:ascii="Georgia" w:eastAsia="Times New Roman" w:hAnsi="Georgia" w:cs="Times New Roman"/>
          <w:i/>
          <w:iCs/>
          <w:sz w:val="24"/>
          <w:szCs w:val="24"/>
          <w:bdr w:val="none" w:sz="0" w:space="0" w:color="auto" w:frame="1"/>
          <w:lang w:eastAsia="ru-RU"/>
        </w:rPr>
        <w:t>відерце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).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Складіть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речення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</w:t>
      </w:r>
      <w:proofErr w:type="gram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ідкреслених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слів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.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Знайдіть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на с. 100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схеми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цих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речень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Знайдіть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на с. 100 схему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питального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речення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Розгляньте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малюнки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на с. 100.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Складіть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розповідь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малюнками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«Як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виросла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сливка».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V. </w:t>
      </w:r>
      <w:proofErr w:type="spellStart"/>
      <w:proofErr w:type="gramStart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ідсумок</w:t>
      </w:r>
      <w:proofErr w:type="spellEnd"/>
      <w:r w:rsidRPr="004E2241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уроку</w:t>
      </w:r>
    </w:p>
    <w:p w:rsidR="004E2241" w:rsidRPr="004E2241" w:rsidRDefault="004E2241" w:rsidP="004E2241">
      <w:pPr>
        <w:spacing w:line="360" w:lineRule="atLeast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Чого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навчилися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сьогоднішньому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уроці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?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Що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було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найбільш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цікавим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?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Які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завдання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було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виконувати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складно?</w:t>
      </w:r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br/>
        <w:t xml:space="preserve">—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Чого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б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хотіли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навчитися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на </w:t>
      </w:r>
      <w:proofErr w:type="spellStart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>наступних</w:t>
      </w:r>
      <w:proofErr w:type="spellEnd"/>
      <w:r w:rsidRPr="004E2241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уроках?</w:t>
      </w:r>
    </w:p>
    <w:p w:rsidR="0038732D" w:rsidRDefault="0038732D"/>
    <w:sectPr w:rsidR="0038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241"/>
    <w:rsid w:val="00065E88"/>
    <w:rsid w:val="0038732D"/>
    <w:rsid w:val="004E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65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990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7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7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8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34911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98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22273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cp:lastPrinted>2017-12-19T19:10:00Z</cp:lastPrinted>
  <dcterms:created xsi:type="dcterms:W3CDTF">2017-12-19T19:07:00Z</dcterms:created>
  <dcterms:modified xsi:type="dcterms:W3CDTF">2018-02-07T18:09:00Z</dcterms:modified>
</cp:coreProperties>
</file>