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3D4" w:rsidRPr="008443D4" w:rsidRDefault="008443D4" w:rsidP="008443D4">
      <w:pPr>
        <w:spacing w:after="0" w:line="240" w:lineRule="auto"/>
        <w:ind w:firstLine="567"/>
        <w:jc w:val="center"/>
        <w:rPr>
          <w:rFonts w:ascii="Times New Roman" w:hAnsi="Times New Roman"/>
          <w:b/>
          <w:sz w:val="24"/>
          <w:szCs w:val="24"/>
          <w:lang w:val="en-US"/>
        </w:rPr>
      </w:pPr>
      <w:r w:rsidRPr="008443D4">
        <w:rPr>
          <w:rFonts w:ascii="Times New Roman" w:hAnsi="Times New Roman"/>
          <w:b/>
          <w:sz w:val="24"/>
          <w:szCs w:val="24"/>
          <w:lang w:val="uk-UA"/>
        </w:rPr>
        <w:t xml:space="preserve">Практична робота № </w:t>
      </w:r>
      <w:r w:rsidRPr="008443D4">
        <w:rPr>
          <w:rFonts w:ascii="Times New Roman" w:hAnsi="Times New Roman"/>
          <w:b/>
          <w:sz w:val="24"/>
          <w:szCs w:val="24"/>
          <w:lang w:val="en-US"/>
        </w:rPr>
        <w:t>1</w:t>
      </w:r>
    </w:p>
    <w:p w:rsidR="008443D4" w:rsidRPr="008443D4" w:rsidRDefault="008443D4" w:rsidP="008443D4">
      <w:pPr>
        <w:spacing w:after="0" w:line="240" w:lineRule="auto"/>
        <w:ind w:firstLine="567"/>
        <w:jc w:val="both"/>
        <w:rPr>
          <w:rFonts w:ascii="Times New Roman" w:hAnsi="Times New Roman"/>
          <w:sz w:val="24"/>
          <w:szCs w:val="24"/>
          <w:lang w:val="uk-UA"/>
        </w:rPr>
      </w:pPr>
    </w:p>
    <w:p w:rsidR="008443D4" w:rsidRPr="008443D4" w:rsidRDefault="008443D4" w:rsidP="008443D4">
      <w:pPr>
        <w:spacing w:after="0" w:line="240" w:lineRule="auto"/>
        <w:ind w:firstLine="567"/>
        <w:jc w:val="both"/>
        <w:rPr>
          <w:rFonts w:ascii="Times New Roman" w:hAnsi="Times New Roman"/>
          <w:sz w:val="24"/>
          <w:szCs w:val="24"/>
          <w:lang w:val="uk-UA"/>
        </w:rPr>
      </w:pPr>
      <w:r w:rsidRPr="008443D4">
        <w:rPr>
          <w:rFonts w:ascii="Times New Roman" w:hAnsi="Times New Roman"/>
          <w:b/>
          <w:sz w:val="24"/>
          <w:szCs w:val="24"/>
          <w:lang w:val="uk-UA"/>
        </w:rPr>
        <w:t>Тема:</w:t>
      </w:r>
      <w:r w:rsidRPr="008443D4">
        <w:rPr>
          <w:rFonts w:ascii="Times New Roman" w:hAnsi="Times New Roman"/>
          <w:sz w:val="24"/>
          <w:szCs w:val="24"/>
          <w:lang w:val="uk-UA"/>
        </w:rPr>
        <w:t xml:space="preserve"> «</w:t>
      </w:r>
      <w:r w:rsidRPr="008443D4">
        <w:rPr>
          <w:rFonts w:ascii="Times New Roman" w:eastAsia="Times New Roman" w:hAnsi="Times New Roman"/>
          <w:bCs/>
          <w:spacing w:val="-1"/>
          <w:sz w:val="24"/>
          <w:szCs w:val="24"/>
          <w:lang w:val="uk-UA"/>
        </w:rPr>
        <w:t>Розрахунок чисельності електрослюсарів по технічному обслуговуванню й ремонту устаткування видобувної дільниці</w:t>
      </w:r>
      <w:r w:rsidRPr="008443D4">
        <w:rPr>
          <w:rFonts w:ascii="Times New Roman" w:hAnsi="Times New Roman"/>
          <w:sz w:val="24"/>
          <w:szCs w:val="24"/>
          <w:lang w:val="uk-UA"/>
        </w:rPr>
        <w:t>».</w:t>
      </w:r>
    </w:p>
    <w:p w:rsidR="008443D4" w:rsidRPr="008443D4" w:rsidRDefault="008443D4" w:rsidP="008443D4">
      <w:pPr>
        <w:spacing w:after="0" w:line="240" w:lineRule="auto"/>
        <w:ind w:firstLine="567"/>
        <w:jc w:val="both"/>
        <w:rPr>
          <w:rFonts w:ascii="Times New Roman" w:hAnsi="Times New Roman"/>
          <w:sz w:val="24"/>
          <w:szCs w:val="24"/>
          <w:lang w:val="uk-UA"/>
        </w:rPr>
      </w:pPr>
      <w:r w:rsidRPr="008443D4">
        <w:rPr>
          <w:rFonts w:ascii="Times New Roman" w:hAnsi="Times New Roman"/>
          <w:b/>
          <w:sz w:val="24"/>
          <w:szCs w:val="24"/>
          <w:lang w:val="uk-UA"/>
        </w:rPr>
        <w:t>Мета:</w:t>
      </w:r>
      <w:r w:rsidRPr="008443D4">
        <w:rPr>
          <w:rFonts w:ascii="Times New Roman" w:hAnsi="Times New Roman"/>
          <w:sz w:val="24"/>
          <w:szCs w:val="24"/>
          <w:lang w:val="uk-UA"/>
        </w:rPr>
        <w:t xml:space="preserve"> навчитися </w:t>
      </w:r>
      <w:r w:rsidRPr="008443D4">
        <w:rPr>
          <w:rFonts w:ascii="Times New Roman" w:eastAsia="Times New Roman" w:hAnsi="Times New Roman"/>
          <w:sz w:val="24"/>
          <w:szCs w:val="24"/>
          <w:lang w:val="uk-UA"/>
        </w:rPr>
        <w:t>розраховувати чисельність електрослюсарів по технічному обслуговуванню</w:t>
      </w:r>
      <w:r w:rsidRPr="008443D4">
        <w:rPr>
          <w:rFonts w:ascii="Times New Roman" w:hAnsi="Times New Roman"/>
          <w:sz w:val="24"/>
          <w:szCs w:val="24"/>
          <w:lang w:val="uk-UA"/>
        </w:rPr>
        <w:t xml:space="preserve"> </w:t>
      </w:r>
      <w:r w:rsidRPr="008443D4">
        <w:rPr>
          <w:rFonts w:ascii="Times New Roman" w:eastAsia="Times New Roman" w:hAnsi="Times New Roman"/>
          <w:sz w:val="24"/>
          <w:szCs w:val="24"/>
          <w:lang w:val="uk-UA"/>
        </w:rPr>
        <w:t>й ремонту устаткування видобувної дільниці</w:t>
      </w:r>
      <w:r w:rsidRPr="008443D4">
        <w:rPr>
          <w:rFonts w:ascii="Times New Roman" w:hAnsi="Times New Roman"/>
          <w:sz w:val="24"/>
          <w:szCs w:val="24"/>
          <w:lang w:val="uk-UA"/>
        </w:rPr>
        <w:t>.</w:t>
      </w:r>
    </w:p>
    <w:p w:rsidR="008443D4" w:rsidRPr="008443D4" w:rsidRDefault="008443D4" w:rsidP="008443D4">
      <w:pPr>
        <w:spacing w:after="0" w:line="240" w:lineRule="auto"/>
        <w:ind w:firstLine="567"/>
        <w:jc w:val="both"/>
        <w:rPr>
          <w:rFonts w:ascii="Times New Roman" w:hAnsi="Times New Roman"/>
          <w:sz w:val="24"/>
          <w:szCs w:val="24"/>
          <w:lang w:val="uk-UA"/>
        </w:rPr>
      </w:pPr>
      <w:r w:rsidRPr="008443D4">
        <w:rPr>
          <w:rFonts w:ascii="Times New Roman" w:hAnsi="Times New Roman"/>
          <w:b/>
          <w:sz w:val="24"/>
          <w:szCs w:val="24"/>
          <w:lang w:val="uk-UA"/>
        </w:rPr>
        <w:t>Оснащеність:</w:t>
      </w:r>
      <w:r w:rsidRPr="008443D4">
        <w:rPr>
          <w:rFonts w:ascii="Times New Roman" w:hAnsi="Times New Roman"/>
          <w:sz w:val="24"/>
          <w:szCs w:val="24"/>
          <w:lang w:val="uk-UA"/>
        </w:rPr>
        <w:t xml:space="preserve"> методичні вказівки.</w:t>
      </w:r>
    </w:p>
    <w:p w:rsidR="008443D4" w:rsidRPr="008443D4" w:rsidRDefault="008443D4" w:rsidP="008443D4">
      <w:pPr>
        <w:spacing w:after="0" w:line="240" w:lineRule="auto"/>
        <w:ind w:firstLine="567"/>
        <w:jc w:val="both"/>
        <w:rPr>
          <w:rFonts w:ascii="Times New Roman" w:hAnsi="Times New Roman"/>
          <w:sz w:val="24"/>
          <w:szCs w:val="24"/>
          <w:lang w:val="uk-UA"/>
        </w:rPr>
      </w:pPr>
      <w:r w:rsidRPr="008443D4">
        <w:rPr>
          <w:rFonts w:ascii="Times New Roman" w:hAnsi="Times New Roman"/>
          <w:b/>
          <w:sz w:val="24"/>
          <w:szCs w:val="24"/>
          <w:lang w:val="uk-UA"/>
        </w:rPr>
        <w:t>Література:</w:t>
      </w:r>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Беда</w:t>
      </w:r>
      <w:proofErr w:type="spellEnd"/>
      <w:r w:rsidRPr="008443D4">
        <w:rPr>
          <w:rFonts w:ascii="Times New Roman" w:hAnsi="Times New Roman"/>
          <w:sz w:val="24"/>
          <w:szCs w:val="24"/>
          <w:lang w:val="uk-UA"/>
        </w:rPr>
        <w:t xml:space="preserve"> Ф.П. Економіка, організація та планування діяльності вугільних підприємств. – Львів: Магнолія, 2007.</w:t>
      </w:r>
    </w:p>
    <w:p w:rsidR="008443D4" w:rsidRPr="008443D4" w:rsidRDefault="008443D4" w:rsidP="008443D4">
      <w:pPr>
        <w:spacing w:after="0" w:line="240" w:lineRule="auto"/>
        <w:ind w:firstLine="567"/>
        <w:jc w:val="both"/>
        <w:rPr>
          <w:rFonts w:ascii="Times New Roman" w:hAnsi="Times New Roman"/>
          <w:sz w:val="24"/>
          <w:szCs w:val="24"/>
          <w:lang w:val="uk-UA"/>
        </w:rPr>
      </w:pPr>
      <w:proofErr w:type="spellStart"/>
      <w:r w:rsidRPr="008443D4">
        <w:rPr>
          <w:rFonts w:ascii="Times New Roman" w:hAnsi="Times New Roman"/>
          <w:sz w:val="24"/>
          <w:szCs w:val="24"/>
          <w:lang w:val="uk-UA"/>
        </w:rPr>
        <w:t>Рубинский</w:t>
      </w:r>
      <w:proofErr w:type="spellEnd"/>
      <w:r w:rsidRPr="008443D4">
        <w:rPr>
          <w:rFonts w:ascii="Times New Roman" w:hAnsi="Times New Roman"/>
          <w:sz w:val="24"/>
          <w:szCs w:val="24"/>
          <w:lang w:val="uk-UA"/>
        </w:rPr>
        <w:t xml:space="preserve"> Ю.М. </w:t>
      </w:r>
      <w:proofErr w:type="spellStart"/>
      <w:r w:rsidRPr="008443D4">
        <w:rPr>
          <w:rFonts w:ascii="Times New Roman" w:hAnsi="Times New Roman"/>
          <w:sz w:val="24"/>
          <w:szCs w:val="24"/>
          <w:lang w:val="uk-UA"/>
        </w:rPr>
        <w:t>Научная</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организация</w:t>
      </w:r>
      <w:proofErr w:type="spellEnd"/>
      <w:r w:rsidRPr="008443D4">
        <w:rPr>
          <w:rFonts w:ascii="Times New Roman" w:hAnsi="Times New Roman"/>
          <w:sz w:val="24"/>
          <w:szCs w:val="24"/>
          <w:lang w:val="uk-UA"/>
        </w:rPr>
        <w:t xml:space="preserve"> и </w:t>
      </w:r>
      <w:proofErr w:type="spellStart"/>
      <w:r w:rsidRPr="008443D4">
        <w:rPr>
          <w:rFonts w:ascii="Times New Roman" w:hAnsi="Times New Roman"/>
          <w:sz w:val="24"/>
          <w:szCs w:val="24"/>
          <w:lang w:val="uk-UA"/>
        </w:rPr>
        <w:t>нормирование</w:t>
      </w:r>
      <w:proofErr w:type="spellEnd"/>
      <w:r w:rsidRPr="008443D4">
        <w:rPr>
          <w:rFonts w:ascii="Times New Roman" w:hAnsi="Times New Roman"/>
          <w:sz w:val="24"/>
          <w:szCs w:val="24"/>
          <w:lang w:val="uk-UA"/>
        </w:rPr>
        <w:t xml:space="preserve"> труда в </w:t>
      </w:r>
      <w:proofErr w:type="spellStart"/>
      <w:r w:rsidRPr="008443D4">
        <w:rPr>
          <w:rFonts w:ascii="Times New Roman" w:hAnsi="Times New Roman"/>
          <w:sz w:val="24"/>
          <w:szCs w:val="24"/>
          <w:lang w:val="uk-UA"/>
        </w:rPr>
        <w:t>горной</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промышленности</w:t>
      </w:r>
      <w:proofErr w:type="spellEnd"/>
      <w:r w:rsidRPr="008443D4">
        <w:rPr>
          <w:rFonts w:ascii="Times New Roman" w:hAnsi="Times New Roman"/>
          <w:sz w:val="24"/>
          <w:szCs w:val="24"/>
          <w:lang w:val="uk-UA"/>
        </w:rPr>
        <w:t xml:space="preserve">. - М.: </w:t>
      </w:r>
      <w:proofErr w:type="spellStart"/>
      <w:r w:rsidRPr="008443D4">
        <w:rPr>
          <w:rFonts w:ascii="Times New Roman" w:hAnsi="Times New Roman"/>
          <w:sz w:val="24"/>
          <w:szCs w:val="24"/>
          <w:lang w:val="uk-UA"/>
        </w:rPr>
        <w:t>Недра</w:t>
      </w:r>
      <w:proofErr w:type="spellEnd"/>
      <w:r w:rsidRPr="008443D4">
        <w:rPr>
          <w:rFonts w:ascii="Times New Roman" w:hAnsi="Times New Roman"/>
          <w:sz w:val="24"/>
          <w:szCs w:val="24"/>
          <w:lang w:val="uk-UA"/>
        </w:rPr>
        <w:t xml:space="preserve">, 1976. </w:t>
      </w:r>
    </w:p>
    <w:p w:rsidR="008443D4" w:rsidRPr="008443D4" w:rsidRDefault="008443D4" w:rsidP="008443D4">
      <w:pPr>
        <w:spacing w:after="0" w:line="240" w:lineRule="auto"/>
        <w:ind w:firstLine="567"/>
        <w:jc w:val="both"/>
        <w:rPr>
          <w:rFonts w:ascii="Times New Roman" w:hAnsi="Times New Roman"/>
          <w:sz w:val="24"/>
          <w:szCs w:val="24"/>
          <w:lang w:val="uk-UA"/>
        </w:rPr>
      </w:pPr>
      <w:proofErr w:type="spellStart"/>
      <w:r w:rsidRPr="008443D4">
        <w:rPr>
          <w:rFonts w:ascii="Times New Roman" w:hAnsi="Times New Roman"/>
          <w:sz w:val="24"/>
          <w:szCs w:val="24"/>
          <w:lang w:val="uk-UA"/>
        </w:rPr>
        <w:t>Единые</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нормативы</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численности</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повременно</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оплачиваемых</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рабочих</w:t>
      </w:r>
      <w:proofErr w:type="spellEnd"/>
      <w:r w:rsidRPr="008443D4">
        <w:rPr>
          <w:rFonts w:ascii="Times New Roman" w:hAnsi="Times New Roman"/>
          <w:sz w:val="24"/>
          <w:szCs w:val="24"/>
          <w:lang w:val="uk-UA"/>
        </w:rPr>
        <w:t xml:space="preserve"> для шахт </w:t>
      </w:r>
      <w:proofErr w:type="spellStart"/>
      <w:r w:rsidRPr="008443D4">
        <w:rPr>
          <w:rFonts w:ascii="Times New Roman" w:hAnsi="Times New Roman"/>
          <w:sz w:val="24"/>
          <w:szCs w:val="24"/>
          <w:lang w:val="uk-UA"/>
        </w:rPr>
        <w:t>Донецкого</w:t>
      </w:r>
      <w:proofErr w:type="spellEnd"/>
      <w:r w:rsidRPr="008443D4">
        <w:rPr>
          <w:rFonts w:ascii="Times New Roman" w:hAnsi="Times New Roman"/>
          <w:sz w:val="24"/>
          <w:szCs w:val="24"/>
          <w:lang w:val="uk-UA"/>
        </w:rPr>
        <w:t xml:space="preserve"> и </w:t>
      </w:r>
      <w:proofErr w:type="spellStart"/>
      <w:r w:rsidRPr="008443D4">
        <w:rPr>
          <w:rFonts w:ascii="Times New Roman" w:hAnsi="Times New Roman"/>
          <w:sz w:val="24"/>
          <w:szCs w:val="24"/>
          <w:lang w:val="uk-UA"/>
        </w:rPr>
        <w:t>Львовско-Волынского</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угольных</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бассейнов</w:t>
      </w:r>
      <w:proofErr w:type="spellEnd"/>
      <w:r w:rsidRPr="008443D4">
        <w:rPr>
          <w:rFonts w:ascii="Times New Roman" w:hAnsi="Times New Roman"/>
          <w:sz w:val="24"/>
          <w:szCs w:val="24"/>
          <w:lang w:val="uk-UA"/>
        </w:rPr>
        <w:t xml:space="preserve">. – </w:t>
      </w:r>
      <w:proofErr w:type="spellStart"/>
      <w:r w:rsidRPr="008443D4">
        <w:rPr>
          <w:rFonts w:ascii="Times New Roman" w:hAnsi="Times New Roman"/>
          <w:sz w:val="24"/>
          <w:szCs w:val="24"/>
          <w:lang w:val="uk-UA"/>
        </w:rPr>
        <w:t>Донецк</w:t>
      </w:r>
      <w:proofErr w:type="spellEnd"/>
      <w:r w:rsidRPr="008443D4">
        <w:rPr>
          <w:rFonts w:ascii="Times New Roman" w:hAnsi="Times New Roman"/>
          <w:sz w:val="24"/>
          <w:szCs w:val="24"/>
          <w:lang w:val="uk-UA"/>
        </w:rPr>
        <w:t>, 1995.</w:t>
      </w:r>
    </w:p>
    <w:p w:rsidR="008443D4" w:rsidRPr="008443D4" w:rsidRDefault="008443D4" w:rsidP="008443D4">
      <w:pPr>
        <w:spacing w:after="0" w:line="240" w:lineRule="auto"/>
        <w:ind w:firstLine="567"/>
        <w:jc w:val="both"/>
        <w:rPr>
          <w:rFonts w:ascii="Times New Roman" w:hAnsi="Times New Roman"/>
          <w:sz w:val="24"/>
          <w:szCs w:val="24"/>
          <w:lang w:val="uk-UA"/>
        </w:rPr>
      </w:pPr>
      <w:proofErr w:type="spellStart"/>
      <w:r w:rsidRPr="008443D4">
        <w:rPr>
          <w:rFonts w:ascii="Times New Roman" w:hAnsi="Times New Roman"/>
          <w:sz w:val="24"/>
          <w:szCs w:val="24"/>
          <w:lang w:val="uk-UA"/>
        </w:rPr>
        <w:t>Единые</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нормы</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выработки</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времени</w:t>
      </w:r>
      <w:proofErr w:type="spellEnd"/>
      <w:r w:rsidRPr="008443D4">
        <w:rPr>
          <w:rFonts w:ascii="Times New Roman" w:hAnsi="Times New Roman"/>
          <w:sz w:val="24"/>
          <w:szCs w:val="24"/>
          <w:lang w:val="uk-UA"/>
        </w:rPr>
        <w:t xml:space="preserve">) для шахт </w:t>
      </w:r>
      <w:proofErr w:type="spellStart"/>
      <w:r w:rsidRPr="008443D4">
        <w:rPr>
          <w:rFonts w:ascii="Times New Roman" w:hAnsi="Times New Roman"/>
          <w:sz w:val="24"/>
          <w:szCs w:val="24"/>
          <w:lang w:val="uk-UA"/>
        </w:rPr>
        <w:t>Донецкого</w:t>
      </w:r>
      <w:proofErr w:type="spellEnd"/>
      <w:r w:rsidRPr="008443D4">
        <w:rPr>
          <w:rFonts w:ascii="Times New Roman" w:hAnsi="Times New Roman"/>
          <w:sz w:val="24"/>
          <w:szCs w:val="24"/>
          <w:lang w:val="uk-UA"/>
        </w:rPr>
        <w:t xml:space="preserve"> и </w:t>
      </w:r>
      <w:proofErr w:type="spellStart"/>
      <w:r w:rsidRPr="008443D4">
        <w:rPr>
          <w:rFonts w:ascii="Times New Roman" w:hAnsi="Times New Roman"/>
          <w:sz w:val="24"/>
          <w:szCs w:val="24"/>
          <w:lang w:val="uk-UA"/>
        </w:rPr>
        <w:t>Львовско-Волынского</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угольных</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бассейнов</w:t>
      </w:r>
      <w:proofErr w:type="spellEnd"/>
      <w:r w:rsidRPr="008443D4">
        <w:rPr>
          <w:rFonts w:ascii="Times New Roman" w:hAnsi="Times New Roman"/>
          <w:sz w:val="24"/>
          <w:szCs w:val="24"/>
          <w:lang w:val="uk-UA"/>
        </w:rPr>
        <w:t>. – М.: 1988 г.</w:t>
      </w:r>
    </w:p>
    <w:p w:rsidR="008443D4" w:rsidRPr="008443D4" w:rsidRDefault="008443D4" w:rsidP="008443D4">
      <w:pPr>
        <w:spacing w:after="0" w:line="240" w:lineRule="auto"/>
        <w:ind w:firstLine="567"/>
        <w:jc w:val="both"/>
        <w:rPr>
          <w:rFonts w:ascii="Times New Roman" w:hAnsi="Times New Roman"/>
          <w:sz w:val="24"/>
          <w:szCs w:val="24"/>
          <w:lang w:val="uk-UA"/>
        </w:rPr>
      </w:pPr>
      <w:r w:rsidRPr="008443D4">
        <w:rPr>
          <w:rFonts w:ascii="Times New Roman" w:hAnsi="Times New Roman"/>
          <w:sz w:val="24"/>
          <w:szCs w:val="24"/>
          <w:lang w:val="uk-UA"/>
        </w:rPr>
        <w:t>Методичні вказівки з виконання практичних робіт з дисципліни «Основи технічного нормування» для студентів спеціальності 184 «Гірництво» (Підземна розробка корисних копалин).</w:t>
      </w:r>
    </w:p>
    <w:p w:rsidR="008443D4" w:rsidRPr="008443D4" w:rsidRDefault="008443D4" w:rsidP="008443D4">
      <w:pPr>
        <w:spacing w:after="0" w:line="240" w:lineRule="auto"/>
        <w:ind w:firstLine="567"/>
        <w:jc w:val="center"/>
        <w:rPr>
          <w:rFonts w:ascii="Times New Roman" w:hAnsi="Times New Roman"/>
          <w:b/>
          <w:sz w:val="24"/>
          <w:szCs w:val="24"/>
          <w:lang w:val="uk-UA"/>
        </w:rPr>
      </w:pPr>
      <w:r w:rsidRPr="008443D4">
        <w:rPr>
          <w:rFonts w:ascii="Times New Roman" w:hAnsi="Times New Roman"/>
          <w:b/>
          <w:sz w:val="24"/>
          <w:szCs w:val="24"/>
          <w:lang w:val="uk-UA"/>
        </w:rPr>
        <w:t>Основні теоретичні відомості</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У всіх галузях гірничодобувної промисловості всі види робіт, що виконуються погодинно оплачуваними робітниками, поділяються на дві категорії: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1. Безпосередньо пов'язані з виготовленням або переробкою матеріалів (наприклад, переробка кріпильного лісового матеріалу, вироблення теплової, електричної або пневматичної енергії тощо);</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2. Обслуговуючі основне виробництво: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 вибухові роботи;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 підтримка в робочому стані машин, устаткування, гірничих виробок, будівель і споруд;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 забезпечення безпеки, охорона праці, </w:t>
      </w:r>
      <w:proofErr w:type="spellStart"/>
      <w:r w:rsidRPr="008443D4">
        <w:rPr>
          <w:rFonts w:ascii="Times New Roman" w:hAnsi="Times New Roman"/>
          <w:sz w:val="24"/>
          <w:szCs w:val="24"/>
          <w:lang w:val="uk-UA"/>
        </w:rPr>
        <w:t>промсанітарія</w:t>
      </w:r>
      <w:proofErr w:type="spellEnd"/>
      <w:r w:rsidRPr="008443D4">
        <w:rPr>
          <w:rFonts w:ascii="Times New Roman" w:hAnsi="Times New Roman"/>
          <w:sz w:val="24"/>
          <w:szCs w:val="24"/>
          <w:lang w:val="uk-UA"/>
        </w:rPr>
        <w:t xml:space="preserve">;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 навантажувально-розвантажувальні, транспортні і </w:t>
      </w:r>
      <w:proofErr w:type="spellStart"/>
      <w:r w:rsidRPr="008443D4">
        <w:rPr>
          <w:rFonts w:ascii="Times New Roman" w:hAnsi="Times New Roman"/>
          <w:sz w:val="24"/>
          <w:szCs w:val="24"/>
          <w:lang w:val="uk-UA"/>
        </w:rPr>
        <w:t>такелажі</w:t>
      </w:r>
      <w:proofErr w:type="spellEnd"/>
      <w:r w:rsidRPr="008443D4">
        <w:rPr>
          <w:rFonts w:ascii="Times New Roman" w:hAnsi="Times New Roman"/>
          <w:sz w:val="24"/>
          <w:szCs w:val="24"/>
          <w:lang w:val="uk-UA"/>
        </w:rPr>
        <w:t xml:space="preserve"> роботи;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 контроль якості продукції (набір і оброблення проб вугілля або руди, бракування продукції);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 зберігання і видача матеріальних цінностей (обслуговування складського господарства);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 обслуговування телефонного, селекторного зв'язку, промислового телебачення.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Чисельність погодинно оплачуваних робітників на гірничих підприємствах складає близько 50% загального складу робітників.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Методи нормування праці цих робітників залежно від наявності або відсутності певного об'єму роботи по даному процесу, функції обслуговування, а також від стабільності складу цих процесів поділяються на аналітичний, заснований на диференціації процесів, і укрупнений, заснований на статистичному факторному аналізі без диференціації процесів.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Робота, що виконується погодинно оплачуваними робітниками, поділяється на:</w:t>
      </w:r>
    </w:p>
    <w:p w:rsidR="008443D4" w:rsidRPr="008443D4" w:rsidRDefault="008443D4" w:rsidP="008443D4">
      <w:pPr>
        <w:pStyle w:val="a3"/>
        <w:numPr>
          <w:ilvl w:val="0"/>
          <w:numId w:val="1"/>
        </w:numPr>
        <w:tabs>
          <w:tab w:val="left" w:pos="709"/>
          <w:tab w:val="num" w:pos="851"/>
        </w:tabs>
        <w:spacing w:after="0" w:line="240" w:lineRule="auto"/>
        <w:ind w:left="0" w:firstLine="709"/>
        <w:jc w:val="both"/>
        <w:rPr>
          <w:rFonts w:ascii="Times New Roman" w:hAnsi="Times New Roman"/>
          <w:sz w:val="24"/>
          <w:szCs w:val="24"/>
          <w:lang w:val="uk-UA"/>
        </w:rPr>
      </w:pPr>
      <w:r w:rsidRPr="008443D4">
        <w:rPr>
          <w:rFonts w:ascii="Times New Roman" w:hAnsi="Times New Roman"/>
          <w:sz w:val="24"/>
          <w:szCs w:val="24"/>
          <w:lang w:val="uk-UA"/>
        </w:rPr>
        <w:t>роботу, яка регулярно повторюється і більш менш стабільна по своєму складу і вмісту (наприклад, ремонт виробок);</w:t>
      </w:r>
    </w:p>
    <w:p w:rsidR="008443D4" w:rsidRPr="008443D4" w:rsidRDefault="008443D4" w:rsidP="008443D4">
      <w:pPr>
        <w:pStyle w:val="a3"/>
        <w:numPr>
          <w:ilvl w:val="0"/>
          <w:numId w:val="1"/>
        </w:numPr>
        <w:tabs>
          <w:tab w:val="left" w:pos="709"/>
          <w:tab w:val="num" w:pos="851"/>
        </w:tabs>
        <w:spacing w:after="0" w:line="240" w:lineRule="auto"/>
        <w:ind w:left="0" w:firstLine="709"/>
        <w:jc w:val="both"/>
        <w:rPr>
          <w:rFonts w:ascii="Times New Roman" w:hAnsi="Times New Roman"/>
          <w:sz w:val="24"/>
          <w:szCs w:val="24"/>
          <w:lang w:val="uk-UA"/>
        </w:rPr>
      </w:pPr>
      <w:r w:rsidRPr="008443D4">
        <w:rPr>
          <w:rFonts w:ascii="Times New Roman" w:hAnsi="Times New Roman"/>
          <w:sz w:val="24"/>
          <w:szCs w:val="24"/>
          <w:lang w:val="uk-UA"/>
        </w:rPr>
        <w:t>роботу, яка нерегулярно повторюється, нестабільну за своїм змістом в окремі моменти часу (наприклад, роботи по ремонту обладнання). Ті та інші види робіт можуть мати певний об'єм, що піддається виміру, і не мати його в тих випадках, коли робота зводиться до виконання певних функцій обслуговування.</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Роботи, що регулярно повторюються і мають об'єм, що піддається виміру, зазвичай нормуються по методиці, вживаній для гірничих робіт або допоміжних процесів. Для робіт, що нерегулярно повторюються і не мають певного об'єму, встановлюються норми витрат праці на зміну, виражаються в укрупнених нормативах чисельності робітників, нормах і </w:t>
      </w:r>
      <w:r w:rsidRPr="008443D4">
        <w:rPr>
          <w:rFonts w:ascii="Times New Roman" w:hAnsi="Times New Roman"/>
          <w:sz w:val="24"/>
          <w:szCs w:val="24"/>
          <w:lang w:val="uk-UA"/>
        </w:rPr>
        <w:lastRenderedPageBreak/>
        <w:t xml:space="preserve">зонах обслуговування. Для розподілу робочих по видах робіт, а також для встановлення нормованих завдань нормативи чисельності робітників повинні доповнюватися нормами часу на виконання окремих операцій, на основі яких встановлюється нормативна тривалість їх виконання і чисельність робітників. У </w:t>
      </w:r>
      <w:proofErr w:type="spellStart"/>
      <w:r w:rsidRPr="008443D4">
        <w:rPr>
          <w:rFonts w:ascii="Times New Roman" w:hAnsi="Times New Roman"/>
          <w:sz w:val="24"/>
          <w:szCs w:val="24"/>
          <w:lang w:val="uk-UA"/>
        </w:rPr>
        <w:t>гірничовидобувній</w:t>
      </w:r>
      <w:proofErr w:type="spellEnd"/>
      <w:r w:rsidRPr="008443D4">
        <w:rPr>
          <w:rFonts w:ascii="Times New Roman" w:hAnsi="Times New Roman"/>
          <w:sz w:val="24"/>
          <w:szCs w:val="24"/>
          <w:lang w:val="uk-UA"/>
        </w:rPr>
        <w:t xml:space="preserve"> промисловості такий порядок нормування праці прийнятий для робітників електромеханічних майстерень. </w:t>
      </w:r>
    </w:p>
    <w:p w:rsidR="008443D4" w:rsidRPr="008443D4" w:rsidRDefault="008443D4" w:rsidP="008443D4">
      <w:pPr>
        <w:tabs>
          <w:tab w:val="left" w:pos="709"/>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Для забезпечення необхідної точності нормативів чисельності робітників треба вирішити питання про те, чи варто їх встановлювати по професіях робітників і видах робіт або укрупнено по службах, об'єднуючих ряд професій. При укрупненому встановленні нормативів знижується їх точність і універсальність, зростає кількість чинників, що враховуються, таблиць нормативів і об'єм їх збірок, оскільки необхідно враховувати різні значення всіх чинників. При диференціації нормативів по професіях буває важко розмежувати відповідні роботи, розподілення яких залежить від чинників, які не підлягають обліку. Таке положення склалося, наприклад, для електрослюсарів експлуатаційних ділянок чергових і по ремонту обладнання. Крім того, деякі роботи, що відносяться до робітників різних професій, можуть виконуватися робітниками однієї професії в порядку поєднання (наприклад, машиніст підземних установок поєднує обов'язки машиніста насосних установок). У практиці нормування чисельності погодинно оплачуваних робітників встановлюються укрупнені нормативи (наприклад, для електрослюсарів на дільницях і в ремонтно-механічній майстерні, робітників </w:t>
      </w:r>
      <w:proofErr w:type="spellStart"/>
      <w:r w:rsidRPr="008443D4">
        <w:rPr>
          <w:rFonts w:ascii="Times New Roman" w:hAnsi="Times New Roman"/>
          <w:sz w:val="24"/>
          <w:szCs w:val="24"/>
          <w:lang w:val="uk-UA"/>
        </w:rPr>
        <w:t>пил</w:t>
      </w:r>
      <w:r w:rsidRPr="008443D4">
        <w:rPr>
          <w:rFonts w:ascii="Times New Roman" w:hAnsi="Times New Roman"/>
          <w:sz w:val="24"/>
          <w:szCs w:val="24"/>
          <w:lang w:val="uk-UA"/>
        </w:rPr>
        <w:t>о</w:t>
      </w:r>
      <w:r w:rsidRPr="008443D4">
        <w:rPr>
          <w:rFonts w:ascii="Times New Roman" w:hAnsi="Times New Roman"/>
          <w:sz w:val="24"/>
          <w:szCs w:val="24"/>
          <w:lang w:val="uk-UA"/>
        </w:rPr>
        <w:t>вентиляціонної</w:t>
      </w:r>
      <w:proofErr w:type="spellEnd"/>
      <w:r w:rsidRPr="008443D4">
        <w:rPr>
          <w:rFonts w:ascii="Times New Roman" w:hAnsi="Times New Roman"/>
          <w:sz w:val="24"/>
          <w:szCs w:val="24"/>
          <w:lang w:val="uk-UA"/>
        </w:rPr>
        <w:t xml:space="preserve"> служби тощо) і нормативи по професіях з однорідним складом роботи (наприклад, для машиністів шахтних машин і механізмів по зарядці </w:t>
      </w:r>
      <w:proofErr w:type="spellStart"/>
      <w:r w:rsidRPr="008443D4">
        <w:rPr>
          <w:rFonts w:ascii="Times New Roman" w:hAnsi="Times New Roman"/>
          <w:sz w:val="24"/>
          <w:szCs w:val="24"/>
          <w:lang w:val="uk-UA"/>
        </w:rPr>
        <w:t>батарей</w:t>
      </w:r>
      <w:proofErr w:type="spellEnd"/>
      <w:r w:rsidRPr="008443D4">
        <w:rPr>
          <w:rFonts w:ascii="Times New Roman" w:hAnsi="Times New Roman"/>
          <w:sz w:val="24"/>
          <w:szCs w:val="24"/>
          <w:lang w:val="uk-UA"/>
        </w:rPr>
        <w:t xml:space="preserve"> акумуляторних електровозів, машиністів підземних машин тощо). Можливість поєднання професії визначається залежно від навантаження по показнику використання робочого часу протягом зміни.</w:t>
      </w:r>
    </w:p>
    <w:p w:rsidR="008443D4" w:rsidRPr="008443D4" w:rsidRDefault="008443D4" w:rsidP="008443D4">
      <w:pPr>
        <w:tabs>
          <w:tab w:val="left" w:pos="709"/>
          <w:tab w:val="num" w:pos="851"/>
        </w:tabs>
        <w:spacing w:after="0" w:line="240" w:lineRule="auto"/>
        <w:ind w:firstLine="709"/>
        <w:jc w:val="center"/>
        <w:rPr>
          <w:rStyle w:val="longtext"/>
          <w:rFonts w:ascii="Times New Roman" w:hAnsi="Times New Roman"/>
          <w:color w:val="222222"/>
          <w:sz w:val="24"/>
          <w:szCs w:val="24"/>
          <w:shd w:val="clear" w:color="auto" w:fill="FFFFFF"/>
          <w:lang w:val="uk-UA"/>
        </w:rPr>
      </w:pPr>
      <w:r w:rsidRPr="008443D4">
        <w:rPr>
          <w:rStyle w:val="longtext"/>
          <w:rFonts w:ascii="Times New Roman" w:hAnsi="Times New Roman"/>
          <w:color w:val="222222"/>
          <w:sz w:val="24"/>
          <w:szCs w:val="24"/>
          <w:shd w:val="clear" w:color="auto" w:fill="FFFFFF"/>
          <w:lang w:val="uk-UA"/>
        </w:rPr>
        <w:t>Методика розрахунку нормативів</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Fonts w:ascii="Times New Roman" w:hAnsi="Times New Roman"/>
          <w:sz w:val="24"/>
          <w:szCs w:val="24"/>
        </w:rPr>
        <w:t xml:space="preserve">1. </w:t>
      </w:r>
      <w:proofErr w:type="spellStart"/>
      <w:r w:rsidRPr="008443D4">
        <w:rPr>
          <w:rFonts w:ascii="Times New Roman" w:hAnsi="Times New Roman"/>
          <w:sz w:val="24"/>
          <w:szCs w:val="24"/>
        </w:rPr>
        <w:t>Аналітичний</w:t>
      </w:r>
      <w:proofErr w:type="spellEnd"/>
      <w:r w:rsidRPr="008443D4">
        <w:rPr>
          <w:rFonts w:ascii="Times New Roman" w:hAnsi="Times New Roman"/>
          <w:sz w:val="24"/>
          <w:szCs w:val="24"/>
        </w:rPr>
        <w:t xml:space="preserve"> (</w:t>
      </w:r>
      <w:proofErr w:type="spellStart"/>
      <w:r w:rsidRPr="008443D4">
        <w:rPr>
          <w:rFonts w:ascii="Times New Roman" w:hAnsi="Times New Roman"/>
          <w:sz w:val="24"/>
          <w:szCs w:val="24"/>
        </w:rPr>
        <w:t>диференційований</w:t>
      </w:r>
      <w:proofErr w:type="spellEnd"/>
      <w:r w:rsidRPr="008443D4">
        <w:rPr>
          <w:rFonts w:ascii="Times New Roman" w:hAnsi="Times New Roman"/>
          <w:sz w:val="24"/>
          <w:szCs w:val="24"/>
        </w:rPr>
        <w:t>) метод.</w:t>
      </w:r>
      <w:r w:rsidRPr="008443D4">
        <w:t xml:space="preserve"> </w:t>
      </w:r>
      <w:r w:rsidRPr="008443D4">
        <w:rPr>
          <w:rStyle w:val="longtext"/>
          <w:rFonts w:ascii="Times New Roman" w:hAnsi="Times New Roman"/>
          <w:color w:val="222222"/>
          <w:sz w:val="24"/>
          <w:szCs w:val="24"/>
          <w:shd w:val="clear" w:color="auto" w:fill="FFFFFF"/>
          <w:lang w:val="uk-UA"/>
        </w:rPr>
        <w:t xml:space="preserve">При застосуванні аналітичного методу норма обслуговування </w:t>
      </w:r>
      <w:proofErr w:type="spellStart"/>
      <w:r w:rsidRPr="008443D4">
        <w:rPr>
          <w:rStyle w:val="longtext"/>
          <w:rFonts w:ascii="Times New Roman" w:hAnsi="Times New Roman"/>
          <w:color w:val="222222"/>
          <w:sz w:val="24"/>
          <w:szCs w:val="24"/>
          <w:shd w:val="clear" w:color="auto" w:fill="FFFFFF"/>
          <w:lang w:val="uk-UA"/>
        </w:rPr>
        <w:t>Н</w:t>
      </w:r>
      <w:r w:rsidRPr="008443D4">
        <w:rPr>
          <w:rStyle w:val="longtext"/>
          <w:rFonts w:ascii="Times New Roman" w:hAnsi="Times New Roman"/>
          <w:color w:val="222222"/>
          <w:sz w:val="24"/>
          <w:szCs w:val="24"/>
          <w:shd w:val="clear" w:color="auto" w:fill="FFFFFF"/>
          <w:vertAlign w:val="subscript"/>
          <w:lang w:val="uk-UA"/>
        </w:rPr>
        <w:t>обсл</w:t>
      </w:r>
      <w:proofErr w:type="spellEnd"/>
      <w:r w:rsidRPr="008443D4">
        <w:rPr>
          <w:rStyle w:val="longtext"/>
          <w:rFonts w:ascii="Times New Roman" w:hAnsi="Times New Roman"/>
          <w:color w:val="222222"/>
          <w:sz w:val="24"/>
          <w:szCs w:val="24"/>
          <w:shd w:val="clear" w:color="auto" w:fill="FFFFFF"/>
          <w:vertAlign w:val="subscript"/>
          <w:lang w:val="uk-UA"/>
        </w:rPr>
        <w:t xml:space="preserve">. </w:t>
      </w:r>
      <w:r w:rsidRPr="008443D4">
        <w:rPr>
          <w:rStyle w:val="longtext"/>
          <w:rFonts w:ascii="Times New Roman" w:hAnsi="Times New Roman"/>
          <w:color w:val="222222"/>
          <w:sz w:val="24"/>
          <w:szCs w:val="24"/>
          <w:lang w:val="uk-UA"/>
        </w:rPr>
        <w:t xml:space="preserve">розраховується за формулою: </w:t>
      </w:r>
    </w:p>
    <w:p w:rsidR="008443D4" w:rsidRPr="008443D4" w:rsidRDefault="008443D4" w:rsidP="008443D4">
      <w:pPr>
        <w:tabs>
          <w:tab w:val="num" w:pos="851"/>
        </w:tabs>
        <w:spacing w:after="0" w:line="240" w:lineRule="auto"/>
        <w:ind w:firstLine="709"/>
        <w:jc w:val="center"/>
        <w:rPr>
          <w:rFonts w:ascii="Times New Roman" w:hAnsi="Times New Roman"/>
          <w:color w:val="222222"/>
          <w:sz w:val="24"/>
          <w:szCs w:val="24"/>
          <w:lang w:val="uk-UA"/>
        </w:rPr>
      </w:pPr>
      <w:r w:rsidRPr="008443D4">
        <w:rPr>
          <w:rFonts w:ascii="Times New Roman" w:hAnsi="Times New Roman"/>
          <w:color w:val="000000"/>
          <w:sz w:val="24"/>
          <w:szCs w:val="24"/>
          <w:lang w:val="uk-UA"/>
        </w:rPr>
        <w:t xml:space="preserve">                                          </w:t>
      </w:r>
      <w:proofErr w:type="spellStart"/>
      <w:r w:rsidRPr="008443D4">
        <w:rPr>
          <w:rFonts w:ascii="Times New Roman" w:hAnsi="Times New Roman"/>
          <w:color w:val="000000"/>
          <w:sz w:val="24"/>
          <w:szCs w:val="24"/>
          <w:lang w:val="uk-UA"/>
        </w:rPr>
        <w:t>Н</w:t>
      </w:r>
      <w:r w:rsidRPr="008443D4">
        <w:rPr>
          <w:rFonts w:ascii="Times New Roman" w:hAnsi="Times New Roman"/>
          <w:color w:val="000000"/>
          <w:sz w:val="24"/>
          <w:szCs w:val="24"/>
          <w:vertAlign w:val="subscript"/>
          <w:lang w:val="uk-UA"/>
        </w:rPr>
        <w:t>обсл</w:t>
      </w:r>
      <w:proofErr w:type="spellEnd"/>
      <w:r w:rsidRPr="008443D4">
        <w:rPr>
          <w:rFonts w:ascii="Times New Roman" w:hAnsi="Times New Roman"/>
          <w:color w:val="000000"/>
          <w:sz w:val="24"/>
          <w:szCs w:val="24"/>
          <w:lang w:val="uk-UA"/>
        </w:rPr>
        <w:t xml:space="preserve"> = </w:t>
      </w:r>
      <m:oMath>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Н</m:t>
                </m:r>
              </m:e>
              <m:sub>
                <m:r>
                  <w:rPr>
                    <w:rFonts w:ascii="Cambria Math" w:hAnsi="Cambria Math"/>
                    <w:color w:val="000000"/>
                    <w:sz w:val="24"/>
                    <w:szCs w:val="24"/>
                  </w:rPr>
                  <m:t>о</m:t>
                </m:r>
              </m:sub>
            </m:sSub>
          </m:num>
          <m:den>
            <m:sSub>
              <m:sSubPr>
                <m:ctrlPr>
                  <w:rPr>
                    <w:rFonts w:ascii="Cambria Math" w:hAnsi="Cambria Math"/>
                    <w:i/>
                    <w:color w:val="000000"/>
                    <w:sz w:val="24"/>
                    <w:szCs w:val="24"/>
                  </w:rPr>
                </m:ctrlPr>
              </m:sSubPr>
              <m:e>
                <m:r>
                  <w:rPr>
                    <w:rFonts w:ascii="Cambria Math" w:hAnsi="Cambria Math"/>
                    <w:color w:val="000000"/>
                    <w:sz w:val="24"/>
                    <w:szCs w:val="24"/>
                  </w:rPr>
                  <m:t>Т</m:t>
                </m:r>
              </m:e>
              <m:sub>
                <m:r>
                  <w:rPr>
                    <w:rFonts w:ascii="Cambria Math" w:hAnsi="Cambria Math"/>
                    <w:color w:val="000000"/>
                    <w:sz w:val="24"/>
                    <w:szCs w:val="24"/>
                  </w:rPr>
                  <m:t>см</m:t>
                </m:r>
              </m:sub>
            </m:sSub>
          </m:den>
        </m:f>
        <m:r>
          <w:rPr>
            <w:rFonts w:ascii="Cambria Math" w:hAnsi="Cambria Math"/>
            <w:color w:val="000000"/>
            <w:sz w:val="24"/>
            <w:szCs w:val="24"/>
          </w:rPr>
          <m:t xml:space="preserve">, </m:t>
        </m:r>
      </m:oMath>
      <w:r w:rsidRPr="008443D4">
        <w:rPr>
          <w:rFonts w:ascii="Times New Roman" w:hAnsi="Times New Roman"/>
          <w:color w:val="000000"/>
          <w:sz w:val="24"/>
          <w:szCs w:val="24"/>
          <w:lang w:val="uk-UA"/>
        </w:rPr>
        <w:t xml:space="preserve">чоловік.                  </w:t>
      </w:r>
      <w:r>
        <w:rPr>
          <w:rFonts w:ascii="Times New Roman" w:hAnsi="Times New Roman"/>
          <w:color w:val="000000"/>
          <w:sz w:val="24"/>
          <w:szCs w:val="24"/>
          <w:lang w:val="uk-UA"/>
        </w:rPr>
        <w:t xml:space="preserve">                             (</w:t>
      </w:r>
      <w:r w:rsidRPr="008443D4">
        <w:rPr>
          <w:rFonts w:ascii="Times New Roman" w:hAnsi="Times New Roman"/>
          <w:color w:val="000000"/>
          <w:sz w:val="24"/>
          <w:szCs w:val="24"/>
          <w:lang w:val="uk-UA"/>
        </w:rPr>
        <w:t>1)</w:t>
      </w:r>
    </w:p>
    <w:p w:rsidR="008443D4" w:rsidRPr="008443D4" w:rsidRDefault="008443D4" w:rsidP="008443D4">
      <w:pPr>
        <w:tabs>
          <w:tab w:val="left" w:pos="709"/>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де </w:t>
      </w:r>
      <w:r w:rsidRPr="008443D4">
        <w:rPr>
          <w:rFonts w:ascii="Times New Roman" w:hAnsi="Times New Roman"/>
          <w:color w:val="000000"/>
          <w:sz w:val="24"/>
          <w:szCs w:val="24"/>
          <w:lang w:val="uk-UA"/>
        </w:rPr>
        <w:t>Н</w:t>
      </w:r>
      <w:r w:rsidRPr="008443D4">
        <w:rPr>
          <w:rFonts w:ascii="Times New Roman" w:hAnsi="Times New Roman"/>
          <w:color w:val="000000"/>
          <w:sz w:val="24"/>
          <w:szCs w:val="24"/>
          <w:vertAlign w:val="subscript"/>
          <w:lang w:val="uk-UA"/>
        </w:rPr>
        <w:t>о</w:t>
      </w:r>
      <w:r w:rsidRPr="008443D4">
        <w:rPr>
          <w:rStyle w:val="longtext"/>
          <w:rFonts w:ascii="Times New Roman" w:hAnsi="Times New Roman"/>
          <w:color w:val="222222"/>
          <w:sz w:val="24"/>
          <w:szCs w:val="24"/>
          <w:lang w:val="uk-UA"/>
        </w:rPr>
        <w:t xml:space="preserve"> - </w:t>
      </w:r>
      <w:proofErr w:type="spellStart"/>
      <w:r w:rsidRPr="008443D4">
        <w:rPr>
          <w:rStyle w:val="longtext"/>
          <w:rFonts w:ascii="Times New Roman" w:hAnsi="Times New Roman"/>
          <w:color w:val="222222"/>
          <w:sz w:val="24"/>
          <w:szCs w:val="24"/>
          <w:lang w:val="uk-UA"/>
        </w:rPr>
        <w:t>середньозмінна</w:t>
      </w:r>
      <w:proofErr w:type="spellEnd"/>
      <w:r w:rsidRPr="008443D4">
        <w:rPr>
          <w:rStyle w:val="longtext"/>
          <w:rFonts w:ascii="Times New Roman" w:hAnsi="Times New Roman"/>
          <w:color w:val="222222"/>
          <w:sz w:val="24"/>
          <w:szCs w:val="24"/>
          <w:lang w:val="uk-UA"/>
        </w:rPr>
        <w:t xml:space="preserve"> нормативна трудомісткість обслуговування даного об'єкту, нормо-год;</w:t>
      </w:r>
    </w:p>
    <w:p w:rsidR="008443D4" w:rsidRPr="008443D4" w:rsidRDefault="008443D4" w:rsidP="008443D4">
      <w:pPr>
        <w:tabs>
          <w:tab w:val="left" w:pos="709"/>
          <w:tab w:val="num" w:pos="851"/>
        </w:tabs>
        <w:spacing w:after="0" w:line="240" w:lineRule="auto"/>
        <w:ind w:firstLine="709"/>
        <w:jc w:val="both"/>
        <w:rPr>
          <w:rStyle w:val="longtext"/>
          <w:rFonts w:ascii="Times New Roman" w:hAnsi="Times New Roman"/>
          <w:color w:val="222222"/>
          <w:sz w:val="24"/>
          <w:szCs w:val="24"/>
          <w:lang w:val="uk-UA"/>
        </w:rPr>
      </w:pPr>
      <m:oMath>
        <m:sSub>
          <m:sSubPr>
            <m:ctrlPr>
              <w:rPr>
                <w:rFonts w:ascii="Cambria Math" w:hAnsi="Cambria Math"/>
                <w:i/>
                <w:color w:val="000000"/>
                <w:sz w:val="24"/>
                <w:szCs w:val="24"/>
              </w:rPr>
            </m:ctrlPr>
          </m:sSubPr>
          <m:e>
            <m:r>
              <w:rPr>
                <w:rFonts w:ascii="Cambria Math" w:hAnsi="Cambria Math"/>
                <w:color w:val="000000"/>
                <w:sz w:val="24"/>
                <w:szCs w:val="24"/>
              </w:rPr>
              <m:t xml:space="preserve"> Т</m:t>
            </m:r>
          </m:e>
          <m:sub>
            <m:r>
              <w:rPr>
                <w:rFonts w:ascii="Cambria Math" w:hAnsi="Cambria Math"/>
                <w:color w:val="000000"/>
                <w:sz w:val="24"/>
                <w:szCs w:val="24"/>
              </w:rPr>
              <m:t>см</m:t>
            </m:r>
          </m:sub>
        </m:sSub>
      </m:oMath>
      <w:r w:rsidRPr="008443D4">
        <w:rPr>
          <w:rFonts w:ascii="Times New Roman" w:eastAsia="Times New Roman" w:hAnsi="Times New Roman"/>
          <w:color w:val="000000"/>
          <w:sz w:val="24"/>
          <w:szCs w:val="24"/>
          <w:lang w:val="uk-UA"/>
        </w:rPr>
        <w:t>- встановлена тривалість робочої зміни, хв.</w:t>
      </w:r>
    </w:p>
    <w:p w:rsidR="008443D4" w:rsidRPr="008443D4" w:rsidRDefault="008443D4" w:rsidP="008443D4">
      <w:pPr>
        <w:tabs>
          <w:tab w:val="left" w:pos="709"/>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Величина </w:t>
      </w:r>
      <w:r w:rsidRPr="008443D4">
        <w:rPr>
          <w:rFonts w:ascii="Times New Roman" w:hAnsi="Times New Roman"/>
          <w:color w:val="000000"/>
          <w:sz w:val="24"/>
          <w:szCs w:val="24"/>
          <w:lang w:val="uk-UA"/>
        </w:rPr>
        <w:t>Н</w:t>
      </w:r>
      <w:r w:rsidRPr="008443D4">
        <w:rPr>
          <w:rFonts w:ascii="Times New Roman" w:hAnsi="Times New Roman"/>
          <w:color w:val="000000"/>
          <w:sz w:val="24"/>
          <w:szCs w:val="24"/>
          <w:vertAlign w:val="subscript"/>
          <w:lang w:val="uk-UA"/>
        </w:rPr>
        <w:t>о</w:t>
      </w:r>
      <w:r w:rsidRPr="008443D4">
        <w:rPr>
          <w:rStyle w:val="longtext"/>
          <w:rFonts w:ascii="Times New Roman" w:hAnsi="Times New Roman"/>
          <w:color w:val="222222"/>
          <w:sz w:val="24"/>
          <w:szCs w:val="24"/>
          <w:lang w:val="uk-UA"/>
        </w:rPr>
        <w:t xml:space="preserve"> визначається за окремими елементами роботи, трудомісткість яких встановлюється в результаті фотоспостережень. Ці елементи поділяться на основні та додаткові. До основних елементів відносяться дії робітника, безпосередньо пов’язані з виконанням даної роботи (основні і допоміжні операції), наприклад, у наладчика обладнання - налагодження, виготовлення деталей, а до додаткових - </w:t>
      </w:r>
      <w:proofErr w:type="spellStart"/>
      <w:r w:rsidRPr="008443D4">
        <w:rPr>
          <w:rStyle w:val="longtext"/>
          <w:rFonts w:ascii="Times New Roman" w:hAnsi="Times New Roman"/>
          <w:color w:val="222222"/>
          <w:sz w:val="24"/>
          <w:szCs w:val="24"/>
          <w:lang w:val="uk-UA"/>
        </w:rPr>
        <w:t>подготовчо</w:t>
      </w:r>
      <w:proofErr w:type="spellEnd"/>
      <w:r w:rsidRPr="008443D4">
        <w:rPr>
          <w:rStyle w:val="longtext"/>
          <w:rFonts w:ascii="Times New Roman" w:hAnsi="Times New Roman"/>
          <w:color w:val="222222"/>
          <w:sz w:val="24"/>
          <w:szCs w:val="24"/>
          <w:lang w:val="uk-UA"/>
        </w:rPr>
        <w:t>-заключні операції, обслуговування робочого місця.</w:t>
      </w:r>
    </w:p>
    <w:p w:rsidR="008443D4" w:rsidRPr="008443D4" w:rsidRDefault="008443D4" w:rsidP="008443D4">
      <w:pPr>
        <w:tabs>
          <w:tab w:val="left" w:pos="709"/>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Нормативна трудомісткість обслуговування об'єкта </w:t>
      </w:r>
      <w:r w:rsidRPr="008443D4">
        <w:rPr>
          <w:rFonts w:ascii="Times New Roman" w:hAnsi="Times New Roman"/>
          <w:color w:val="000000"/>
          <w:sz w:val="24"/>
          <w:szCs w:val="24"/>
          <w:lang w:val="uk-UA"/>
        </w:rPr>
        <w:t>Н</w:t>
      </w:r>
      <w:r w:rsidRPr="008443D4">
        <w:rPr>
          <w:rFonts w:ascii="Times New Roman" w:hAnsi="Times New Roman"/>
          <w:color w:val="000000"/>
          <w:sz w:val="24"/>
          <w:szCs w:val="24"/>
          <w:vertAlign w:val="subscript"/>
          <w:lang w:val="uk-UA"/>
        </w:rPr>
        <w:t>о</w:t>
      </w:r>
      <w:r w:rsidRPr="008443D4">
        <w:rPr>
          <w:rStyle w:val="longtext"/>
          <w:rFonts w:ascii="Times New Roman" w:hAnsi="Times New Roman"/>
          <w:color w:val="222222"/>
          <w:sz w:val="24"/>
          <w:szCs w:val="24"/>
          <w:lang w:val="uk-UA"/>
        </w:rPr>
        <w:t xml:space="preserve"> розраховується за формулою: </w:t>
      </w:r>
    </w:p>
    <w:p w:rsidR="008443D4" w:rsidRPr="008443D4" w:rsidRDefault="008443D4" w:rsidP="008443D4">
      <w:pPr>
        <w:tabs>
          <w:tab w:val="num" w:pos="851"/>
        </w:tabs>
        <w:spacing w:after="0" w:line="240" w:lineRule="auto"/>
        <w:ind w:firstLine="709"/>
        <w:jc w:val="center"/>
        <w:rPr>
          <w:rFonts w:ascii="Times New Roman" w:hAnsi="Times New Roman"/>
          <w:sz w:val="24"/>
          <w:szCs w:val="24"/>
          <w:lang w:val="uk-UA"/>
        </w:rPr>
      </w:pPr>
      <w:r w:rsidRPr="008443D4">
        <w:rPr>
          <w:rFonts w:ascii="Times New Roman" w:hAnsi="Times New Roman"/>
          <w:color w:val="000000"/>
          <w:sz w:val="24"/>
          <w:szCs w:val="24"/>
          <w:lang w:val="uk-UA"/>
        </w:rPr>
        <w:t xml:space="preserve">                                         Н</w:t>
      </w:r>
      <w:r w:rsidRPr="008443D4">
        <w:rPr>
          <w:rFonts w:ascii="Times New Roman" w:hAnsi="Times New Roman"/>
          <w:color w:val="000000"/>
          <w:sz w:val="24"/>
          <w:szCs w:val="24"/>
          <w:vertAlign w:val="subscript"/>
          <w:lang w:val="uk-UA"/>
        </w:rPr>
        <w:t xml:space="preserve">о </w:t>
      </w:r>
      <w:r w:rsidRPr="008443D4">
        <w:rPr>
          <w:rFonts w:ascii="Times New Roman" w:hAnsi="Times New Roman"/>
          <w:color w:val="000000"/>
          <w:sz w:val="24"/>
          <w:szCs w:val="24"/>
          <w:lang w:val="uk-UA"/>
        </w:rPr>
        <w:t xml:space="preserve">= </w:t>
      </w:r>
      <m:oMath>
        <m:nary>
          <m:naryPr>
            <m:chr m:val="∑"/>
            <m:limLoc m:val="subSup"/>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lang w:val="en-US"/>
              </w:rPr>
              <m:t>n</m:t>
            </m:r>
          </m:sup>
          <m:e>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i</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K</m:t>
                </m:r>
              </m:e>
              <m:sub>
                <m:r>
                  <w:rPr>
                    <w:rFonts w:ascii="Cambria Math" w:hAnsi="Cambria Math"/>
                    <w:color w:val="000000"/>
                    <w:sz w:val="24"/>
                    <w:szCs w:val="24"/>
                  </w:rPr>
                  <m:t xml:space="preserve">дод., </m:t>
                </m:r>
              </m:sub>
            </m:sSub>
          </m:e>
        </m:nary>
      </m:oMath>
      <w:r w:rsidRPr="008443D4">
        <w:rPr>
          <w:rFonts w:ascii="Times New Roman" w:hAnsi="Times New Roman"/>
          <w:color w:val="000000"/>
          <w:sz w:val="24"/>
          <w:szCs w:val="24"/>
          <w:lang w:val="uk-UA"/>
        </w:rPr>
        <w:t xml:space="preserve"> чол.- год.   </w:t>
      </w:r>
      <w:r>
        <w:rPr>
          <w:rFonts w:ascii="Times New Roman" w:hAnsi="Times New Roman"/>
          <w:color w:val="000000"/>
          <w:sz w:val="24"/>
          <w:szCs w:val="24"/>
          <w:lang w:val="uk-UA"/>
        </w:rPr>
        <w:t xml:space="preserve">                             (</w:t>
      </w:r>
      <w:r w:rsidRPr="008443D4">
        <w:rPr>
          <w:rFonts w:ascii="Times New Roman" w:hAnsi="Times New Roman"/>
          <w:color w:val="000000"/>
          <w:sz w:val="24"/>
          <w:szCs w:val="24"/>
          <w:lang w:val="uk-UA"/>
        </w:rPr>
        <w:t>2)</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shd w:val="clear" w:color="auto" w:fill="FFFFFF"/>
          <w:lang w:val="uk-UA"/>
        </w:rPr>
      </w:pPr>
      <w:r w:rsidRPr="008443D4">
        <w:rPr>
          <w:rFonts w:ascii="Times New Roman" w:hAnsi="Times New Roman"/>
          <w:color w:val="000000"/>
          <w:sz w:val="24"/>
          <w:szCs w:val="24"/>
          <w:lang w:val="uk-UA"/>
        </w:rPr>
        <w:t xml:space="preserve">де </w:t>
      </w:r>
      <w:r w:rsidRPr="008443D4">
        <w:rPr>
          <w:rFonts w:ascii="Times New Roman" w:hAnsi="Times New Roman"/>
          <w:iCs/>
          <w:color w:val="000000"/>
          <w:sz w:val="24"/>
          <w:szCs w:val="24"/>
          <w:lang w:val="uk-UA"/>
        </w:rPr>
        <w:t>Т</w:t>
      </w:r>
      <w:r w:rsidRPr="008443D4">
        <w:rPr>
          <w:rFonts w:ascii="Times New Roman" w:hAnsi="Times New Roman"/>
          <w:color w:val="000000"/>
          <w:sz w:val="24"/>
          <w:szCs w:val="24"/>
          <w:lang w:val="uk-UA"/>
        </w:rPr>
        <w:t xml:space="preserve"> - </w:t>
      </w:r>
      <w:r w:rsidRPr="008443D4">
        <w:rPr>
          <w:rStyle w:val="longtext"/>
          <w:rFonts w:ascii="Times New Roman" w:hAnsi="Times New Roman"/>
          <w:color w:val="222222"/>
          <w:sz w:val="24"/>
          <w:szCs w:val="24"/>
          <w:shd w:val="clear" w:color="auto" w:fill="FFFFFF"/>
          <w:lang w:val="uk-UA"/>
        </w:rPr>
        <w:t xml:space="preserve">норматив трудомісткості основних функцій обслуговування, нормо-год; </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Fonts w:ascii="Times New Roman" w:hAnsi="Times New Roman"/>
          <w:iCs/>
          <w:color w:val="000000"/>
          <w:sz w:val="24"/>
          <w:szCs w:val="24"/>
          <w:lang w:val="uk-UA"/>
        </w:rPr>
        <w:t xml:space="preserve">i </w:t>
      </w:r>
      <w:r w:rsidRPr="008443D4">
        <w:rPr>
          <w:rFonts w:ascii="Times New Roman" w:hAnsi="Times New Roman"/>
          <w:color w:val="000000"/>
          <w:sz w:val="24"/>
          <w:szCs w:val="24"/>
          <w:lang w:val="uk-UA"/>
        </w:rPr>
        <w:t xml:space="preserve">- </w:t>
      </w:r>
      <w:r w:rsidRPr="008443D4">
        <w:rPr>
          <w:rStyle w:val="longtext"/>
          <w:rFonts w:ascii="Times New Roman" w:hAnsi="Times New Roman"/>
          <w:color w:val="222222"/>
          <w:sz w:val="24"/>
          <w:szCs w:val="24"/>
          <w:lang w:val="uk-UA"/>
        </w:rPr>
        <w:t xml:space="preserve">індекс позначення окремих елементів роботи; </w:t>
      </w:r>
    </w:p>
    <w:p w:rsidR="008443D4" w:rsidRPr="008443D4" w:rsidRDefault="008443D4" w:rsidP="008443D4">
      <w:pPr>
        <w:tabs>
          <w:tab w:val="num" w:pos="851"/>
        </w:tabs>
        <w:spacing w:after="0" w:line="240" w:lineRule="auto"/>
        <w:ind w:firstLine="709"/>
        <w:jc w:val="both"/>
        <w:rPr>
          <w:rFonts w:ascii="Times New Roman" w:hAnsi="Times New Roman"/>
          <w:color w:val="000000"/>
          <w:sz w:val="24"/>
          <w:szCs w:val="24"/>
          <w:lang w:val="uk-UA"/>
        </w:rPr>
      </w:pPr>
      <w:r w:rsidRPr="008443D4">
        <w:rPr>
          <w:rFonts w:ascii="Times New Roman" w:hAnsi="Times New Roman"/>
          <w:iCs/>
          <w:color w:val="000000"/>
          <w:sz w:val="24"/>
          <w:szCs w:val="24"/>
          <w:lang w:val="uk-UA"/>
        </w:rPr>
        <w:t>п</w:t>
      </w:r>
      <w:r w:rsidRPr="008443D4">
        <w:rPr>
          <w:rFonts w:ascii="Times New Roman" w:hAnsi="Times New Roman"/>
          <w:color w:val="000000"/>
          <w:sz w:val="24"/>
          <w:szCs w:val="24"/>
          <w:lang w:val="uk-UA"/>
        </w:rPr>
        <w:t xml:space="preserve"> - </w:t>
      </w:r>
      <w:r w:rsidRPr="008443D4">
        <w:rPr>
          <w:rStyle w:val="longtext"/>
          <w:rFonts w:ascii="Times New Roman" w:hAnsi="Times New Roman"/>
          <w:color w:val="222222"/>
          <w:sz w:val="24"/>
          <w:szCs w:val="24"/>
          <w:lang w:val="uk-UA"/>
        </w:rPr>
        <w:t>кількість елементів</w:t>
      </w:r>
      <w:r w:rsidRPr="008443D4">
        <w:rPr>
          <w:rFonts w:ascii="Times New Roman" w:hAnsi="Times New Roman"/>
          <w:color w:val="000000"/>
          <w:sz w:val="24"/>
          <w:szCs w:val="24"/>
          <w:lang w:val="uk-UA"/>
        </w:rPr>
        <w:t>;</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proofErr w:type="spellStart"/>
      <w:r w:rsidRPr="008443D4">
        <w:rPr>
          <w:rFonts w:ascii="Times New Roman" w:hAnsi="Times New Roman"/>
          <w:sz w:val="24"/>
          <w:szCs w:val="24"/>
          <w:lang w:val="uk-UA"/>
        </w:rPr>
        <w:t>К</w:t>
      </w:r>
      <w:r w:rsidRPr="008443D4">
        <w:rPr>
          <w:rFonts w:ascii="Times New Roman" w:hAnsi="Times New Roman"/>
          <w:sz w:val="24"/>
          <w:szCs w:val="24"/>
          <w:vertAlign w:val="subscript"/>
          <w:lang w:val="uk-UA"/>
        </w:rPr>
        <w:t>дод</w:t>
      </w:r>
      <w:proofErr w:type="spellEnd"/>
      <w:r w:rsidRPr="008443D4">
        <w:rPr>
          <w:rFonts w:ascii="Times New Roman" w:hAnsi="Times New Roman"/>
          <w:sz w:val="24"/>
          <w:szCs w:val="24"/>
          <w:lang w:val="uk-UA"/>
        </w:rPr>
        <w:t xml:space="preserve"> – коефіцієнт, який враховує виконання робітником допоміжних, не властивих йому функцій, не врахованих нормою часу.</w:t>
      </w:r>
    </w:p>
    <w:p w:rsidR="008443D4" w:rsidRPr="008443D4" w:rsidRDefault="008443D4" w:rsidP="008443D4">
      <w:pPr>
        <w:tabs>
          <w:tab w:val="left" w:pos="709"/>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Зона обслуговування (кількість обслуговуваних одним або групою робітників об'єктів) визначається за формулою:</w:t>
      </w:r>
    </w:p>
    <w:p w:rsidR="008443D4" w:rsidRPr="008443D4" w:rsidRDefault="008443D4" w:rsidP="008443D4">
      <w:pPr>
        <w:tabs>
          <w:tab w:val="num" w:pos="851"/>
        </w:tabs>
        <w:spacing w:after="0" w:line="240" w:lineRule="auto"/>
        <w:ind w:firstLine="709"/>
        <w:jc w:val="center"/>
        <w:rPr>
          <w:rFonts w:ascii="Times New Roman" w:hAnsi="Times New Roman"/>
          <w:iCs/>
          <w:color w:val="000000"/>
          <w:sz w:val="24"/>
          <w:szCs w:val="24"/>
          <w:lang w:val="uk-UA"/>
        </w:rPr>
      </w:pPr>
      <w:r w:rsidRPr="008443D4">
        <w:rPr>
          <w:rFonts w:ascii="Times New Roman" w:hAnsi="Times New Roman"/>
          <w:iCs/>
          <w:color w:val="000000"/>
          <w:sz w:val="24"/>
          <w:szCs w:val="24"/>
          <w:lang w:val="uk-UA"/>
        </w:rPr>
        <w:t xml:space="preserve">                                                 З</w:t>
      </w:r>
      <w:r w:rsidRPr="008443D4">
        <w:rPr>
          <w:rFonts w:ascii="Times New Roman" w:hAnsi="Times New Roman"/>
          <w:iCs/>
          <w:color w:val="000000"/>
          <w:sz w:val="24"/>
          <w:szCs w:val="24"/>
          <w:vertAlign w:val="subscript"/>
          <w:lang w:val="uk-UA"/>
        </w:rPr>
        <w:t>о</w:t>
      </w:r>
      <w:r w:rsidRPr="008443D4">
        <w:rPr>
          <w:rFonts w:ascii="Times New Roman" w:hAnsi="Times New Roman"/>
          <w:iCs/>
          <w:color w:val="000000"/>
          <w:sz w:val="24"/>
          <w:szCs w:val="24"/>
          <w:lang w:val="uk-UA"/>
        </w:rPr>
        <w:t xml:space="preserve"> = </w:t>
      </w:r>
      <m:oMath>
        <m:f>
          <m:fPr>
            <m:ctrlPr>
              <w:rPr>
                <w:rFonts w:ascii="Cambria Math" w:hAnsi="Cambria Math"/>
                <w:i/>
                <w:iCs/>
                <w:color w:val="000000"/>
                <w:sz w:val="24"/>
                <w:szCs w:val="24"/>
              </w:rPr>
            </m:ctrlPr>
          </m:fPr>
          <m:num>
            <m:sSub>
              <m:sSubPr>
                <m:ctrlPr>
                  <w:rPr>
                    <w:rFonts w:ascii="Cambria Math" w:hAnsi="Cambria Math"/>
                    <w:i/>
                    <w:iCs/>
                    <w:color w:val="000000"/>
                    <w:sz w:val="24"/>
                    <w:szCs w:val="24"/>
                  </w:rPr>
                </m:ctrlPr>
              </m:sSubPr>
              <m:e>
                <m:r>
                  <w:rPr>
                    <w:rFonts w:ascii="Cambria Math" w:hAnsi="Cambria Math"/>
                    <w:color w:val="000000"/>
                    <w:sz w:val="24"/>
                    <w:szCs w:val="24"/>
                  </w:rPr>
                  <m:t>Т</m:t>
                </m:r>
              </m:e>
              <m:sub>
                <m:r>
                  <w:rPr>
                    <w:rFonts w:ascii="Cambria Math" w:hAnsi="Cambria Math"/>
                    <w:color w:val="000000"/>
                    <w:sz w:val="24"/>
                    <w:szCs w:val="24"/>
                  </w:rPr>
                  <m:t>зм</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Н</m:t>
                </m:r>
              </m:e>
              <m:sub>
                <m:r>
                  <w:rPr>
                    <w:rFonts w:ascii="Cambria Math" w:hAnsi="Cambria Math"/>
                    <w:color w:val="000000"/>
                    <w:sz w:val="24"/>
                    <w:szCs w:val="24"/>
                  </w:rPr>
                  <m:t>обсл.</m:t>
                </m:r>
              </m:sub>
            </m:sSub>
          </m:num>
          <m:den>
            <m:sSub>
              <m:sSubPr>
                <m:ctrlPr>
                  <w:rPr>
                    <w:rFonts w:ascii="Cambria Math" w:hAnsi="Cambria Math"/>
                    <w:i/>
                    <w:iCs/>
                    <w:color w:val="000000"/>
                    <w:sz w:val="24"/>
                    <w:szCs w:val="24"/>
                  </w:rPr>
                </m:ctrlPr>
              </m:sSubPr>
              <m:e>
                <m:r>
                  <w:rPr>
                    <w:rFonts w:ascii="Cambria Math" w:hAnsi="Cambria Math"/>
                    <w:color w:val="000000"/>
                    <w:sz w:val="24"/>
                    <w:szCs w:val="24"/>
                  </w:rPr>
                  <m:t>Н</m:t>
                </m:r>
              </m:e>
              <m:sub>
                <m:r>
                  <w:rPr>
                    <w:rFonts w:ascii="Cambria Math" w:hAnsi="Cambria Math"/>
                    <w:color w:val="000000"/>
                    <w:sz w:val="24"/>
                    <w:szCs w:val="24"/>
                  </w:rPr>
                  <m:t>о</m:t>
                </m:r>
              </m:sub>
            </m:sSub>
          </m:den>
        </m:f>
      </m:oMath>
      <w:r w:rsidRPr="008443D4">
        <w:rPr>
          <w:rFonts w:ascii="Times New Roman" w:hAnsi="Times New Roman"/>
          <w:iCs/>
          <w:color w:val="000000"/>
          <w:sz w:val="24"/>
          <w:szCs w:val="24"/>
          <w:lang w:val="uk-UA"/>
        </w:rPr>
        <w:t xml:space="preserve">, одиниці       </w:t>
      </w:r>
      <w:r>
        <w:rPr>
          <w:rFonts w:ascii="Times New Roman" w:hAnsi="Times New Roman"/>
          <w:iCs/>
          <w:color w:val="000000"/>
          <w:sz w:val="24"/>
          <w:szCs w:val="24"/>
          <w:lang w:val="uk-UA"/>
        </w:rPr>
        <w:t xml:space="preserve">                             (</w:t>
      </w:r>
      <w:r w:rsidRPr="008443D4">
        <w:rPr>
          <w:rFonts w:ascii="Times New Roman" w:hAnsi="Times New Roman"/>
          <w:iCs/>
          <w:color w:val="000000"/>
          <w:sz w:val="24"/>
          <w:szCs w:val="24"/>
          <w:lang w:val="uk-UA"/>
        </w:rPr>
        <w:t>3)</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Style w:val="longtext"/>
          <w:rFonts w:ascii="Times New Roman" w:hAnsi="Times New Roman"/>
          <w:color w:val="222222"/>
          <w:sz w:val="24"/>
          <w:szCs w:val="24"/>
          <w:lang w:val="uk-UA"/>
        </w:rPr>
        <w:t xml:space="preserve">2. Укрупнений метод. При застосуванні укрупненого методу нормативна чисельність робітників </w:t>
      </w:r>
      <w:proofErr w:type="spellStart"/>
      <w:r w:rsidRPr="008443D4">
        <w:rPr>
          <w:rStyle w:val="longtext"/>
          <w:rFonts w:ascii="Times New Roman" w:hAnsi="Times New Roman"/>
          <w:color w:val="222222"/>
          <w:sz w:val="24"/>
          <w:szCs w:val="24"/>
          <w:lang w:val="uk-UA"/>
        </w:rPr>
        <w:t>Н</w:t>
      </w:r>
      <w:r w:rsidRPr="008443D4">
        <w:rPr>
          <w:rStyle w:val="longtext"/>
          <w:rFonts w:ascii="Times New Roman" w:hAnsi="Times New Roman"/>
          <w:color w:val="222222"/>
          <w:sz w:val="24"/>
          <w:szCs w:val="24"/>
          <w:vertAlign w:val="subscript"/>
          <w:lang w:val="uk-UA"/>
        </w:rPr>
        <w:t>ч</w:t>
      </w:r>
      <w:proofErr w:type="spellEnd"/>
      <w:r w:rsidRPr="008443D4">
        <w:rPr>
          <w:rStyle w:val="longtext"/>
          <w:rFonts w:ascii="Times New Roman" w:hAnsi="Times New Roman"/>
          <w:color w:val="222222"/>
          <w:sz w:val="24"/>
          <w:szCs w:val="24"/>
          <w:lang w:val="uk-UA"/>
        </w:rPr>
        <w:t xml:space="preserve"> (норма обслуговування </w:t>
      </w:r>
      <w:r w:rsidRPr="008443D4">
        <w:rPr>
          <w:rFonts w:ascii="Times New Roman" w:hAnsi="Times New Roman"/>
          <w:color w:val="000000"/>
          <w:sz w:val="24"/>
          <w:szCs w:val="24"/>
          <w:lang w:val="uk-UA"/>
        </w:rPr>
        <w:t>Н</w:t>
      </w:r>
      <w:r w:rsidRPr="008443D4">
        <w:rPr>
          <w:rFonts w:ascii="Times New Roman" w:hAnsi="Times New Roman"/>
          <w:color w:val="000000"/>
          <w:sz w:val="24"/>
          <w:szCs w:val="24"/>
          <w:vertAlign w:val="subscript"/>
          <w:lang w:val="uk-UA"/>
        </w:rPr>
        <w:t>о</w:t>
      </w:r>
      <w:r w:rsidRPr="008443D4">
        <w:rPr>
          <w:rFonts w:ascii="Times New Roman" w:hAnsi="Times New Roman"/>
          <w:color w:val="000000"/>
          <w:sz w:val="24"/>
          <w:szCs w:val="24"/>
          <w:lang w:val="uk-UA"/>
        </w:rPr>
        <w:t>)</w:t>
      </w:r>
      <w:r w:rsidRPr="008443D4">
        <w:rPr>
          <w:rFonts w:ascii="Times New Roman" w:hAnsi="Times New Roman"/>
          <w:color w:val="000000"/>
          <w:sz w:val="24"/>
          <w:szCs w:val="24"/>
          <w:vertAlign w:val="subscript"/>
          <w:lang w:val="uk-UA"/>
        </w:rPr>
        <w:t xml:space="preserve"> </w:t>
      </w:r>
      <w:r w:rsidRPr="008443D4">
        <w:rPr>
          <w:rStyle w:val="longtext"/>
          <w:rFonts w:ascii="Times New Roman" w:hAnsi="Times New Roman"/>
          <w:color w:val="222222"/>
          <w:sz w:val="24"/>
          <w:szCs w:val="24"/>
          <w:lang w:val="uk-UA"/>
        </w:rPr>
        <w:t xml:space="preserve">встановлюється за формулою: </w:t>
      </w:r>
    </w:p>
    <w:p w:rsidR="008443D4" w:rsidRPr="008443D4" w:rsidRDefault="008443D4" w:rsidP="008443D4">
      <w:pPr>
        <w:tabs>
          <w:tab w:val="num" w:pos="851"/>
        </w:tabs>
        <w:spacing w:after="0" w:line="240" w:lineRule="auto"/>
        <w:ind w:firstLine="709"/>
        <w:jc w:val="center"/>
        <w:rPr>
          <w:rFonts w:ascii="Times New Roman" w:hAnsi="Times New Roman"/>
          <w:color w:val="000000"/>
          <w:sz w:val="24"/>
          <w:szCs w:val="24"/>
          <w:lang w:val="uk-UA"/>
        </w:rPr>
      </w:pPr>
      <w:r w:rsidRPr="008443D4">
        <w:rPr>
          <w:rFonts w:ascii="Times New Roman" w:hAnsi="Times New Roman"/>
          <w:iCs/>
          <w:color w:val="000000"/>
          <w:sz w:val="24"/>
          <w:szCs w:val="24"/>
          <w:lang w:val="uk-UA"/>
        </w:rPr>
        <w:t xml:space="preserve">                                                   </w:t>
      </w:r>
      <w:proofErr w:type="spellStart"/>
      <w:r w:rsidRPr="008443D4">
        <w:rPr>
          <w:rFonts w:ascii="Times New Roman" w:hAnsi="Times New Roman"/>
          <w:iCs/>
          <w:color w:val="000000"/>
          <w:sz w:val="24"/>
          <w:szCs w:val="24"/>
          <w:lang w:val="uk-UA"/>
        </w:rPr>
        <w:t>Н</w:t>
      </w:r>
      <w:r w:rsidRPr="008443D4">
        <w:rPr>
          <w:rFonts w:ascii="Times New Roman" w:hAnsi="Times New Roman"/>
          <w:iCs/>
          <w:color w:val="000000"/>
          <w:sz w:val="24"/>
          <w:szCs w:val="24"/>
          <w:vertAlign w:val="subscript"/>
          <w:lang w:val="uk-UA"/>
        </w:rPr>
        <w:t>ч</w:t>
      </w:r>
      <w:proofErr w:type="spellEnd"/>
      <w:r w:rsidRPr="008443D4">
        <w:rPr>
          <w:rFonts w:ascii="Times New Roman" w:hAnsi="Times New Roman"/>
          <w:color w:val="000000"/>
          <w:sz w:val="24"/>
          <w:szCs w:val="24"/>
          <w:lang w:val="uk-UA"/>
        </w:rPr>
        <w:t xml:space="preserve"> = </w:t>
      </w:r>
      <m:oMath>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1</m:t>
                </m:r>
              </m:sub>
            </m:sSub>
          </m:num>
          <m:den>
            <m:r>
              <w:rPr>
                <w:rFonts w:ascii="Cambria Math" w:hAnsi="Cambria Math"/>
                <w:color w:val="000000"/>
                <w:sz w:val="24"/>
                <w:szCs w:val="24"/>
              </w:rPr>
              <m:t>a</m:t>
            </m:r>
          </m:den>
        </m:f>
      </m:oMath>
      <w:r w:rsidRPr="008443D4">
        <w:rPr>
          <w:rFonts w:ascii="Times New Roman" w:hAnsi="Times New Roman"/>
          <w:color w:val="000000"/>
          <w:sz w:val="24"/>
          <w:szCs w:val="24"/>
          <w:lang w:val="uk-UA"/>
        </w:rPr>
        <w:t xml:space="preserve">, чол.                     </w:t>
      </w:r>
      <w:r>
        <w:rPr>
          <w:rFonts w:ascii="Times New Roman" w:hAnsi="Times New Roman"/>
          <w:color w:val="000000"/>
          <w:sz w:val="24"/>
          <w:szCs w:val="24"/>
          <w:lang w:val="uk-UA"/>
        </w:rPr>
        <w:t xml:space="preserve">                             (</w:t>
      </w:r>
      <w:r w:rsidRPr="008443D4">
        <w:rPr>
          <w:rFonts w:ascii="Times New Roman" w:hAnsi="Times New Roman"/>
          <w:color w:val="000000"/>
          <w:sz w:val="24"/>
          <w:szCs w:val="24"/>
          <w:lang w:val="uk-UA"/>
        </w:rPr>
        <w:t>4)</w:t>
      </w:r>
    </w:p>
    <w:p w:rsidR="008443D4" w:rsidRPr="008443D4" w:rsidRDefault="008443D4" w:rsidP="008443D4">
      <w:pPr>
        <w:tabs>
          <w:tab w:val="num" w:pos="851"/>
        </w:tabs>
        <w:spacing w:after="0" w:line="240" w:lineRule="auto"/>
        <w:ind w:firstLine="709"/>
        <w:jc w:val="both"/>
        <w:rPr>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де </w:t>
      </w:r>
      <m:oMath>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1</m:t>
            </m:r>
          </m:sub>
        </m:sSub>
      </m:oMath>
      <w:r w:rsidRPr="008443D4">
        <w:rPr>
          <w:rStyle w:val="longtext"/>
          <w:rFonts w:ascii="Times New Roman" w:hAnsi="Times New Roman"/>
          <w:color w:val="222222"/>
          <w:sz w:val="24"/>
          <w:szCs w:val="24"/>
          <w:lang w:val="uk-UA"/>
        </w:rPr>
        <w:t xml:space="preserve"> - нормативна явочна чисельність робітників у зміну; </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а - кількість одиниць обладнання, на яке розраховується норма обслуговування. </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lastRenderedPageBreak/>
        <w:t xml:space="preserve">Норматив чисельності робітників </w:t>
      </w:r>
      <w:proofErr w:type="spellStart"/>
      <w:r w:rsidRPr="008443D4">
        <w:rPr>
          <w:rStyle w:val="longtext"/>
          <w:rFonts w:ascii="Times New Roman" w:hAnsi="Times New Roman"/>
          <w:color w:val="222222"/>
          <w:sz w:val="24"/>
          <w:szCs w:val="24"/>
          <w:lang w:val="uk-UA"/>
        </w:rPr>
        <w:t>Н</w:t>
      </w:r>
      <w:r w:rsidRPr="008443D4">
        <w:rPr>
          <w:rStyle w:val="longtext"/>
          <w:rFonts w:ascii="Times New Roman" w:hAnsi="Times New Roman"/>
          <w:color w:val="222222"/>
          <w:sz w:val="24"/>
          <w:szCs w:val="24"/>
          <w:vertAlign w:val="subscript"/>
          <w:lang w:val="uk-UA"/>
        </w:rPr>
        <w:t>ч</w:t>
      </w:r>
      <w:proofErr w:type="spellEnd"/>
      <w:r w:rsidRPr="008443D4">
        <w:rPr>
          <w:rStyle w:val="longtext"/>
          <w:rFonts w:ascii="Times New Roman" w:hAnsi="Times New Roman"/>
          <w:color w:val="222222"/>
          <w:sz w:val="24"/>
          <w:szCs w:val="24"/>
          <w:lang w:val="uk-UA"/>
        </w:rPr>
        <w:t xml:space="preserve"> визначається на зміну без віднесення до одиниці обладнання.</w:t>
      </w:r>
    </w:p>
    <w:p w:rsidR="008443D4" w:rsidRPr="008443D4" w:rsidRDefault="008443D4" w:rsidP="008443D4">
      <w:pPr>
        <w:tabs>
          <w:tab w:val="num" w:pos="851"/>
        </w:tabs>
        <w:spacing w:after="0" w:line="240" w:lineRule="auto"/>
        <w:ind w:firstLine="709"/>
        <w:jc w:val="both"/>
        <w:rPr>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Величини </w:t>
      </w:r>
      <m:oMath>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1</m:t>
            </m:r>
          </m:sub>
        </m:sSub>
        <m:r>
          <w:rPr>
            <w:rFonts w:ascii="Cambria Math" w:hAnsi="Cambria Math"/>
            <w:color w:val="000000"/>
            <w:sz w:val="24"/>
            <w:szCs w:val="24"/>
          </w:rPr>
          <m:t xml:space="preserve"> </m:t>
        </m:r>
      </m:oMath>
      <w:r w:rsidRPr="008443D4">
        <w:rPr>
          <w:rStyle w:val="longtext"/>
          <w:rFonts w:ascii="Times New Roman" w:hAnsi="Times New Roman"/>
          <w:color w:val="222222"/>
          <w:sz w:val="24"/>
          <w:szCs w:val="24"/>
          <w:lang w:val="uk-UA"/>
        </w:rPr>
        <w:t>та Н</w:t>
      </w:r>
      <w:r w:rsidRPr="008443D4">
        <w:rPr>
          <w:rStyle w:val="longtext"/>
          <w:rFonts w:ascii="Times New Roman" w:hAnsi="Times New Roman"/>
          <w:color w:val="222222"/>
          <w:sz w:val="24"/>
          <w:szCs w:val="24"/>
          <w:vertAlign w:val="subscript"/>
          <w:lang w:val="uk-UA"/>
        </w:rPr>
        <w:t>ч</w:t>
      </w:r>
      <w:r w:rsidRPr="008443D4">
        <w:rPr>
          <w:rStyle w:val="longtext"/>
          <w:rFonts w:ascii="Times New Roman" w:hAnsi="Times New Roman"/>
          <w:color w:val="222222"/>
          <w:sz w:val="24"/>
          <w:szCs w:val="24"/>
          <w:lang w:val="uk-UA"/>
        </w:rPr>
        <w:t xml:space="preserve"> визначаються наступним чином: </w:t>
      </w:r>
    </w:p>
    <w:p w:rsidR="008443D4" w:rsidRPr="008443D4" w:rsidRDefault="008443D4" w:rsidP="008443D4">
      <w:pPr>
        <w:tabs>
          <w:tab w:val="num" w:pos="851"/>
        </w:tabs>
        <w:spacing w:after="0" w:line="240" w:lineRule="auto"/>
        <w:ind w:firstLine="709"/>
        <w:jc w:val="both"/>
        <w:rPr>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а) на кожному підприємстві збираються відомості про фактичну явочну </w:t>
      </w:r>
      <w:proofErr w:type="spellStart"/>
      <w:r w:rsidRPr="008443D4">
        <w:rPr>
          <w:rStyle w:val="longtext"/>
          <w:rFonts w:ascii="Times New Roman" w:hAnsi="Times New Roman"/>
          <w:color w:val="222222"/>
          <w:sz w:val="24"/>
          <w:szCs w:val="24"/>
          <w:lang w:val="uk-UA"/>
        </w:rPr>
        <w:t>середньозмінну</w:t>
      </w:r>
      <w:proofErr w:type="spellEnd"/>
      <w:r w:rsidRPr="008443D4">
        <w:rPr>
          <w:rStyle w:val="longtext"/>
          <w:rFonts w:ascii="Times New Roman" w:hAnsi="Times New Roman"/>
          <w:color w:val="222222"/>
          <w:sz w:val="24"/>
          <w:szCs w:val="24"/>
          <w:lang w:val="uk-UA"/>
        </w:rPr>
        <w:t xml:space="preserve"> чисельності робітників, що виконують дану роботу; </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б) вивчається стан організації праці, виявляються і аналізуються втрати часу. Для цього використовуються дані фотографії робочого дня або </w:t>
      </w:r>
      <w:proofErr w:type="spellStart"/>
      <w:r w:rsidRPr="008443D4">
        <w:rPr>
          <w:rStyle w:val="longtext"/>
          <w:rFonts w:ascii="Times New Roman" w:hAnsi="Times New Roman"/>
          <w:color w:val="222222"/>
          <w:sz w:val="24"/>
          <w:szCs w:val="24"/>
          <w:lang w:val="uk-UA"/>
        </w:rPr>
        <w:t>моментоспостережень</w:t>
      </w:r>
      <w:proofErr w:type="spellEnd"/>
      <w:r w:rsidRPr="008443D4">
        <w:rPr>
          <w:rStyle w:val="longtext"/>
          <w:rFonts w:ascii="Times New Roman" w:hAnsi="Times New Roman"/>
          <w:color w:val="222222"/>
          <w:sz w:val="24"/>
          <w:szCs w:val="24"/>
          <w:lang w:val="uk-UA"/>
        </w:rPr>
        <w:t xml:space="preserve"> з охопленням ними не менше 25% загальної чисельності робітників. Для врахування відмінностей в завантаженні і темпі роботи рекомендується провести також фотографії робочого дня в три періоди місяця: на початку місяця, в середині і в кінці. В результаті аналізу цих матеріалів необхідно виявити рівень організації праці та використання робочого часу. Наприклад, при аналізі організації праці робітників по ремонту обладнання необхідно з'ясувати: </w:t>
      </w:r>
    </w:p>
    <w:p w:rsidR="008443D4" w:rsidRPr="008443D4" w:rsidRDefault="008443D4" w:rsidP="008443D4">
      <w:pPr>
        <w:tabs>
          <w:tab w:val="num" w:pos="851"/>
        </w:tabs>
        <w:spacing w:after="0" w:line="240" w:lineRule="auto"/>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закріплені ремонтні електрослюсарі за дільницею і кому вони підпорядковані; </w:t>
      </w:r>
      <w:r w:rsidRPr="008443D4">
        <w:rPr>
          <w:rFonts w:ascii="Times New Roman" w:hAnsi="Times New Roman"/>
          <w:color w:val="222222"/>
          <w:sz w:val="24"/>
          <w:szCs w:val="24"/>
          <w:lang w:val="uk-UA"/>
        </w:rPr>
        <w:br/>
      </w:r>
      <w:r w:rsidRPr="008443D4">
        <w:rPr>
          <w:rStyle w:val="longtext"/>
          <w:rFonts w:ascii="Times New Roman" w:hAnsi="Times New Roman"/>
          <w:color w:val="222222"/>
          <w:sz w:val="24"/>
          <w:szCs w:val="24"/>
          <w:lang w:val="uk-UA"/>
        </w:rPr>
        <w:t xml:space="preserve">- кількість, тривалість і причини простоїв обладнання на дільницях; </w:t>
      </w:r>
      <w:r w:rsidRPr="008443D4">
        <w:rPr>
          <w:rFonts w:ascii="Times New Roman" w:hAnsi="Times New Roman"/>
          <w:color w:val="222222"/>
          <w:sz w:val="24"/>
          <w:szCs w:val="24"/>
          <w:lang w:val="uk-UA"/>
        </w:rPr>
        <w:br/>
      </w:r>
      <w:r w:rsidRPr="008443D4">
        <w:rPr>
          <w:rStyle w:val="longtext"/>
          <w:rFonts w:ascii="Times New Roman" w:hAnsi="Times New Roman"/>
          <w:color w:val="222222"/>
          <w:sz w:val="24"/>
          <w:szCs w:val="24"/>
          <w:lang w:val="uk-UA"/>
        </w:rPr>
        <w:t xml:space="preserve">- проведені заходи щодо підвищення надійності обладнання; </w:t>
      </w:r>
      <w:r w:rsidRPr="008443D4">
        <w:rPr>
          <w:rFonts w:ascii="Times New Roman" w:hAnsi="Times New Roman"/>
          <w:color w:val="222222"/>
          <w:sz w:val="24"/>
          <w:szCs w:val="24"/>
          <w:lang w:val="uk-UA"/>
        </w:rPr>
        <w:br/>
      </w:r>
      <w:r w:rsidRPr="008443D4">
        <w:rPr>
          <w:rStyle w:val="longtext"/>
          <w:rFonts w:ascii="Times New Roman" w:hAnsi="Times New Roman"/>
          <w:color w:val="222222"/>
          <w:sz w:val="24"/>
          <w:szCs w:val="24"/>
          <w:lang w:val="uk-UA"/>
        </w:rPr>
        <w:t>- форми поділу і кооперації праці між ремонтними та іншими робочими (суміщення професій і його доцільність);</w:t>
      </w:r>
    </w:p>
    <w:p w:rsidR="008443D4" w:rsidRPr="008443D4" w:rsidRDefault="008443D4" w:rsidP="008443D4">
      <w:pPr>
        <w:tabs>
          <w:tab w:val="num" w:pos="851"/>
        </w:tabs>
        <w:spacing w:after="0" w:line="240" w:lineRule="auto"/>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 добовий, тижневий і річний режими ремонтних робіт; </w:t>
      </w:r>
      <w:r w:rsidRPr="008443D4">
        <w:rPr>
          <w:rFonts w:ascii="Times New Roman" w:hAnsi="Times New Roman"/>
          <w:color w:val="222222"/>
          <w:sz w:val="24"/>
          <w:szCs w:val="24"/>
          <w:lang w:val="uk-UA"/>
        </w:rPr>
        <w:br/>
      </w:r>
      <w:r w:rsidRPr="008443D4">
        <w:rPr>
          <w:rStyle w:val="longtext"/>
          <w:rFonts w:ascii="Times New Roman" w:hAnsi="Times New Roman"/>
          <w:color w:val="222222"/>
          <w:sz w:val="24"/>
          <w:szCs w:val="24"/>
          <w:lang w:val="uk-UA"/>
        </w:rPr>
        <w:t>- технологічну і організаційну оснастку робочих місць електрослюсарів, наявність запасних частин;</w:t>
      </w:r>
    </w:p>
    <w:p w:rsidR="008443D4" w:rsidRPr="008443D4" w:rsidRDefault="008443D4" w:rsidP="008443D4">
      <w:pPr>
        <w:tabs>
          <w:tab w:val="num" w:pos="851"/>
        </w:tabs>
        <w:spacing w:after="0" w:line="240" w:lineRule="auto"/>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 пропозиції працівників дільниць по поліпшенню організації ремонтних робіт;</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в) на основі аналізу існуючої організації робіт, які виконуються робочими, проектується більш раціональна організація (зміст роботи має відповідати даним тарифно-кваліфікаційного довідника з урахуванням доцільного суміщення професій; форма організації праці повинна виключати простої).</w:t>
      </w:r>
    </w:p>
    <w:p w:rsidR="008443D4" w:rsidRPr="008443D4" w:rsidRDefault="008443D4" w:rsidP="008443D4">
      <w:pPr>
        <w:tabs>
          <w:tab w:val="num" w:pos="851"/>
        </w:tabs>
        <w:spacing w:after="0" w:line="240" w:lineRule="auto"/>
        <w:ind w:firstLine="709"/>
        <w:jc w:val="center"/>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Основні принципи організації праці:</w:t>
      </w:r>
    </w:p>
    <w:p w:rsidR="008443D4" w:rsidRPr="008443D4" w:rsidRDefault="008443D4" w:rsidP="008443D4">
      <w:pPr>
        <w:tabs>
          <w:tab w:val="num" w:pos="851"/>
        </w:tabs>
        <w:spacing w:after="0" w:line="240" w:lineRule="auto"/>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-плановість і систематичність обслуговування робочих місць;</w:t>
      </w:r>
    </w:p>
    <w:p w:rsidR="008443D4" w:rsidRPr="008443D4" w:rsidRDefault="008443D4" w:rsidP="008443D4">
      <w:pPr>
        <w:tabs>
          <w:tab w:val="num" w:pos="851"/>
        </w:tabs>
        <w:spacing w:after="0" w:line="240" w:lineRule="auto"/>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відповідність режиму роботи з обслуговування робочих місц</w:t>
      </w:r>
      <w:r w:rsidRPr="008443D4">
        <w:rPr>
          <w:rStyle w:val="longtext"/>
          <w:rFonts w:ascii="Times New Roman" w:hAnsi="Times New Roman"/>
          <w:color w:val="222222"/>
          <w:sz w:val="24"/>
          <w:szCs w:val="24"/>
          <w:lang w:val="uk-UA"/>
        </w:rPr>
        <w:t>ь режиму роботи даної дільниці;</w:t>
      </w:r>
    </w:p>
    <w:p w:rsidR="008443D4" w:rsidRPr="008443D4" w:rsidRDefault="008443D4" w:rsidP="008443D4">
      <w:pPr>
        <w:tabs>
          <w:tab w:val="num" w:pos="851"/>
        </w:tabs>
        <w:spacing w:after="0" w:line="240" w:lineRule="auto"/>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w:t>
      </w:r>
      <w:r w:rsidRPr="008443D4">
        <w:rPr>
          <w:rStyle w:val="longtext"/>
          <w:rFonts w:ascii="Times New Roman" w:hAnsi="Times New Roman"/>
          <w:color w:val="222222"/>
          <w:sz w:val="24"/>
          <w:szCs w:val="24"/>
          <w:lang w:val="uk-UA"/>
        </w:rPr>
        <w:t>своєчасне (до початку роботи) забезпечення необхідними матеріалами;</w:t>
      </w:r>
    </w:p>
    <w:p w:rsidR="008443D4" w:rsidRPr="008443D4" w:rsidRDefault="008443D4" w:rsidP="008443D4">
      <w:pPr>
        <w:tabs>
          <w:tab w:val="num" w:pos="851"/>
        </w:tabs>
        <w:spacing w:after="0" w:line="240" w:lineRule="auto"/>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  комплексна ув'язка і узгодження всіх функцій обслуговування; забезпечення відповідальності за якість виконуваної роботи (наприклад, закріплення обладнання за певними робочими тощо);</w:t>
      </w:r>
    </w:p>
    <w:p w:rsidR="008443D4" w:rsidRPr="008443D4" w:rsidRDefault="008443D4" w:rsidP="008443D4">
      <w:pPr>
        <w:tabs>
          <w:tab w:val="num" w:pos="851"/>
        </w:tabs>
        <w:spacing w:after="0" w:line="240" w:lineRule="auto"/>
        <w:jc w:val="both"/>
        <w:rPr>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w:t>
      </w:r>
      <w:r w:rsidRPr="008443D4">
        <w:rPr>
          <w:rStyle w:val="longtext"/>
          <w:rFonts w:ascii="Times New Roman" w:hAnsi="Times New Roman"/>
          <w:color w:val="222222"/>
          <w:sz w:val="24"/>
          <w:szCs w:val="24"/>
          <w:lang w:val="en-US"/>
        </w:rPr>
        <w:t xml:space="preserve"> </w:t>
      </w:r>
      <w:r w:rsidRPr="008443D4">
        <w:rPr>
          <w:rStyle w:val="longtext"/>
          <w:rFonts w:ascii="Times New Roman" w:hAnsi="Times New Roman"/>
          <w:color w:val="222222"/>
          <w:sz w:val="24"/>
          <w:szCs w:val="24"/>
          <w:lang w:val="uk-UA"/>
        </w:rPr>
        <w:t xml:space="preserve">економічність; </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г) розраховується коефіцієнт зайнятості робочих по окремим видам робіт у відповідність з запроектованою організацією праці;</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д) розраховується нормативна явочна чисельність робітників.</w:t>
      </w:r>
    </w:p>
    <w:p w:rsidR="008443D4" w:rsidRPr="008443D4" w:rsidRDefault="008443D4" w:rsidP="008443D4">
      <w:pPr>
        <w:tabs>
          <w:tab w:val="num" w:pos="851"/>
        </w:tabs>
        <w:spacing w:after="0" w:line="240" w:lineRule="auto"/>
        <w:ind w:firstLine="709"/>
        <w:jc w:val="center"/>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Уніфікація нормативів чисельності робітників</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Склад факторів, що впливають на чисельність робітників, зайнятих на допоміжних процесах, той же, що і на відрядно оплачуваних роботах. Однак до факторів, що впливають на чисельність робітників, зайнятих на допоміжних процесах, додаються структурні, пов'язані з кількістю обслуговуваних дільниць, об'ємом і складністю робіт.</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Характер залежності чисельності робітників від впливу окремих факторів відповідає характеру залежності при нормуванні праці на відрядно оплачуваних гірничих роботах, тому в даному випадку цілком застосовні методи кореляційного аналізу.</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Уніфікація нормативів чисельності робочих може бути проведена в такий спосіб.</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1. Послуги по допоміжних роботах поділяються на види, а робітники, які виконують їх, - на відповідні категорії.</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2. Підприємства поділяються на групи за ознакою однорідності </w:t>
      </w:r>
      <w:proofErr w:type="spellStart"/>
      <w:r w:rsidRPr="008443D4">
        <w:rPr>
          <w:rStyle w:val="longtext"/>
          <w:rFonts w:ascii="Times New Roman" w:hAnsi="Times New Roman"/>
          <w:color w:val="222222"/>
          <w:sz w:val="24"/>
          <w:szCs w:val="24"/>
          <w:lang w:val="uk-UA"/>
        </w:rPr>
        <w:t>типовизначающих</w:t>
      </w:r>
      <w:proofErr w:type="spellEnd"/>
      <w:r w:rsidRPr="008443D4">
        <w:rPr>
          <w:rStyle w:val="longtext"/>
          <w:rFonts w:ascii="Times New Roman" w:hAnsi="Times New Roman"/>
          <w:color w:val="222222"/>
          <w:sz w:val="24"/>
          <w:szCs w:val="24"/>
          <w:lang w:val="uk-UA"/>
        </w:rPr>
        <w:t xml:space="preserve"> факторів для отримання вихідних даних по кожному виду роботи (наприклад, при </w:t>
      </w:r>
      <w:r w:rsidRPr="008443D4">
        <w:rPr>
          <w:rStyle w:val="longtext"/>
          <w:rFonts w:ascii="Times New Roman" w:hAnsi="Times New Roman"/>
          <w:color w:val="222222"/>
          <w:sz w:val="24"/>
          <w:szCs w:val="24"/>
          <w:lang w:val="uk-UA"/>
        </w:rPr>
        <w:lastRenderedPageBreak/>
        <w:t xml:space="preserve">нормуванні чисельності ремонтних електрослюсарів на експлуатаційній дільниці - на шахти з пластами пологими і крутими). </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3. Визначається кількість підприємств по кожній з таких груп для обстеження і отримання вихідних даних.</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4. Проводиться попередній відбір факторів, що впливають на трудомісткість даної роботи і чисельність робітників. </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5. Визначаються діапазон окремих факторів і коефіцієнт варіації значень трудомісткості робіт за даними попередньо проведених спостережень. </w:t>
      </w:r>
    </w:p>
    <w:p w:rsidR="008443D4" w:rsidRPr="008443D4" w:rsidRDefault="008443D4" w:rsidP="008443D4">
      <w:pPr>
        <w:tabs>
          <w:tab w:val="num" w:pos="851"/>
        </w:tabs>
        <w:spacing w:after="0" w:line="240" w:lineRule="auto"/>
        <w:ind w:firstLine="709"/>
        <w:jc w:val="both"/>
        <w:rPr>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6. Знаходиться кількість градацій окремих факторів. </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7. Знаходиться необхідну кількість змінних спостережень по кожній градації фактору.</w:t>
      </w:r>
    </w:p>
    <w:p w:rsidR="008443D4" w:rsidRPr="008443D4" w:rsidRDefault="008443D4" w:rsidP="008443D4">
      <w:pPr>
        <w:tabs>
          <w:tab w:val="num" w:pos="851"/>
        </w:tabs>
        <w:spacing w:after="0" w:line="240" w:lineRule="auto"/>
        <w:ind w:firstLine="709"/>
        <w:jc w:val="both"/>
        <w:rPr>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8. Проводиться укрупнення фіксованих градацій. </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Fonts w:ascii="Times New Roman" w:hAnsi="Times New Roman"/>
          <w:color w:val="222222"/>
          <w:sz w:val="24"/>
          <w:szCs w:val="24"/>
          <w:lang w:val="uk-UA"/>
        </w:rPr>
        <w:t xml:space="preserve">9. </w:t>
      </w:r>
      <w:r w:rsidRPr="008443D4">
        <w:rPr>
          <w:rStyle w:val="longtext"/>
          <w:rFonts w:ascii="Times New Roman" w:hAnsi="Times New Roman"/>
          <w:color w:val="222222"/>
          <w:sz w:val="24"/>
          <w:szCs w:val="24"/>
          <w:lang w:val="uk-UA"/>
        </w:rPr>
        <w:t>Визначаються попередні абсолютні інтервали між окремими нефіксованим градаціями фактору.</w:t>
      </w:r>
    </w:p>
    <w:p w:rsidR="008443D4" w:rsidRPr="008443D4" w:rsidRDefault="008443D4" w:rsidP="008443D4">
      <w:pPr>
        <w:tabs>
          <w:tab w:val="num" w:pos="851"/>
        </w:tabs>
        <w:spacing w:after="0" w:line="240" w:lineRule="auto"/>
        <w:ind w:firstLine="709"/>
        <w:jc w:val="both"/>
        <w:rPr>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10. Будується макет таблиці нормативів чисельності робітників відповідно до прийнятих факторами і числом їх градацій. </w:t>
      </w:r>
    </w:p>
    <w:p w:rsidR="008443D4" w:rsidRPr="008443D4" w:rsidRDefault="008443D4" w:rsidP="008443D4">
      <w:pPr>
        <w:tabs>
          <w:tab w:val="num" w:pos="851"/>
        </w:tabs>
        <w:spacing w:after="0" w:line="240" w:lineRule="auto"/>
        <w:ind w:firstLine="709"/>
        <w:jc w:val="both"/>
        <w:rPr>
          <w:rFonts w:ascii="Times New Roman" w:hAnsi="Times New Roman"/>
          <w:color w:val="222222"/>
          <w:sz w:val="24"/>
          <w:szCs w:val="24"/>
          <w:lang w:val="uk-UA"/>
        </w:rPr>
      </w:pPr>
      <w:r w:rsidRPr="008443D4">
        <w:rPr>
          <w:rFonts w:ascii="Times New Roman" w:hAnsi="Times New Roman"/>
          <w:color w:val="222222"/>
          <w:sz w:val="24"/>
          <w:szCs w:val="24"/>
          <w:lang w:val="uk-UA"/>
        </w:rPr>
        <w:t xml:space="preserve">11. </w:t>
      </w:r>
      <w:r w:rsidRPr="008443D4">
        <w:rPr>
          <w:rStyle w:val="longtext"/>
          <w:rFonts w:ascii="Times New Roman" w:hAnsi="Times New Roman"/>
          <w:color w:val="222222"/>
          <w:sz w:val="24"/>
          <w:szCs w:val="24"/>
          <w:lang w:val="uk-UA"/>
        </w:rPr>
        <w:t xml:space="preserve">Розподіляється загальна необхідна кількість спостережень за окремими видами робіт на підприємствах і градаціях факторів. </w:t>
      </w:r>
    </w:p>
    <w:p w:rsidR="008443D4" w:rsidRPr="008443D4" w:rsidRDefault="008443D4" w:rsidP="008443D4">
      <w:pPr>
        <w:tabs>
          <w:tab w:val="num" w:pos="851"/>
        </w:tabs>
        <w:spacing w:after="0" w:line="240" w:lineRule="auto"/>
        <w:ind w:firstLine="709"/>
        <w:jc w:val="both"/>
        <w:rPr>
          <w:rFonts w:ascii="Times New Roman" w:hAnsi="Times New Roman"/>
          <w:color w:val="222222"/>
          <w:sz w:val="24"/>
          <w:szCs w:val="24"/>
          <w:lang w:val="uk-UA"/>
        </w:rPr>
      </w:pPr>
      <w:r w:rsidRPr="008443D4">
        <w:rPr>
          <w:rFonts w:ascii="Times New Roman" w:hAnsi="Times New Roman"/>
          <w:color w:val="222222"/>
          <w:sz w:val="24"/>
          <w:szCs w:val="24"/>
          <w:lang w:val="uk-UA"/>
        </w:rPr>
        <w:t xml:space="preserve">12. </w:t>
      </w:r>
      <w:r w:rsidRPr="008443D4">
        <w:rPr>
          <w:rStyle w:val="longtext"/>
          <w:rFonts w:ascii="Times New Roman" w:hAnsi="Times New Roman"/>
          <w:color w:val="222222"/>
          <w:sz w:val="24"/>
          <w:szCs w:val="24"/>
          <w:lang w:val="uk-UA"/>
        </w:rPr>
        <w:t xml:space="preserve">Проводяться спостереження за окремими видами робіт. </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Fonts w:ascii="Times New Roman" w:hAnsi="Times New Roman"/>
          <w:color w:val="222222"/>
          <w:sz w:val="24"/>
          <w:szCs w:val="24"/>
          <w:lang w:val="uk-UA"/>
        </w:rPr>
        <w:t xml:space="preserve">13. </w:t>
      </w:r>
      <w:r w:rsidRPr="008443D4">
        <w:rPr>
          <w:rStyle w:val="longtext"/>
          <w:rFonts w:ascii="Times New Roman" w:hAnsi="Times New Roman"/>
          <w:color w:val="222222"/>
          <w:sz w:val="24"/>
          <w:szCs w:val="24"/>
          <w:lang w:val="uk-UA"/>
        </w:rPr>
        <w:t>Обробляються матеріали спостережень і встановлюються нормативи трудомісткості робіт з огляду на фіксовані і нефіксовані градації факторів; будуються графіки залежності трудомісткості робіт від прийнятих факторів зі згладжуванням отриманих значень.</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 </w:t>
      </w:r>
      <w:r w:rsidRPr="008443D4">
        <w:rPr>
          <w:rFonts w:ascii="Times New Roman" w:hAnsi="Times New Roman"/>
          <w:color w:val="222222"/>
          <w:sz w:val="24"/>
          <w:szCs w:val="24"/>
          <w:lang w:val="uk-UA"/>
        </w:rPr>
        <w:t xml:space="preserve">14. </w:t>
      </w:r>
      <w:r w:rsidRPr="008443D4">
        <w:rPr>
          <w:rStyle w:val="longtext"/>
          <w:rFonts w:ascii="Times New Roman" w:hAnsi="Times New Roman"/>
          <w:color w:val="222222"/>
          <w:sz w:val="24"/>
          <w:szCs w:val="24"/>
          <w:lang w:val="uk-UA"/>
        </w:rPr>
        <w:t>Розраховуються нормативи чисельності робітників для окремих поєднань градацій факторів і заповнюється макет таблиці нормативам.</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Встановлення нормативів чисельності робітників на допоміжних процесах для підприємства</w:t>
      </w:r>
    </w:p>
    <w:p w:rsidR="008443D4" w:rsidRPr="008443D4" w:rsidRDefault="008443D4" w:rsidP="008443D4">
      <w:pPr>
        <w:tabs>
          <w:tab w:val="num" w:pos="851"/>
        </w:tabs>
        <w:spacing w:after="0" w:line="240" w:lineRule="auto"/>
        <w:ind w:firstLine="709"/>
        <w:jc w:val="both"/>
        <w:rPr>
          <w:rFonts w:ascii="Times New Roman" w:hAnsi="Times New Roman"/>
          <w:color w:val="222222"/>
          <w:sz w:val="24"/>
          <w:szCs w:val="24"/>
          <w:lang w:val="uk-UA"/>
        </w:rPr>
      </w:pPr>
      <w:r w:rsidRPr="008443D4">
        <w:rPr>
          <w:rStyle w:val="longtext"/>
          <w:rFonts w:ascii="Times New Roman" w:hAnsi="Times New Roman"/>
          <w:color w:val="222222"/>
          <w:sz w:val="24"/>
          <w:szCs w:val="24"/>
          <w:lang w:val="uk-UA"/>
        </w:rPr>
        <w:t xml:space="preserve">Методика встановлення нормативів чисельності робітників розглянута на прикладі встановлення нормативу чисельності електрослюсарів на експлуатаційних дільницях шахт. Змістом роботи підземних електрослюсарів експлуатаційної дільниці є: огляд, монтаж, демонтаж, поточний і планово-попереджувальні ремонти всього механічного, електричного і гідравлічного устаткування, кабельної, освітлювальної, трубопровідної мереж і апаратури автоматизації та дистанційного управління, обслуговування </w:t>
      </w:r>
      <w:r w:rsidRPr="008443D4">
        <w:rPr>
          <w:rStyle w:val="longtext"/>
          <w:rFonts w:ascii="Times New Roman" w:hAnsi="Times New Roman"/>
          <w:color w:val="222222"/>
          <w:sz w:val="24"/>
          <w:szCs w:val="24"/>
          <w:shd w:val="clear" w:color="auto" w:fill="FFFFFF"/>
          <w:lang w:val="uk-UA"/>
        </w:rPr>
        <w:t xml:space="preserve">розподільного пункту, нарощування і навішування конвеєрних стрічок, перевірка правильності експлуатації машин гірниками, участь в перегоні екскаваторів, перенесенні кабелів, подовженні і перенесенні конвеєрних </w:t>
      </w:r>
      <w:proofErr w:type="spellStart"/>
      <w:r w:rsidRPr="008443D4">
        <w:rPr>
          <w:rStyle w:val="longtext"/>
          <w:rFonts w:ascii="Times New Roman" w:hAnsi="Times New Roman"/>
          <w:color w:val="222222"/>
          <w:sz w:val="24"/>
          <w:szCs w:val="24"/>
          <w:shd w:val="clear" w:color="auto" w:fill="FFFFFF"/>
          <w:lang w:val="uk-UA"/>
        </w:rPr>
        <w:t>линій</w:t>
      </w:r>
      <w:proofErr w:type="spellEnd"/>
      <w:r w:rsidRPr="008443D4">
        <w:rPr>
          <w:rStyle w:val="longtext"/>
          <w:rFonts w:ascii="Times New Roman" w:hAnsi="Times New Roman"/>
          <w:color w:val="222222"/>
          <w:sz w:val="24"/>
          <w:szCs w:val="24"/>
          <w:shd w:val="clear" w:color="auto" w:fill="FFFFFF"/>
          <w:lang w:val="uk-UA"/>
        </w:rPr>
        <w:t xml:space="preserve"> на розрізах тощо. </w:t>
      </w:r>
    </w:p>
    <w:p w:rsidR="008443D4" w:rsidRPr="008443D4" w:rsidRDefault="008443D4" w:rsidP="008443D4">
      <w:pPr>
        <w:tabs>
          <w:tab w:val="num" w:pos="851"/>
        </w:tabs>
        <w:spacing w:after="0" w:line="240" w:lineRule="auto"/>
        <w:ind w:firstLine="709"/>
        <w:jc w:val="both"/>
        <w:rPr>
          <w:rFonts w:ascii="Times New Roman" w:hAnsi="Times New Roman"/>
          <w:color w:val="222222"/>
          <w:sz w:val="24"/>
          <w:szCs w:val="24"/>
          <w:shd w:val="clear" w:color="auto" w:fill="FFFFFF"/>
          <w:lang w:val="uk-UA"/>
        </w:rPr>
      </w:pPr>
      <w:r w:rsidRPr="008443D4">
        <w:rPr>
          <w:rStyle w:val="longtext"/>
          <w:rFonts w:ascii="Times New Roman" w:hAnsi="Times New Roman"/>
          <w:color w:val="222222"/>
          <w:sz w:val="24"/>
          <w:szCs w:val="24"/>
          <w:shd w:val="clear" w:color="auto" w:fill="FFFFFF"/>
          <w:lang w:val="uk-UA"/>
        </w:rPr>
        <w:t xml:space="preserve">Нормативна явочна чисельність електрослюсарів залежить: на експлуатаційних дільницях вугільних шахт - від кількості діючих очисних вибоїв на дільниці, числа основних відокремлених механізмів в роботі, режиму роботи дільниці тощо; на розрізах - від протяжності низьковольтної лінії і кількості одиниць основного гірничого устаткування. </w:t>
      </w:r>
    </w:p>
    <w:p w:rsidR="008443D4" w:rsidRPr="008443D4" w:rsidRDefault="008443D4" w:rsidP="008443D4">
      <w:pPr>
        <w:tabs>
          <w:tab w:val="num" w:pos="851"/>
        </w:tabs>
        <w:spacing w:after="0" w:line="240" w:lineRule="auto"/>
        <w:ind w:firstLine="709"/>
        <w:jc w:val="both"/>
        <w:rPr>
          <w:rFonts w:ascii="Times New Roman" w:hAnsi="Times New Roman"/>
          <w:color w:val="222222"/>
          <w:sz w:val="24"/>
          <w:szCs w:val="24"/>
          <w:shd w:val="clear" w:color="auto" w:fill="FFFFFF"/>
          <w:lang w:val="uk-UA"/>
        </w:rPr>
      </w:pPr>
      <w:r w:rsidRPr="008443D4">
        <w:rPr>
          <w:rStyle w:val="longtext"/>
          <w:rFonts w:ascii="Times New Roman" w:hAnsi="Times New Roman"/>
          <w:color w:val="222222"/>
          <w:sz w:val="24"/>
          <w:szCs w:val="24"/>
          <w:shd w:val="clear" w:color="auto" w:fill="FFFFFF"/>
          <w:lang w:val="uk-UA"/>
        </w:rPr>
        <w:t xml:space="preserve">До основних механізмів, що враховуються при встановленні нормативів, наприклад, на шахтах відносяться виймальні і прохідницькі комбайни, стругові установки, конвеєри, органне кріплення тощо. Якщо на дільниці виконуються і підготовчі роботи, нормативи визначаються з урахуванням всіх робочих механізмів як в очисних, так і в підготовчих забоях. </w:t>
      </w:r>
    </w:p>
    <w:p w:rsidR="008443D4" w:rsidRPr="008443D4" w:rsidRDefault="008443D4" w:rsidP="008443D4">
      <w:pPr>
        <w:tabs>
          <w:tab w:val="num" w:pos="851"/>
        </w:tabs>
        <w:spacing w:after="0" w:line="240" w:lineRule="auto"/>
        <w:ind w:firstLine="709"/>
        <w:jc w:val="both"/>
        <w:rPr>
          <w:rStyle w:val="longtext"/>
          <w:rFonts w:ascii="Times New Roman" w:hAnsi="Times New Roman"/>
          <w:color w:val="222222"/>
          <w:sz w:val="24"/>
          <w:szCs w:val="24"/>
          <w:lang w:val="uk-UA"/>
        </w:rPr>
      </w:pPr>
      <w:r w:rsidRPr="008443D4">
        <w:rPr>
          <w:rStyle w:val="longtext"/>
          <w:rFonts w:ascii="Times New Roman" w:hAnsi="Times New Roman"/>
          <w:color w:val="222222"/>
          <w:sz w:val="24"/>
          <w:szCs w:val="24"/>
          <w:shd w:val="clear" w:color="auto" w:fill="FFFFFF"/>
          <w:lang w:val="uk-UA"/>
        </w:rPr>
        <w:t xml:space="preserve">Залежно від зазначених умов загальна нормативна явочна чисельність електрослюсарів на експлуатаційних дільницях шахт, наприклад, Донбасу, становить 2-10 </w:t>
      </w:r>
      <w:proofErr w:type="spellStart"/>
      <w:r w:rsidRPr="008443D4">
        <w:rPr>
          <w:rStyle w:val="longtext"/>
          <w:rFonts w:ascii="Times New Roman" w:hAnsi="Times New Roman"/>
          <w:color w:val="222222"/>
          <w:sz w:val="24"/>
          <w:szCs w:val="24"/>
          <w:shd w:val="clear" w:color="auto" w:fill="FFFFFF"/>
          <w:lang w:val="uk-UA"/>
        </w:rPr>
        <w:t>чол</w:t>
      </w:r>
      <w:proofErr w:type="spellEnd"/>
      <w:r w:rsidRPr="008443D4">
        <w:rPr>
          <w:rStyle w:val="longtext"/>
          <w:rFonts w:ascii="Times New Roman" w:hAnsi="Times New Roman"/>
          <w:color w:val="222222"/>
          <w:sz w:val="24"/>
          <w:szCs w:val="24"/>
          <w:shd w:val="clear" w:color="auto" w:fill="FFFFFF"/>
          <w:lang w:val="uk-UA"/>
        </w:rPr>
        <w:t xml:space="preserve">. Крім того, на дільницях, де встановлені автоматизовані конвеєрні лінії, для їх налагодження передбачається додаткове число електрослюсарів з розрахунку 0,2 </w:t>
      </w:r>
      <w:proofErr w:type="spellStart"/>
      <w:r w:rsidRPr="008443D4">
        <w:rPr>
          <w:rStyle w:val="longtext"/>
          <w:rFonts w:ascii="Times New Roman" w:hAnsi="Times New Roman"/>
          <w:color w:val="222222"/>
          <w:sz w:val="24"/>
          <w:szCs w:val="24"/>
          <w:shd w:val="clear" w:color="auto" w:fill="FFFFFF"/>
          <w:lang w:val="uk-UA"/>
        </w:rPr>
        <w:t>чол</w:t>
      </w:r>
      <w:proofErr w:type="spellEnd"/>
      <w:r w:rsidRPr="008443D4">
        <w:rPr>
          <w:rStyle w:val="longtext"/>
          <w:rFonts w:ascii="Times New Roman" w:hAnsi="Times New Roman"/>
          <w:color w:val="222222"/>
          <w:sz w:val="24"/>
          <w:szCs w:val="24"/>
          <w:shd w:val="clear" w:color="auto" w:fill="FFFFFF"/>
          <w:lang w:val="uk-UA"/>
        </w:rPr>
        <w:t xml:space="preserve">.-зміни у видобувну зміну на кожний наступний привід понад шести. У комплексно-механізованих лавах з добовим навантаженням 1000 т і більше число електрослюсарів має бути не менше 3 чоловік </w:t>
      </w:r>
      <w:r w:rsidRPr="008443D4">
        <w:rPr>
          <w:rStyle w:val="longtext"/>
          <w:rFonts w:ascii="Times New Roman" w:hAnsi="Times New Roman"/>
          <w:color w:val="222222"/>
          <w:sz w:val="24"/>
          <w:szCs w:val="24"/>
          <w:lang w:val="uk-UA"/>
        </w:rPr>
        <w:t>в зміну.</w:t>
      </w:r>
    </w:p>
    <w:p w:rsidR="008443D4" w:rsidRPr="008443D4" w:rsidRDefault="008443D4" w:rsidP="008443D4">
      <w:pPr>
        <w:tabs>
          <w:tab w:val="num" w:pos="851"/>
        </w:tabs>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lastRenderedPageBreak/>
        <w:t>Нормування такелажних робіт</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Рухливість робіт на гірничому підприємстві обумовлює великий обсяг і поступове збільшення тривалості доставки матеріалів і устаткування на дільниці.</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Вантажі, що доставляються, розділяються на:</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габаритні - матеріали і устаткування, що вміщуються в транспортні посудини (платформи, вагонетки);</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негабаритні - вантажі, які по своїх розмірах не вміщуються в ці посудини.</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Габаритні і негабарити вантажі, у свою чергу, діляться на легковагі, маса яких не перевищує 100 кг, і ваговиті, маса яких більше 100 кг</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Такелажні роботи включають навантажувально-розвантажувальні роботи і доставку (транспортування) вантажів на дільниці.</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Такелажні роботи на поверхні і в шахті виконуються бригадою або ланкою робочих за допомогою різних підйомних пристроїв, машин і приладів. Перед початком роботи робочі оглядають робоче місце, обмірюють вантаж і визначають його розміри, підганяють вагонетки або платформи до місця вантаження, при необхідності зрощують і зв'язують вантаж тросами і канатами. При механізованому вантаженні і вивантаженні ваговитого обладнання і матеріалів автокраном або автонавантажувачем водій готує їх до роботи, а робітники готують вантаж до вантаження або вивантаження, після чого роблять </w:t>
      </w:r>
      <w:proofErr w:type="spellStart"/>
      <w:r w:rsidRPr="008443D4">
        <w:rPr>
          <w:rFonts w:ascii="Times New Roman" w:hAnsi="Times New Roman"/>
          <w:sz w:val="24"/>
          <w:szCs w:val="24"/>
          <w:lang w:val="uk-UA"/>
        </w:rPr>
        <w:t>строповку</w:t>
      </w:r>
      <w:proofErr w:type="spellEnd"/>
      <w:r w:rsidRPr="008443D4">
        <w:rPr>
          <w:rFonts w:ascii="Times New Roman" w:hAnsi="Times New Roman"/>
          <w:sz w:val="24"/>
          <w:szCs w:val="24"/>
          <w:lang w:val="uk-UA"/>
        </w:rPr>
        <w:t xml:space="preserve">, використовуючи спеціальні прилади (лапи, цапфи тощо), і подають водію сигнал до підйому, переміщення і опускання вантажу. Для вантаження у вагонетки або в платформи ваговитого вантажу використовуються </w:t>
      </w:r>
      <w:proofErr w:type="spellStart"/>
      <w:r w:rsidRPr="008443D4">
        <w:rPr>
          <w:rFonts w:ascii="Times New Roman" w:hAnsi="Times New Roman"/>
          <w:sz w:val="24"/>
          <w:szCs w:val="24"/>
          <w:lang w:val="uk-UA"/>
        </w:rPr>
        <w:t>тельферна</w:t>
      </w:r>
      <w:proofErr w:type="spellEnd"/>
      <w:r w:rsidRPr="008443D4">
        <w:rPr>
          <w:rFonts w:ascii="Times New Roman" w:hAnsi="Times New Roman"/>
          <w:sz w:val="24"/>
          <w:szCs w:val="24"/>
          <w:lang w:val="uk-UA"/>
        </w:rPr>
        <w:t xml:space="preserve"> установка і лебідки. Довгомірні матеріали (труби, рейки) спускаються в шахту під кліттю, перед цим їх кінці зв'язують дротом; робота ця виконується двома ланками робітників: перша ланка готує вантаж до спуску, а друга - приймає вантаж; при видачі вантажу на поверхню обов'язки між ланками відповідним чином перерозподіляються.</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Транспортування вантажів здійснюється у вагонетках або платформах за допомогою лебідки або не механізованим способом.</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Норми виробки на такелажні роботи встановлюються окремо для навантажувально-розвантажувальних робіт і для транспортування вантажів, що дозволяє правильно визначити трудомісткість роботи в цілому і окремих її елементів.</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Норми виробки встановлюються в </w:t>
      </w:r>
      <w:r w:rsidRPr="008443D4">
        <w:rPr>
          <w:rFonts w:ascii="Times New Roman" w:hAnsi="Times New Roman"/>
          <w:sz w:val="24"/>
          <w:szCs w:val="24"/>
          <w:lang w:val="uk-UA"/>
        </w:rPr>
        <w:t>тонах</w:t>
      </w:r>
      <w:r w:rsidRPr="008443D4">
        <w:rPr>
          <w:rFonts w:ascii="Times New Roman" w:hAnsi="Times New Roman"/>
          <w:sz w:val="24"/>
          <w:szCs w:val="24"/>
          <w:lang w:val="uk-UA"/>
        </w:rPr>
        <w:t xml:space="preserve"> залежно від маси вантажу, виду роботи, способу її виконання, відстані транспортування, кута нахилу виробки, по якому вона здійснюється; а для робіт на поверхні: - ще і від температури повітря. Норми виробки розраховуються на одного робітника або на ланку. Так, наприклад, норми виробки на вантаження у вагонетки ваговитого устаткування і матеріалів за допомогою лебідки встановлені у розмірі 25,6-44,7 т, а на вантаження їх автокраном - 124,4-234,2 т на ланку з трьох чоловік. Якщо робітники постійно виконують декілька видів робіт то на ці роботи встановлюється комплексна норма виробки. </w:t>
      </w:r>
    </w:p>
    <w:p w:rsidR="008443D4" w:rsidRPr="008443D4" w:rsidRDefault="008443D4" w:rsidP="008443D4">
      <w:pPr>
        <w:tabs>
          <w:tab w:val="num" w:pos="851"/>
        </w:tabs>
        <w:spacing w:after="0" w:line="240" w:lineRule="auto"/>
        <w:ind w:firstLine="709"/>
        <w:jc w:val="center"/>
        <w:rPr>
          <w:rFonts w:ascii="Times New Roman" w:hAnsi="Times New Roman"/>
          <w:sz w:val="24"/>
          <w:szCs w:val="24"/>
          <w:lang w:val="uk-UA"/>
        </w:rPr>
      </w:pPr>
      <w:r w:rsidRPr="008443D4">
        <w:rPr>
          <w:rFonts w:ascii="Times New Roman" w:hAnsi="Times New Roman"/>
          <w:sz w:val="24"/>
          <w:szCs w:val="24"/>
          <w:lang w:val="uk-UA"/>
        </w:rPr>
        <w:t xml:space="preserve">Нормування </w:t>
      </w:r>
      <w:proofErr w:type="spellStart"/>
      <w:r w:rsidRPr="008443D4">
        <w:rPr>
          <w:rFonts w:ascii="Times New Roman" w:hAnsi="Times New Roman"/>
          <w:sz w:val="24"/>
          <w:szCs w:val="24"/>
          <w:lang w:val="uk-UA"/>
        </w:rPr>
        <w:t>монтажно</w:t>
      </w:r>
      <w:proofErr w:type="spellEnd"/>
      <w:r w:rsidRPr="008443D4">
        <w:rPr>
          <w:rFonts w:ascii="Times New Roman" w:hAnsi="Times New Roman"/>
          <w:sz w:val="24"/>
          <w:szCs w:val="24"/>
          <w:lang w:val="uk-UA"/>
        </w:rPr>
        <w:t>-демонтажних робіт</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Демонтаж вуглевидобувних комплексів розпочинається з розбирання комбайна на транспортабельні частини з вантаженням їх на платформи. При демонтажі конвеєра знімається скребковий ланцюг, розбирається конвеєрний став по секціях, демонтуються приводна і натяжна голівки. Гідросистема і гідрофіковане кріплення демонтуються, починаючи від конвеєрного штреку. </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Монтаж комплексу починається з установки приводу головного конвеєра, оскільки це визначає положення кріплення в лаві відносно конвеєрного штреку, потім монтуються конвеєрний став, секції кріплення і гідросистема. Після закінчення монтажу секцій кріплення і конвеєра (за винятком двох-трьох останніх секцій) робиться монтаж комбайна, який </w:t>
      </w:r>
      <w:proofErr w:type="spellStart"/>
      <w:r w:rsidRPr="008443D4">
        <w:rPr>
          <w:rFonts w:ascii="Times New Roman" w:hAnsi="Times New Roman"/>
          <w:sz w:val="24"/>
          <w:szCs w:val="24"/>
          <w:lang w:val="uk-UA"/>
        </w:rPr>
        <w:t>переганяється</w:t>
      </w:r>
      <w:proofErr w:type="spellEnd"/>
      <w:r w:rsidRPr="008443D4">
        <w:rPr>
          <w:rFonts w:ascii="Times New Roman" w:hAnsi="Times New Roman"/>
          <w:sz w:val="24"/>
          <w:szCs w:val="24"/>
          <w:lang w:val="uk-UA"/>
        </w:rPr>
        <w:t xml:space="preserve"> до конвеєрного штреку, після чого монтуються останні секції кріплення, </w:t>
      </w:r>
      <w:proofErr w:type="spellStart"/>
      <w:r w:rsidRPr="008443D4">
        <w:rPr>
          <w:rFonts w:ascii="Times New Roman" w:hAnsi="Times New Roman"/>
          <w:sz w:val="24"/>
          <w:szCs w:val="24"/>
          <w:lang w:val="uk-UA"/>
        </w:rPr>
        <w:t>під'єднується</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маслостанція</w:t>
      </w:r>
      <w:proofErr w:type="spellEnd"/>
      <w:r w:rsidRPr="008443D4">
        <w:rPr>
          <w:rFonts w:ascii="Times New Roman" w:hAnsi="Times New Roman"/>
          <w:sz w:val="24"/>
          <w:szCs w:val="24"/>
          <w:lang w:val="uk-UA"/>
        </w:rPr>
        <w:t xml:space="preserve"> і здійснюється випробування комплексу.</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proofErr w:type="spellStart"/>
      <w:r w:rsidRPr="008443D4">
        <w:rPr>
          <w:rFonts w:ascii="Times New Roman" w:hAnsi="Times New Roman"/>
          <w:sz w:val="24"/>
          <w:szCs w:val="24"/>
          <w:lang w:val="uk-UA"/>
        </w:rPr>
        <w:lastRenderedPageBreak/>
        <w:t>Монтажно</w:t>
      </w:r>
      <w:proofErr w:type="spellEnd"/>
      <w:r w:rsidRPr="008443D4">
        <w:rPr>
          <w:rFonts w:ascii="Times New Roman" w:hAnsi="Times New Roman"/>
          <w:sz w:val="24"/>
          <w:szCs w:val="24"/>
          <w:lang w:val="uk-UA"/>
        </w:rPr>
        <w:t>-демонтажні роботи виконуються комплексною бригадою, чисельність ланок якої при демонтажі-монтажі гідрофікованих кріплень, конвеєрів і комбайнів складає три-чотири людини в зміну, а при демонтажі-монтажі гідросистеми - дві людини.</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Для скорочення терміну виконання робіт рекомендується чотирьох- змінний їх режим.</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Роботи по монтажу і демонтажу кожного з вузлів комплексу складаються з численних операцій. </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На монтажні і демонтажні роботи встановлюють норми часу в нормо-годинах на певного вимірника обсягу роботи, в якості якого приймається машина, цей вид устаткування в цілому або їх окремі частини. </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Розрахунок норм часу здійснюється по формулі:</w:t>
      </w:r>
    </w:p>
    <w:p w:rsidR="008443D4" w:rsidRPr="008443D4" w:rsidRDefault="008443D4" w:rsidP="008443D4">
      <w:pPr>
        <w:tabs>
          <w:tab w:val="num" w:pos="851"/>
        </w:tabs>
        <w:spacing w:after="0" w:line="240" w:lineRule="auto"/>
        <w:ind w:firstLine="709"/>
        <w:jc w:val="center"/>
        <w:rPr>
          <w:rFonts w:ascii="Times New Roman" w:hAnsi="Times New Roman"/>
          <w:color w:val="000000"/>
          <w:sz w:val="24"/>
          <w:szCs w:val="24"/>
          <w:lang w:val="uk-UA"/>
        </w:rPr>
      </w:pPr>
      <w:r w:rsidRPr="008443D4">
        <w:rPr>
          <w:rFonts w:ascii="Times New Roman" w:hAnsi="Times New Roman"/>
          <w:color w:val="000000"/>
          <w:sz w:val="24"/>
          <w:szCs w:val="24"/>
          <w:lang w:val="uk-UA"/>
        </w:rPr>
        <w:t xml:space="preserve">                                       Н</w:t>
      </w:r>
      <w:r w:rsidRPr="008443D4">
        <w:rPr>
          <w:rFonts w:ascii="Times New Roman" w:hAnsi="Times New Roman"/>
          <w:color w:val="000000"/>
          <w:sz w:val="24"/>
          <w:szCs w:val="24"/>
          <w:vertAlign w:val="subscript"/>
          <w:lang w:val="uk-UA"/>
        </w:rPr>
        <w:t xml:space="preserve">Ч </w:t>
      </w:r>
      <w:r w:rsidRPr="008443D4">
        <w:rPr>
          <w:rFonts w:ascii="Times New Roman" w:hAnsi="Times New Roman"/>
          <w:color w:val="000000"/>
          <w:sz w:val="24"/>
          <w:szCs w:val="24"/>
          <w:lang w:val="uk-UA"/>
        </w:rPr>
        <w:t xml:space="preserve">= </w:t>
      </w:r>
      <m:oMath>
        <m:f>
          <m:fPr>
            <m:ctrlPr>
              <w:rPr>
                <w:rFonts w:ascii="Cambria Math" w:hAnsi="Cambria Math"/>
                <w:i/>
                <w:color w:val="000000"/>
                <w:sz w:val="24"/>
                <w:szCs w:val="24"/>
              </w:rPr>
            </m:ctrlPr>
          </m:fPr>
          <m:num>
            <m:r>
              <m:rPr>
                <m:sty m:val="p"/>
              </m:rPr>
              <w:rPr>
                <w:rFonts w:ascii="Cambria Math" w:hAnsi="Cambria Math"/>
                <w:color w:val="000000"/>
                <w:sz w:val="24"/>
                <w:szCs w:val="24"/>
              </w:rPr>
              <m:t>(</m:t>
            </m:r>
            <m:nary>
              <m:naryPr>
                <m:chr m:val="∑"/>
                <m:limLoc m:val="undOvr"/>
                <m:subHide m:val="1"/>
                <m:supHide m:val="1"/>
                <m:ctrlPr>
                  <w:rPr>
                    <w:rFonts w:ascii="Cambria Math" w:hAnsi="Cambria Math"/>
                    <w:i/>
                    <w:color w:val="000000"/>
                    <w:sz w:val="24"/>
                    <w:szCs w:val="24"/>
                  </w:rPr>
                </m:ctrlPr>
              </m:naryPr>
              <m:sub/>
              <m:sup/>
              <m:e>
                <m:sSub>
                  <m:sSubPr>
                    <m:ctrlPr>
                      <w:rPr>
                        <w:rFonts w:ascii="Cambria Math" w:hAnsi="Cambria Math"/>
                        <w:i/>
                        <w:color w:val="000000"/>
                        <w:sz w:val="24"/>
                        <w:szCs w:val="24"/>
                        <w:lang w:val="en-US"/>
                      </w:rPr>
                    </m:ctrlPr>
                  </m:sSubPr>
                  <m:e>
                    <m:r>
                      <w:rPr>
                        <w:rFonts w:ascii="Cambria Math" w:hAnsi="Cambria Math"/>
                        <w:color w:val="000000"/>
                        <w:sz w:val="24"/>
                        <w:szCs w:val="24"/>
                        <w:lang w:val="en-US"/>
                      </w:rPr>
                      <m:t>t</m:t>
                    </m:r>
                  </m:e>
                  <m:sub>
                    <m:r>
                      <w:rPr>
                        <w:rFonts w:ascii="Cambria Math" w:hAnsi="Cambria Math"/>
                        <w:color w:val="000000"/>
                        <w:sz w:val="24"/>
                        <w:szCs w:val="24"/>
                      </w:rPr>
                      <m:t>0</m:t>
                    </m:r>
                  </m:sub>
                </m:sSub>
              </m:e>
            </m:nary>
            <m:r>
              <w:rPr>
                <w:rFonts w:ascii="Cambria Math" w:hAnsi="Cambria Math"/>
                <w:color w:val="000000"/>
                <w:sz w:val="24"/>
                <w:szCs w:val="24"/>
              </w:rPr>
              <m:t>+</m:t>
            </m:r>
            <m:nary>
              <m:naryPr>
                <m:chr m:val="∑"/>
                <m:limLoc m:val="undOvr"/>
                <m:subHide m:val="1"/>
                <m:supHide m:val="1"/>
                <m:ctrlPr>
                  <w:rPr>
                    <w:rFonts w:ascii="Cambria Math" w:hAnsi="Cambria Math"/>
                    <w:i/>
                    <w:color w:val="000000"/>
                    <w:sz w:val="24"/>
                    <w:szCs w:val="24"/>
                  </w:rPr>
                </m:ctrlPr>
              </m:naryPr>
              <m:sub/>
              <m:sup/>
              <m:e>
                <m:sSub>
                  <m:sSubPr>
                    <m:ctrlPr>
                      <w:rPr>
                        <w:rFonts w:ascii="Cambria Math" w:hAnsi="Cambria Math"/>
                        <w:i/>
                        <w:color w:val="000000"/>
                        <w:sz w:val="24"/>
                        <w:szCs w:val="24"/>
                        <w:lang w:val="en-US"/>
                      </w:rPr>
                    </m:ctrlPr>
                  </m:sSubPr>
                  <m:e>
                    <m:r>
                      <w:rPr>
                        <w:rFonts w:ascii="Cambria Math" w:hAnsi="Cambria Math"/>
                        <w:color w:val="000000"/>
                        <w:sz w:val="24"/>
                        <w:szCs w:val="24"/>
                        <w:lang w:val="en-US"/>
                      </w:rPr>
                      <m:t>t</m:t>
                    </m:r>
                  </m:e>
                  <m:sub>
                    <m:r>
                      <w:rPr>
                        <w:rFonts w:ascii="Cambria Math" w:hAnsi="Cambria Math"/>
                        <w:color w:val="000000"/>
                        <w:sz w:val="24"/>
                        <w:szCs w:val="24"/>
                      </w:rPr>
                      <m:t>в</m:t>
                    </m:r>
                  </m:sub>
                </m:sSub>
              </m:e>
            </m:nary>
            <m:r>
              <w:rPr>
                <w:rFonts w:ascii="Cambria Math" w:hAnsi="Cambria Math"/>
                <w:color w:val="000000"/>
                <w:sz w:val="24"/>
                <w:szCs w:val="24"/>
              </w:rPr>
              <m:t>)*К</m:t>
            </m:r>
          </m:num>
          <m:den>
            <m:r>
              <w:rPr>
                <w:rFonts w:ascii="Cambria Math" w:hAnsi="Cambria Math"/>
                <w:color w:val="000000"/>
                <w:sz w:val="24"/>
                <w:szCs w:val="24"/>
              </w:rPr>
              <m:t>60</m:t>
            </m:r>
          </m:den>
        </m:f>
      </m:oMath>
      <w:r w:rsidRPr="008443D4">
        <w:rPr>
          <w:rFonts w:ascii="Times New Roman" w:hAnsi="Times New Roman"/>
          <w:color w:val="000000"/>
          <w:sz w:val="24"/>
          <w:szCs w:val="24"/>
          <w:lang w:val="uk-UA"/>
        </w:rPr>
        <w:t xml:space="preserve">, нормо-год.       </w:t>
      </w:r>
      <w:r>
        <w:rPr>
          <w:rFonts w:ascii="Times New Roman" w:hAnsi="Times New Roman"/>
          <w:color w:val="000000"/>
          <w:sz w:val="24"/>
          <w:szCs w:val="24"/>
          <w:lang w:val="uk-UA"/>
        </w:rPr>
        <w:t xml:space="preserve">                             (</w:t>
      </w:r>
      <w:r w:rsidRPr="008443D4">
        <w:rPr>
          <w:rFonts w:ascii="Times New Roman" w:hAnsi="Times New Roman"/>
          <w:color w:val="000000"/>
          <w:sz w:val="24"/>
          <w:szCs w:val="24"/>
          <w:lang w:val="uk-UA"/>
        </w:rPr>
        <w:t>5)</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m:oMath>
        <m:nary>
          <m:naryPr>
            <m:chr m:val="∑"/>
            <m:limLoc m:val="undOvr"/>
            <m:subHide m:val="1"/>
            <m:supHide m:val="1"/>
            <m:ctrlPr>
              <w:rPr>
                <w:rFonts w:ascii="Cambria Math" w:hAnsi="Cambria Math"/>
                <w:i/>
                <w:color w:val="000000"/>
                <w:sz w:val="24"/>
                <w:szCs w:val="24"/>
              </w:rPr>
            </m:ctrlPr>
          </m:naryPr>
          <m:sub/>
          <m:sup/>
          <m:e>
            <m:sSub>
              <m:sSubPr>
                <m:ctrlPr>
                  <w:rPr>
                    <w:rFonts w:ascii="Cambria Math" w:hAnsi="Cambria Math"/>
                    <w:i/>
                    <w:color w:val="000000"/>
                    <w:sz w:val="24"/>
                    <w:szCs w:val="24"/>
                    <w:lang w:val="en-US"/>
                  </w:rPr>
                </m:ctrlPr>
              </m:sSubPr>
              <m:e>
                <m:r>
                  <w:rPr>
                    <w:rFonts w:ascii="Cambria Math" w:hAnsi="Cambria Math"/>
                    <w:color w:val="000000"/>
                    <w:sz w:val="24"/>
                    <w:szCs w:val="24"/>
                    <w:lang w:val="en-US"/>
                  </w:rPr>
                  <m:t>t</m:t>
                </m:r>
              </m:e>
              <m:sub>
                <m:r>
                  <w:rPr>
                    <w:rFonts w:ascii="Cambria Math" w:hAnsi="Cambria Math"/>
                    <w:color w:val="000000"/>
                    <w:sz w:val="24"/>
                    <w:szCs w:val="24"/>
                  </w:rPr>
                  <m:t>0</m:t>
                </m:r>
              </m:sub>
            </m:sSub>
          </m:e>
        </m:nary>
      </m:oMath>
      <w:r w:rsidRPr="008443D4">
        <w:rPr>
          <w:rFonts w:ascii="Times New Roman" w:hAnsi="Times New Roman"/>
          <w:color w:val="000000"/>
          <w:sz w:val="24"/>
          <w:szCs w:val="24"/>
          <w:lang w:val="uk-UA"/>
        </w:rPr>
        <w:t xml:space="preserve"> </w:t>
      </w:r>
      <w:r w:rsidRPr="008443D4">
        <w:rPr>
          <w:rFonts w:ascii="Times New Roman" w:hAnsi="Times New Roman"/>
          <w:sz w:val="24"/>
          <w:szCs w:val="24"/>
          <w:lang w:val="uk-UA"/>
        </w:rPr>
        <w:t>- сумарний норматив часу на основні операції на одиницю роботи (вимірник), нормо-хв.;</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m:oMath>
        <m:nary>
          <m:naryPr>
            <m:chr m:val="∑"/>
            <m:limLoc m:val="undOvr"/>
            <m:subHide m:val="1"/>
            <m:supHide m:val="1"/>
            <m:ctrlPr>
              <w:rPr>
                <w:rFonts w:ascii="Cambria Math" w:hAnsi="Cambria Math"/>
                <w:i/>
                <w:color w:val="000000"/>
                <w:sz w:val="24"/>
                <w:szCs w:val="24"/>
              </w:rPr>
            </m:ctrlPr>
          </m:naryPr>
          <m:sub/>
          <m:sup/>
          <m:e>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в</m:t>
                </m:r>
              </m:sub>
            </m:sSub>
          </m:e>
        </m:nary>
      </m:oMath>
      <w:r w:rsidRPr="008443D4">
        <w:rPr>
          <w:rFonts w:ascii="Times New Roman" w:hAnsi="Times New Roman"/>
          <w:sz w:val="24"/>
          <w:szCs w:val="24"/>
          <w:lang w:val="uk-UA"/>
        </w:rPr>
        <w:t>- сумарний норматив часу на допоміжні операції на одиницю роботи (вимірник), нормо-хв.;</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iCs/>
          <w:color w:val="000000"/>
          <w:spacing w:val="30"/>
          <w:sz w:val="24"/>
          <w:szCs w:val="24"/>
          <w:lang w:val="uk-UA"/>
        </w:rPr>
        <w:t>К</w:t>
      </w:r>
      <w:r w:rsidRPr="008443D4">
        <w:rPr>
          <w:rFonts w:ascii="Times New Roman" w:hAnsi="Times New Roman"/>
          <w:sz w:val="24"/>
          <w:szCs w:val="24"/>
          <w:lang w:val="uk-UA"/>
        </w:rPr>
        <w:t xml:space="preserve"> - коефіцієнт, що враховує витрати часу на </w:t>
      </w:r>
      <w:proofErr w:type="spellStart"/>
      <w:r w:rsidRPr="008443D4">
        <w:rPr>
          <w:rFonts w:ascii="Times New Roman" w:hAnsi="Times New Roman"/>
          <w:sz w:val="24"/>
          <w:szCs w:val="24"/>
          <w:lang w:val="uk-UA"/>
        </w:rPr>
        <w:t>підготовчо</w:t>
      </w:r>
      <w:proofErr w:type="spellEnd"/>
      <w:r w:rsidRPr="008443D4">
        <w:rPr>
          <w:rFonts w:ascii="Times New Roman" w:hAnsi="Times New Roman"/>
          <w:sz w:val="24"/>
          <w:szCs w:val="24"/>
          <w:lang w:val="uk-UA"/>
        </w:rPr>
        <w:t>-заключні операції, особисті потреби і відпочинок.</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Єдині і типові норми часу на </w:t>
      </w:r>
      <w:proofErr w:type="spellStart"/>
      <w:r w:rsidRPr="008443D4">
        <w:rPr>
          <w:rFonts w:ascii="Times New Roman" w:hAnsi="Times New Roman"/>
          <w:sz w:val="24"/>
          <w:szCs w:val="24"/>
          <w:lang w:val="uk-UA"/>
        </w:rPr>
        <w:t>монтажно</w:t>
      </w:r>
      <w:proofErr w:type="spellEnd"/>
      <w:r w:rsidRPr="008443D4">
        <w:rPr>
          <w:rFonts w:ascii="Times New Roman" w:hAnsi="Times New Roman"/>
          <w:sz w:val="24"/>
          <w:szCs w:val="24"/>
          <w:lang w:val="uk-UA"/>
        </w:rPr>
        <w:t xml:space="preserve">-демонтажні роботи встановлюються залежно від типу устаткування та </w:t>
      </w:r>
      <w:proofErr w:type="spellStart"/>
      <w:r w:rsidRPr="008443D4">
        <w:rPr>
          <w:rFonts w:ascii="Times New Roman" w:hAnsi="Times New Roman"/>
          <w:sz w:val="24"/>
          <w:szCs w:val="24"/>
          <w:lang w:val="uk-UA"/>
        </w:rPr>
        <w:t>обводненості</w:t>
      </w:r>
      <w:proofErr w:type="spellEnd"/>
      <w:r w:rsidRPr="008443D4">
        <w:rPr>
          <w:rFonts w:ascii="Times New Roman" w:hAnsi="Times New Roman"/>
          <w:sz w:val="24"/>
          <w:szCs w:val="24"/>
          <w:lang w:val="uk-UA"/>
        </w:rPr>
        <w:t xml:space="preserve"> робочого місця, а для робіт, що виконуються в монтажній або демонтажній камері, - також з урахуванням її висоти. Для деяких демонтажних робіт на норми впливають і інші фактори.</w:t>
      </w:r>
    </w:p>
    <w:p w:rsidR="008443D4" w:rsidRPr="008443D4" w:rsidRDefault="008443D4" w:rsidP="008443D4">
      <w:pPr>
        <w:tabs>
          <w:tab w:val="num" w:pos="851"/>
        </w:tabs>
        <w:spacing w:after="0" w:line="240" w:lineRule="auto"/>
        <w:ind w:firstLine="709"/>
        <w:jc w:val="center"/>
        <w:rPr>
          <w:rFonts w:ascii="Times New Roman" w:hAnsi="Times New Roman"/>
          <w:sz w:val="24"/>
          <w:szCs w:val="24"/>
          <w:lang w:val="uk-UA"/>
        </w:rPr>
      </w:pPr>
      <w:r w:rsidRPr="008443D4">
        <w:rPr>
          <w:rFonts w:ascii="Times New Roman" w:hAnsi="Times New Roman"/>
          <w:sz w:val="24"/>
          <w:szCs w:val="24"/>
          <w:lang w:val="uk-UA"/>
        </w:rPr>
        <w:t>Нормування робіт по ремонту машин і устаткування</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Методика нормування ремонтних робіт визначається місцем їх виконання, умовами, складом і характером. У електромеханічних майстернях умови і склад роботи по ремонту окремих видів устаткування постійні, є можливість точного обліку виконаних обсягів роботи, тому тут можуть бути встановлені норми часу або виробки з відрядною оплатою праці або із застосуванням погодинно-преміальної системи оплати у поєднанні з </w:t>
      </w:r>
      <w:proofErr w:type="spellStart"/>
      <w:r w:rsidRPr="008443D4">
        <w:rPr>
          <w:rFonts w:ascii="Times New Roman" w:hAnsi="Times New Roman"/>
          <w:sz w:val="24"/>
          <w:szCs w:val="24"/>
          <w:lang w:val="uk-UA"/>
        </w:rPr>
        <w:t>видачею</w:t>
      </w:r>
      <w:proofErr w:type="spellEnd"/>
      <w:r w:rsidRPr="008443D4">
        <w:rPr>
          <w:rFonts w:ascii="Times New Roman" w:hAnsi="Times New Roman"/>
          <w:sz w:val="24"/>
          <w:szCs w:val="24"/>
          <w:lang w:val="uk-UA"/>
        </w:rPr>
        <w:t xml:space="preserve"> нормованих завдань. При аварійному ремонті, який виконується на робочих місцях бригадами електрослюсарів, таких умов немає, склад, обсяг і характер ремонтних робіт у кожному окремому випадку бувають різними, тому тут встановлюються нормативи чисельності ремонтних робітників.</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У електромеханічній майстерні підприємства виконуються поточний ремонт електродвигунів і капітальний ремонт деяких видів устаткування (не у вибухонебезпечному виконанні), а також виготовлення або відновлення окремих деталей машин на верстатах, на робочих місцях здійснюється поточний ремонт іншого устаткування.</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Ремонтні роботи здійснюються в такій послідовності: </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після приймання машини (чи устаткування) в ремонт вона розбирається на окремі частини або вузли, які очищаються або промиваються гарячим содовим розчином або керосином в спеціальному приміщенні, обладнаному мийними ваннами і стелажами;</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після промивання деталей окремих вузлів визначається їх придатність в результаті зовнішнього огляду і обміру і робиться розсортування їх на придатні, що підлягають ремонту, і непридатні;</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 придатні деталі доукомплектовувалися новими або відновленими і спрямовуються на складання окремих вузлів машини; </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 збирається машина в цілому з відремонтованих вузлів; </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робиться остаточне регулювання і випробування відремонтованої машини, після чого вона здається майстрові.</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Таким чином, роботи по ремонту машин і устаткування поділяють на наступні стадії: підготовка до ремонту, розбирання, ремонт, складання, випробування і здача. Роботи в стадіях розбирання, ремонту і складання робляться по вузлах (наприклад, для вугільного комбайна - </w:t>
      </w:r>
      <w:proofErr w:type="spellStart"/>
      <w:r w:rsidRPr="008443D4">
        <w:rPr>
          <w:rFonts w:ascii="Times New Roman" w:hAnsi="Times New Roman"/>
          <w:sz w:val="24"/>
          <w:szCs w:val="24"/>
          <w:lang w:val="uk-UA"/>
        </w:rPr>
        <w:t>подаюча</w:t>
      </w:r>
      <w:proofErr w:type="spellEnd"/>
      <w:r w:rsidRPr="008443D4">
        <w:rPr>
          <w:rFonts w:ascii="Times New Roman" w:hAnsi="Times New Roman"/>
          <w:sz w:val="24"/>
          <w:szCs w:val="24"/>
          <w:lang w:val="uk-UA"/>
        </w:rPr>
        <w:t xml:space="preserve"> частина, ріжуча частина, вантажник, зрошувальна система тощо; для </w:t>
      </w:r>
      <w:r w:rsidRPr="008443D4">
        <w:rPr>
          <w:rFonts w:ascii="Times New Roman" w:hAnsi="Times New Roman"/>
          <w:sz w:val="24"/>
          <w:szCs w:val="24"/>
          <w:lang w:val="uk-UA"/>
        </w:rPr>
        <w:lastRenderedPageBreak/>
        <w:t xml:space="preserve">скребкового конвеєра - приводна і натяжна голівки, редуктор, приводний вал, скребковий ланцюг та ін.). Вузли діляться на </w:t>
      </w:r>
      <w:proofErr w:type="spellStart"/>
      <w:r w:rsidRPr="008443D4">
        <w:rPr>
          <w:rFonts w:ascii="Times New Roman" w:hAnsi="Times New Roman"/>
          <w:sz w:val="24"/>
          <w:szCs w:val="24"/>
          <w:lang w:val="uk-UA"/>
        </w:rPr>
        <w:t>підвузли</w:t>
      </w:r>
      <w:proofErr w:type="spellEnd"/>
      <w:r w:rsidRPr="008443D4">
        <w:rPr>
          <w:rFonts w:ascii="Times New Roman" w:hAnsi="Times New Roman"/>
          <w:sz w:val="24"/>
          <w:szCs w:val="24"/>
          <w:lang w:val="uk-UA"/>
        </w:rPr>
        <w:t xml:space="preserve"> (наприклад, </w:t>
      </w:r>
      <w:proofErr w:type="spellStart"/>
      <w:r w:rsidRPr="008443D4">
        <w:rPr>
          <w:rFonts w:ascii="Times New Roman" w:hAnsi="Times New Roman"/>
          <w:sz w:val="24"/>
          <w:szCs w:val="24"/>
          <w:lang w:val="uk-UA"/>
        </w:rPr>
        <w:t>підвузлами</w:t>
      </w:r>
      <w:proofErr w:type="spellEnd"/>
      <w:r w:rsidRPr="008443D4">
        <w:rPr>
          <w:rFonts w:ascii="Times New Roman" w:hAnsi="Times New Roman"/>
          <w:sz w:val="24"/>
          <w:szCs w:val="24"/>
          <w:lang w:val="uk-UA"/>
        </w:rPr>
        <w:t xml:space="preserve"> </w:t>
      </w:r>
      <w:proofErr w:type="spellStart"/>
      <w:r w:rsidRPr="008443D4">
        <w:rPr>
          <w:rFonts w:ascii="Times New Roman" w:hAnsi="Times New Roman"/>
          <w:sz w:val="24"/>
          <w:szCs w:val="24"/>
          <w:lang w:val="uk-UA"/>
        </w:rPr>
        <w:t>подаючої</w:t>
      </w:r>
      <w:proofErr w:type="spellEnd"/>
      <w:r w:rsidRPr="008443D4">
        <w:rPr>
          <w:rFonts w:ascii="Times New Roman" w:hAnsi="Times New Roman"/>
          <w:sz w:val="24"/>
          <w:szCs w:val="24"/>
          <w:lang w:val="uk-UA"/>
        </w:rPr>
        <w:t xml:space="preserve"> частини комбайна є колінчастий вал, канатний барабан та ін.), останні складаються з окремих деталей.</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Склад і характер робочих процесів по ремонту машин і обладнання має ряд специфічних відмінностей від гірничих робіт, головні з яких наступні:</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значна більша різноманітність і число операцій (наприклад, розбирання редуктора скребкового конвеєра складається з 25 операцій: злити олію з редуктора і віднести в комору, відвернути болти і зняти велику кришку редуктора і т. д.; ремонт редуктора - з 13 операцій: перевірити мітчиком різьбові отвори для кріплення кришок, зачистити і запилити нерівності поверхень заварених отворів в кришках редуктора);</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непостійність складу ремонтних робіт одного і того ж обладнання залежно від типу ремонту (капітальний, поточний), його характеру (профілактичний, аварійний) і міри зношеності деталей. На гірничих роботах склад робочих процесів більше постійний;</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значно велика тривалість ремонту окремих машин, що досягає 15 діб і більше (при капітальному ремонті). На гірничих роботах тривалість виробничого циклу не перевищує 1,5-2 доби, а у більшості випадків буває значно менше;</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відмінність кваліфікаційного і чисельного складів робітників, зайнятих на ремонті окремих вузлів і в різних його стадіях (наприклад, при складанні редуктора скребкового конвеєра для установки шестерні в корпус редуктора потрібні два електрослюсарі 4-го і 6-го розрядів, а для виготовлення картонних прокладень під кришки шарикопідшипників - один електрослюсар 4-го розряду і т. д.).</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В силу усіх цих особливостей для робіт по ремонту машин і устаткування встановлюються зазвичай не норми виробки, а норми часу на цю роботу по окремих стадіях, вузлах, </w:t>
      </w:r>
      <w:proofErr w:type="spellStart"/>
      <w:r w:rsidRPr="008443D4">
        <w:rPr>
          <w:rFonts w:ascii="Times New Roman" w:hAnsi="Times New Roman"/>
          <w:sz w:val="24"/>
          <w:szCs w:val="24"/>
          <w:lang w:val="uk-UA"/>
        </w:rPr>
        <w:t>підвузлах</w:t>
      </w:r>
      <w:proofErr w:type="spellEnd"/>
      <w:r w:rsidRPr="008443D4">
        <w:rPr>
          <w:rFonts w:ascii="Times New Roman" w:hAnsi="Times New Roman"/>
          <w:sz w:val="24"/>
          <w:szCs w:val="24"/>
          <w:lang w:val="uk-UA"/>
        </w:rPr>
        <w:t xml:space="preserve"> з вказівкою деталі або </w:t>
      </w:r>
      <w:proofErr w:type="spellStart"/>
      <w:r w:rsidRPr="008443D4">
        <w:rPr>
          <w:rFonts w:ascii="Times New Roman" w:hAnsi="Times New Roman"/>
          <w:sz w:val="24"/>
          <w:szCs w:val="24"/>
          <w:lang w:val="uk-UA"/>
        </w:rPr>
        <w:t>підвузла</w:t>
      </w:r>
      <w:proofErr w:type="spellEnd"/>
      <w:r w:rsidRPr="008443D4">
        <w:rPr>
          <w:rFonts w:ascii="Times New Roman" w:hAnsi="Times New Roman"/>
          <w:sz w:val="24"/>
          <w:szCs w:val="24"/>
          <w:lang w:val="uk-UA"/>
        </w:rPr>
        <w:t>, до якої відноситься операція, числа робітників і тарифного розряду. Наприклад, норма часу на складання приводної голівки скребкового конвеєра складає: по роботі "встановити сектор храпового колеса і закріпити болтами" - 0,1 нормо-год. при виконанні її одним слюсарем 4-го розряду; по роботі "транспортувати редуктор до місця складання, встановити його на випробувальний стенд, з'єднати з електродвигуном і підключити до мережі" - 0,8 нормо-год. при виконанні її двома слюсарями 4-го розряду і т. д.</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Норми часу на окремі види робіт Н</w:t>
      </w:r>
      <w:r w:rsidRPr="008443D4">
        <w:rPr>
          <w:rFonts w:ascii="Times New Roman" w:hAnsi="Times New Roman"/>
          <w:sz w:val="24"/>
          <w:szCs w:val="24"/>
          <w:vertAlign w:val="subscript"/>
          <w:lang w:val="uk-UA"/>
        </w:rPr>
        <w:t>Ч</w:t>
      </w:r>
      <w:r w:rsidRPr="008443D4">
        <w:rPr>
          <w:rFonts w:ascii="Times New Roman" w:hAnsi="Times New Roman"/>
          <w:sz w:val="24"/>
          <w:szCs w:val="24"/>
          <w:lang w:val="uk-UA"/>
        </w:rPr>
        <w:t xml:space="preserve"> розраховуються по формулі:</w:t>
      </w:r>
    </w:p>
    <w:p w:rsidR="008443D4" w:rsidRPr="008443D4" w:rsidRDefault="008443D4" w:rsidP="008443D4">
      <w:pPr>
        <w:tabs>
          <w:tab w:val="num" w:pos="851"/>
        </w:tabs>
        <w:spacing w:after="0" w:line="240" w:lineRule="auto"/>
        <w:ind w:firstLine="709"/>
        <w:jc w:val="center"/>
        <w:rPr>
          <w:rFonts w:ascii="Times New Roman" w:hAnsi="Times New Roman"/>
          <w:color w:val="000000"/>
          <w:sz w:val="24"/>
          <w:szCs w:val="24"/>
          <w:lang w:val="uk-UA"/>
        </w:rPr>
      </w:pPr>
      <w:r w:rsidRPr="008443D4">
        <w:rPr>
          <w:rFonts w:ascii="Times New Roman" w:hAnsi="Times New Roman"/>
          <w:iCs/>
          <w:color w:val="000000"/>
          <w:spacing w:val="30"/>
          <w:sz w:val="24"/>
          <w:szCs w:val="24"/>
          <w:lang w:val="uk-UA"/>
        </w:rPr>
        <w:t xml:space="preserve">             Н</w:t>
      </w:r>
      <w:r w:rsidRPr="008443D4">
        <w:rPr>
          <w:rFonts w:ascii="Times New Roman" w:hAnsi="Times New Roman"/>
          <w:iCs/>
          <w:color w:val="000000"/>
          <w:spacing w:val="30"/>
          <w:sz w:val="24"/>
          <w:szCs w:val="24"/>
          <w:vertAlign w:val="subscript"/>
          <w:lang w:val="uk-UA"/>
        </w:rPr>
        <w:t>Ч</w:t>
      </w:r>
      <w:r w:rsidRPr="008443D4">
        <w:rPr>
          <w:rFonts w:ascii="Times New Roman" w:hAnsi="Times New Roman"/>
          <w:color w:val="000000"/>
          <w:sz w:val="24"/>
          <w:szCs w:val="24"/>
          <w:lang w:val="uk-UA"/>
        </w:rPr>
        <w:t xml:space="preserve"> = </w:t>
      </w:r>
      <m:oMath>
        <m:f>
          <m:fPr>
            <m:ctrlPr>
              <w:rPr>
                <w:rFonts w:ascii="Cambria Math" w:hAnsi="Cambria Math"/>
                <w:i/>
                <w:color w:val="000000"/>
                <w:sz w:val="24"/>
                <w:szCs w:val="24"/>
              </w:rPr>
            </m:ctrlPr>
          </m:fPr>
          <m:num>
            <m:r>
              <w:rPr>
                <w:rFonts w:ascii="Cambria Math" w:hAnsi="Cambria Math"/>
                <w:color w:val="000000"/>
                <w:sz w:val="24"/>
                <w:szCs w:val="24"/>
              </w:rPr>
              <m:t>(</m:t>
            </m:r>
            <m:nary>
              <m:naryPr>
                <m:chr m:val="∑"/>
                <m:limLoc m:val="undOvr"/>
                <m:subHide m:val="1"/>
                <m:supHide m:val="1"/>
                <m:ctrlPr>
                  <w:rPr>
                    <w:rFonts w:ascii="Cambria Math" w:hAnsi="Cambria Math"/>
                    <w:i/>
                    <w:color w:val="000000"/>
                    <w:sz w:val="24"/>
                    <w:szCs w:val="24"/>
                  </w:rPr>
                </m:ctrlPr>
              </m:naryPr>
              <m:sub/>
              <m:sup/>
              <m:e>
                <m:sSub>
                  <m:sSubPr>
                    <m:ctrlPr>
                      <w:rPr>
                        <w:rFonts w:ascii="Cambria Math" w:hAnsi="Cambria Math"/>
                        <w:i/>
                        <w:color w:val="000000"/>
                        <w:sz w:val="24"/>
                        <w:szCs w:val="24"/>
                        <w:lang w:val="en-US"/>
                      </w:rPr>
                    </m:ctrlPr>
                  </m:sSubPr>
                  <m:e>
                    <m:r>
                      <w:rPr>
                        <w:rFonts w:ascii="Cambria Math" w:hAnsi="Cambria Math"/>
                        <w:color w:val="000000"/>
                        <w:sz w:val="24"/>
                        <w:szCs w:val="24"/>
                        <w:lang w:val="en-US"/>
                      </w:rPr>
                      <m:t>t</m:t>
                    </m:r>
                  </m:e>
                  <m:sub>
                    <m:r>
                      <w:rPr>
                        <w:rFonts w:ascii="Cambria Math" w:hAnsi="Cambria Math"/>
                        <w:color w:val="000000"/>
                        <w:sz w:val="24"/>
                        <w:szCs w:val="24"/>
                      </w:rPr>
                      <m:t>0</m:t>
                    </m:r>
                  </m:sub>
                </m:sSub>
              </m:e>
            </m:nary>
            <m:r>
              <w:rPr>
                <w:rFonts w:ascii="Cambria Math" w:hAnsi="Cambria Math"/>
                <w:color w:val="000000"/>
                <w:sz w:val="24"/>
                <w:szCs w:val="24"/>
              </w:rPr>
              <m:t>+</m:t>
            </m:r>
            <m:nary>
              <m:naryPr>
                <m:chr m:val="∑"/>
                <m:limLoc m:val="undOvr"/>
                <m:subHide m:val="1"/>
                <m:supHide m:val="1"/>
                <m:ctrlPr>
                  <w:rPr>
                    <w:rFonts w:ascii="Cambria Math" w:hAnsi="Cambria Math"/>
                    <w:i/>
                    <w:color w:val="000000"/>
                    <w:sz w:val="24"/>
                    <w:szCs w:val="24"/>
                  </w:rPr>
                </m:ctrlPr>
              </m:naryPr>
              <m:sub/>
              <m:sup/>
              <m:e>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в</m:t>
                    </m:r>
                  </m:sub>
                </m:sSub>
                <m:r>
                  <w:rPr>
                    <w:rFonts w:ascii="Cambria Math" w:hAnsi="Cambria Math"/>
                    <w:color w:val="000000"/>
                    <w:sz w:val="24"/>
                    <w:szCs w:val="24"/>
                  </w:rPr>
                  <m:t>)*(1+</m:t>
                </m:r>
                <m:sSub>
                  <m:sSubPr>
                    <m:ctrlPr>
                      <w:rPr>
                        <w:rFonts w:ascii="Cambria Math" w:hAnsi="Cambria Math"/>
                        <w:i/>
                        <w:color w:val="000000"/>
                        <w:sz w:val="24"/>
                        <w:szCs w:val="24"/>
                      </w:rPr>
                    </m:ctrlPr>
                  </m:sSubPr>
                  <m:e>
                    <m:r>
                      <w:rPr>
                        <w:rFonts w:ascii="Cambria Math" w:hAnsi="Cambria Math"/>
                        <w:color w:val="000000"/>
                        <w:sz w:val="24"/>
                        <w:szCs w:val="24"/>
                      </w:rPr>
                      <m:t>К</m:t>
                    </m:r>
                  </m:e>
                  <m:sub>
                    <m:r>
                      <w:rPr>
                        <w:rFonts w:ascii="Cambria Math" w:hAnsi="Cambria Math"/>
                        <w:color w:val="000000"/>
                        <w:sz w:val="24"/>
                        <w:szCs w:val="24"/>
                      </w:rPr>
                      <m:t>від</m:t>
                    </m:r>
                  </m:sub>
                </m:sSub>
              </m:e>
            </m:nary>
            <m:r>
              <w:rPr>
                <w:rFonts w:ascii="Cambria Math" w:hAnsi="Cambria Math"/>
                <w:color w:val="000000"/>
                <w:sz w:val="24"/>
                <w:szCs w:val="24"/>
              </w:rPr>
              <m:t>)</m:t>
            </m:r>
          </m:num>
          <m:den>
            <m:r>
              <w:rPr>
                <w:rFonts w:ascii="Cambria Math" w:hAnsi="Cambria Math"/>
                <w:color w:val="000000"/>
                <w:sz w:val="24"/>
                <w:szCs w:val="24"/>
              </w:rPr>
              <m:t>60</m:t>
            </m:r>
          </m:den>
        </m:f>
        <m:r>
          <w:rPr>
            <w:rFonts w:ascii="Cambria Math" w:hAnsi="Cambria Math"/>
            <w:color w:val="000000"/>
            <w:sz w:val="24"/>
            <w:szCs w:val="24"/>
          </w:rPr>
          <m:t>*(1+</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Т</m:t>
                </m:r>
              </m:e>
              <m:sub>
                <m:r>
                  <w:rPr>
                    <w:rFonts w:ascii="Cambria Math" w:hAnsi="Cambria Math"/>
                    <w:color w:val="000000"/>
                    <w:sz w:val="24"/>
                    <w:szCs w:val="24"/>
                  </w:rPr>
                  <m:t>п.з.</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Т</m:t>
                </m:r>
              </m:e>
              <m:sub>
                <m:r>
                  <w:rPr>
                    <w:rFonts w:ascii="Cambria Math" w:hAnsi="Cambria Math"/>
                    <w:color w:val="000000"/>
                    <w:sz w:val="24"/>
                    <w:szCs w:val="24"/>
                  </w:rPr>
                  <m:t>о.п.</m:t>
                </m:r>
              </m:sub>
            </m:sSub>
          </m:num>
          <m:den>
            <m:sSub>
              <m:sSubPr>
                <m:ctrlPr>
                  <w:rPr>
                    <w:rFonts w:ascii="Cambria Math" w:hAnsi="Cambria Math"/>
                    <w:i/>
                    <w:color w:val="000000"/>
                    <w:sz w:val="24"/>
                    <w:szCs w:val="24"/>
                  </w:rPr>
                </m:ctrlPr>
              </m:sSubPr>
              <m:e>
                <m:r>
                  <w:rPr>
                    <w:rFonts w:ascii="Cambria Math" w:hAnsi="Cambria Math"/>
                    <w:color w:val="000000"/>
                    <w:sz w:val="24"/>
                    <w:szCs w:val="24"/>
                  </w:rPr>
                  <m:t>Т</m:t>
                </m:r>
              </m:e>
              <m:sub>
                <m:r>
                  <w:rPr>
                    <w:rFonts w:ascii="Cambria Math" w:hAnsi="Cambria Math"/>
                    <w:color w:val="000000"/>
                    <w:sz w:val="24"/>
                    <w:szCs w:val="24"/>
                  </w:rPr>
                  <m:t>зм</m:t>
                </m:r>
              </m:sub>
            </m:sSub>
          </m:den>
        </m:f>
        <m:r>
          <w:rPr>
            <w:rFonts w:ascii="Cambria Math" w:hAnsi="Cambria Math"/>
            <w:color w:val="000000"/>
            <w:sz w:val="24"/>
            <w:szCs w:val="24"/>
          </w:rPr>
          <m:t>)</m:t>
        </m:r>
      </m:oMath>
      <w:r w:rsidRPr="008443D4">
        <w:rPr>
          <w:rFonts w:ascii="Times New Roman" w:hAnsi="Times New Roman"/>
          <w:color w:val="000000"/>
          <w:sz w:val="24"/>
          <w:szCs w:val="24"/>
          <w:lang w:val="uk-UA"/>
        </w:rPr>
        <w:t>, нормо-год.</w:t>
      </w:r>
      <w:r>
        <w:rPr>
          <w:rFonts w:ascii="Times New Roman" w:hAnsi="Times New Roman"/>
          <w:color w:val="000000"/>
          <w:sz w:val="24"/>
          <w:szCs w:val="24"/>
          <w:lang w:val="uk-UA"/>
        </w:rPr>
        <w:t xml:space="preserve">                (</w:t>
      </w:r>
      <w:r w:rsidRPr="008443D4">
        <w:rPr>
          <w:rFonts w:ascii="Times New Roman" w:hAnsi="Times New Roman"/>
          <w:color w:val="000000"/>
          <w:sz w:val="24"/>
          <w:szCs w:val="24"/>
          <w:lang w:val="uk-UA"/>
        </w:rPr>
        <w:t>6)</w:t>
      </w:r>
    </w:p>
    <w:p w:rsidR="008443D4" w:rsidRPr="008443D4" w:rsidRDefault="008443D4" w:rsidP="008443D4">
      <w:pPr>
        <w:tabs>
          <w:tab w:val="num" w:pos="851"/>
        </w:tabs>
        <w:spacing w:after="0" w:line="240" w:lineRule="auto"/>
        <w:ind w:firstLine="709"/>
        <w:jc w:val="both"/>
        <w:rPr>
          <w:rFonts w:ascii="Times New Roman" w:hAnsi="Times New Roman"/>
          <w:color w:val="000000"/>
          <w:sz w:val="24"/>
          <w:szCs w:val="24"/>
          <w:lang w:val="uk-UA"/>
        </w:rPr>
      </w:pPr>
      <w:proofErr w:type="spellStart"/>
      <w:r w:rsidRPr="008443D4">
        <w:rPr>
          <w:rFonts w:ascii="Times New Roman" w:hAnsi="Times New Roman"/>
          <w:color w:val="000000"/>
          <w:sz w:val="24"/>
          <w:szCs w:val="24"/>
          <w:lang w:val="uk-UA"/>
        </w:rPr>
        <w:t>К</w:t>
      </w:r>
      <w:r w:rsidRPr="008443D4">
        <w:rPr>
          <w:rFonts w:ascii="Times New Roman" w:hAnsi="Times New Roman"/>
          <w:color w:val="000000"/>
          <w:sz w:val="24"/>
          <w:szCs w:val="24"/>
          <w:vertAlign w:val="subscript"/>
          <w:lang w:val="uk-UA"/>
        </w:rPr>
        <w:t>від</w:t>
      </w:r>
      <w:proofErr w:type="spellEnd"/>
      <w:r w:rsidRPr="008443D4">
        <w:rPr>
          <w:rFonts w:ascii="Times New Roman" w:hAnsi="Times New Roman"/>
          <w:color w:val="000000"/>
          <w:sz w:val="24"/>
          <w:szCs w:val="24"/>
          <w:lang w:val="uk-UA"/>
        </w:rPr>
        <w:t xml:space="preserve"> - коефіцієнт відпочинку (</w:t>
      </w:r>
      <w:proofErr w:type="spellStart"/>
      <w:r w:rsidRPr="008443D4">
        <w:rPr>
          <w:rFonts w:ascii="Times New Roman" w:hAnsi="Times New Roman"/>
          <w:color w:val="000000"/>
          <w:sz w:val="24"/>
          <w:szCs w:val="24"/>
          <w:lang w:val="uk-UA"/>
        </w:rPr>
        <w:t>К</w:t>
      </w:r>
      <w:r w:rsidRPr="008443D4">
        <w:rPr>
          <w:rFonts w:ascii="Times New Roman" w:hAnsi="Times New Roman"/>
          <w:color w:val="000000"/>
          <w:sz w:val="24"/>
          <w:szCs w:val="24"/>
          <w:vertAlign w:val="subscript"/>
          <w:lang w:val="uk-UA"/>
        </w:rPr>
        <w:t>від</w:t>
      </w:r>
      <w:proofErr w:type="spellEnd"/>
      <w:r w:rsidRPr="008443D4">
        <w:rPr>
          <w:rFonts w:ascii="Times New Roman" w:hAnsi="Times New Roman"/>
          <w:color w:val="000000"/>
          <w:sz w:val="24"/>
          <w:szCs w:val="24"/>
          <w:lang w:val="uk-UA"/>
        </w:rPr>
        <w:t xml:space="preserve"> = 0,12).</w:t>
      </w:r>
    </w:p>
    <w:p w:rsidR="008443D4" w:rsidRPr="008443D4" w:rsidRDefault="008443D4" w:rsidP="008443D4">
      <w:pPr>
        <w:tabs>
          <w:tab w:val="num" w:pos="851"/>
        </w:tabs>
        <w:spacing w:after="0" w:line="240" w:lineRule="auto"/>
        <w:ind w:firstLine="709"/>
        <w:jc w:val="both"/>
        <w:rPr>
          <w:rFonts w:ascii="Times New Roman" w:hAnsi="Times New Roman"/>
          <w:color w:val="000000"/>
          <w:sz w:val="24"/>
          <w:szCs w:val="24"/>
          <w:lang w:val="uk-UA"/>
        </w:rPr>
      </w:pPr>
      <m:oMath>
        <m:sSub>
          <m:sSubPr>
            <m:ctrlPr>
              <w:rPr>
                <w:rFonts w:ascii="Cambria Math" w:hAnsi="Cambria Math"/>
                <w:i/>
                <w:color w:val="000000"/>
                <w:sz w:val="24"/>
                <w:szCs w:val="24"/>
              </w:rPr>
            </m:ctrlPr>
          </m:sSubPr>
          <m:e>
            <m:r>
              <w:rPr>
                <w:rFonts w:ascii="Cambria Math" w:hAnsi="Cambria Math"/>
                <w:color w:val="000000"/>
                <w:sz w:val="24"/>
                <w:szCs w:val="24"/>
              </w:rPr>
              <m:t>Т</m:t>
            </m:r>
          </m:e>
          <m:sub>
            <m:r>
              <w:rPr>
                <w:rFonts w:ascii="Cambria Math" w:hAnsi="Cambria Math"/>
                <w:color w:val="000000"/>
                <w:sz w:val="24"/>
                <w:szCs w:val="24"/>
              </w:rPr>
              <m:t>п.з.</m:t>
            </m:r>
          </m:sub>
        </m:sSub>
      </m:oMath>
      <w:r w:rsidRPr="008443D4">
        <w:rPr>
          <w:rFonts w:ascii="Times New Roman" w:hAnsi="Times New Roman"/>
          <w:color w:val="000000"/>
          <w:sz w:val="24"/>
          <w:szCs w:val="24"/>
          <w:lang w:val="uk-UA"/>
        </w:rPr>
        <w:t xml:space="preserve"> - норматив часу на підготовчо-заключні операції (10 хв.);</w:t>
      </w:r>
    </w:p>
    <w:p w:rsidR="008443D4" w:rsidRPr="008443D4" w:rsidRDefault="008443D4" w:rsidP="008443D4">
      <w:pPr>
        <w:tabs>
          <w:tab w:val="num" w:pos="851"/>
        </w:tabs>
        <w:spacing w:after="0" w:line="240" w:lineRule="auto"/>
        <w:ind w:firstLine="709"/>
        <w:jc w:val="both"/>
        <w:rPr>
          <w:rFonts w:ascii="Times New Roman" w:hAnsi="Times New Roman"/>
          <w:color w:val="000000"/>
          <w:sz w:val="24"/>
          <w:szCs w:val="24"/>
          <w:lang w:val="uk-UA"/>
        </w:rPr>
      </w:pPr>
      <m:oMath>
        <m:sSub>
          <m:sSubPr>
            <m:ctrlPr>
              <w:rPr>
                <w:rFonts w:ascii="Cambria Math" w:hAnsi="Cambria Math"/>
                <w:i/>
                <w:color w:val="000000"/>
                <w:sz w:val="24"/>
                <w:szCs w:val="24"/>
              </w:rPr>
            </m:ctrlPr>
          </m:sSubPr>
          <m:e>
            <m:r>
              <w:rPr>
                <w:rFonts w:ascii="Cambria Math" w:hAnsi="Cambria Math"/>
                <w:color w:val="000000"/>
                <w:sz w:val="24"/>
                <w:szCs w:val="24"/>
              </w:rPr>
              <m:t>Т</m:t>
            </m:r>
          </m:e>
          <m:sub>
            <m:r>
              <w:rPr>
                <w:rFonts w:ascii="Cambria Math" w:hAnsi="Cambria Math"/>
                <w:color w:val="000000"/>
                <w:sz w:val="24"/>
                <w:szCs w:val="24"/>
              </w:rPr>
              <m:t>о.п.</m:t>
            </m:r>
          </m:sub>
        </m:sSub>
      </m:oMath>
      <w:r w:rsidRPr="008443D4">
        <w:rPr>
          <w:rFonts w:ascii="Times New Roman" w:hAnsi="Times New Roman"/>
          <w:color w:val="000000"/>
          <w:sz w:val="24"/>
          <w:szCs w:val="24"/>
          <w:lang w:val="uk-UA"/>
        </w:rPr>
        <w:t xml:space="preserve"> - норматив часу на особисті потреби (10 хв.);</w:t>
      </w:r>
    </w:p>
    <w:p w:rsidR="008443D4" w:rsidRPr="008443D4" w:rsidRDefault="008443D4" w:rsidP="008443D4">
      <w:pPr>
        <w:tabs>
          <w:tab w:val="num" w:pos="851"/>
        </w:tabs>
        <w:spacing w:after="0" w:line="240" w:lineRule="auto"/>
        <w:ind w:firstLine="709"/>
        <w:jc w:val="both"/>
        <w:rPr>
          <w:rFonts w:ascii="Times New Roman" w:hAnsi="Times New Roman"/>
          <w:color w:val="000000"/>
          <w:sz w:val="24"/>
          <w:szCs w:val="24"/>
          <w:lang w:val="uk-UA"/>
        </w:rPr>
      </w:pPr>
      <w:proofErr w:type="spellStart"/>
      <w:r w:rsidRPr="008443D4">
        <w:rPr>
          <w:rFonts w:ascii="Times New Roman" w:hAnsi="Times New Roman"/>
          <w:color w:val="000000"/>
          <w:sz w:val="24"/>
          <w:szCs w:val="24"/>
          <w:lang w:val="uk-UA"/>
        </w:rPr>
        <w:t>Т</w:t>
      </w:r>
      <w:r w:rsidRPr="008443D4">
        <w:rPr>
          <w:rFonts w:ascii="Times New Roman" w:hAnsi="Times New Roman"/>
          <w:color w:val="000000"/>
          <w:sz w:val="24"/>
          <w:szCs w:val="24"/>
          <w:vertAlign w:val="subscript"/>
          <w:lang w:val="uk-UA"/>
        </w:rPr>
        <w:t>зм</w:t>
      </w:r>
      <w:proofErr w:type="spellEnd"/>
      <w:r w:rsidRPr="008443D4">
        <w:rPr>
          <w:rFonts w:ascii="Times New Roman" w:hAnsi="Times New Roman"/>
          <w:color w:val="000000"/>
          <w:sz w:val="24"/>
          <w:szCs w:val="24"/>
          <w:lang w:val="uk-UA"/>
        </w:rPr>
        <w:t xml:space="preserve"> - встановлена тривалість робочої зміни, хв.</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Відрядні розцінки розраховуються множенням годинної тарифної ставки (для робіт, що виконуються одним робітником або декількома робітниками одного і того ж розряду) або середньої її величини (при виконанні роботи декількома робітниками різних розрядів) на норму часу.</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Як було сказано, в електромеханічних майстернях виконуються і верстатні роботи, що складаються з окремих операцій. У даному випадку операцією називається частина технологічного процесу, що охоплює усі послідовні дії з обробки предмету праці (деталі), аж до моменту зняття його з верстата (наприклад, операції токарної, фрезерної, термічної і шліфувальної обробки деталей).</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Операції поділяються на переходи. Переходом називається частина операції, при якій оброблювана поверхня деталі, різальний інструмент і режим роботи устаткування залишаються постійними (наприклад, при токарній обробці - чорнова обробка, полягає в проточці великих контурів, проточці по розмірах відповідно до креслення, нарізка різьблення тощо).</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lastRenderedPageBreak/>
        <w:t>Переходи діляться на проходи. Проходом називається частина переходу, обмежена зняттям одного шару матеріалу (стружки) з оброблюваної деталі.</w:t>
      </w:r>
    </w:p>
    <w:p w:rsidR="008443D4" w:rsidRPr="008443D4" w:rsidRDefault="008443D4" w:rsidP="008443D4">
      <w:pPr>
        <w:tabs>
          <w:tab w:val="num" w:pos="851"/>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При нормуванні верстатних робіт визначається штучний час, тобто норма часу на виконання цієї операції по обробці деталі.</w:t>
      </w:r>
    </w:p>
    <w:p w:rsidR="008443D4" w:rsidRPr="008443D4" w:rsidRDefault="008443D4" w:rsidP="008443D4">
      <w:pPr>
        <w:spacing w:after="0" w:line="240" w:lineRule="auto"/>
        <w:jc w:val="center"/>
        <w:rPr>
          <w:rFonts w:ascii="Times New Roman" w:hAnsi="Times New Roman"/>
          <w:b/>
          <w:sz w:val="24"/>
          <w:szCs w:val="24"/>
          <w:lang w:val="uk-UA"/>
        </w:rPr>
      </w:pPr>
      <w:r w:rsidRPr="008443D4">
        <w:rPr>
          <w:rFonts w:ascii="Times New Roman" w:hAnsi="Times New Roman"/>
          <w:b/>
          <w:sz w:val="24"/>
          <w:szCs w:val="24"/>
          <w:lang w:val="uk-UA"/>
        </w:rPr>
        <w:t>Хід роботи</w:t>
      </w:r>
    </w:p>
    <w:p w:rsidR="008443D4" w:rsidRPr="008443D4" w:rsidRDefault="008443D4" w:rsidP="008443D4">
      <w:pPr>
        <w:widowControl w:val="0"/>
        <w:shd w:val="clear" w:color="auto" w:fill="FFFFFF"/>
        <w:tabs>
          <w:tab w:val="left" w:pos="284"/>
        </w:tabs>
        <w:autoSpaceDE w:val="0"/>
        <w:autoSpaceDN w:val="0"/>
        <w:adjustRightInd w:val="0"/>
        <w:spacing w:after="0" w:line="240" w:lineRule="auto"/>
        <w:ind w:left="709"/>
        <w:jc w:val="both"/>
        <w:rPr>
          <w:rFonts w:ascii="Times New Roman" w:hAnsi="Times New Roman"/>
          <w:spacing w:val="-29"/>
          <w:sz w:val="24"/>
          <w:szCs w:val="24"/>
          <w:lang w:val="uk-UA"/>
        </w:rPr>
      </w:pPr>
      <w:r w:rsidRPr="008443D4">
        <w:rPr>
          <w:rFonts w:ascii="Times New Roman" w:eastAsia="Times New Roman" w:hAnsi="Times New Roman"/>
          <w:sz w:val="24"/>
          <w:szCs w:val="24"/>
          <w:lang w:val="uk-UA"/>
        </w:rPr>
        <w:t>1. Визначаємо перелік, марку й кількість устаткування на дільниці.</w:t>
      </w:r>
    </w:p>
    <w:p w:rsidR="008443D4" w:rsidRPr="008443D4" w:rsidRDefault="008443D4" w:rsidP="008443D4">
      <w:pPr>
        <w:widowControl w:val="0"/>
        <w:shd w:val="clear" w:color="auto" w:fill="FFFFFF"/>
        <w:tabs>
          <w:tab w:val="left" w:pos="284"/>
        </w:tabs>
        <w:autoSpaceDE w:val="0"/>
        <w:autoSpaceDN w:val="0"/>
        <w:adjustRightInd w:val="0"/>
        <w:spacing w:after="0" w:line="240" w:lineRule="auto"/>
        <w:ind w:firstLine="709"/>
        <w:jc w:val="both"/>
        <w:rPr>
          <w:rFonts w:ascii="Times New Roman" w:hAnsi="Times New Roman"/>
          <w:spacing w:val="-19"/>
          <w:sz w:val="24"/>
          <w:szCs w:val="24"/>
          <w:lang w:val="uk-UA"/>
        </w:rPr>
      </w:pPr>
      <w:r w:rsidRPr="008443D4">
        <w:rPr>
          <w:rFonts w:ascii="Times New Roman" w:eastAsia="Times New Roman" w:hAnsi="Times New Roman"/>
          <w:sz w:val="24"/>
          <w:szCs w:val="24"/>
          <w:lang w:val="uk-UA"/>
        </w:rPr>
        <w:t>2. По збірнику Єдині нормативи чисельності (ЕНЧ) визначаємо річну нормативну трудомісткість технічного обслуговування й ремонту на одиницю уста</w:t>
      </w:r>
      <w:r w:rsidR="00227937">
        <w:rPr>
          <w:rFonts w:ascii="Times New Roman" w:eastAsia="Times New Roman" w:hAnsi="Times New Roman"/>
          <w:sz w:val="24"/>
          <w:szCs w:val="24"/>
          <w:lang w:val="uk-UA"/>
        </w:rPr>
        <w:t>ткування кожного виду (додаток</w:t>
      </w:r>
      <w:r w:rsidRPr="008443D4">
        <w:rPr>
          <w:rFonts w:ascii="Times New Roman" w:eastAsia="Times New Roman" w:hAnsi="Times New Roman"/>
          <w:sz w:val="24"/>
          <w:szCs w:val="24"/>
          <w:lang w:val="uk-UA"/>
        </w:rPr>
        <w:t xml:space="preserve"> </w:t>
      </w:r>
      <w:r w:rsidR="00227937">
        <w:rPr>
          <w:rFonts w:ascii="Times New Roman" w:eastAsia="Times New Roman" w:hAnsi="Times New Roman"/>
          <w:sz w:val="24"/>
          <w:szCs w:val="24"/>
          <w:lang w:val="uk-UA"/>
        </w:rPr>
        <w:t>2</w:t>
      </w:r>
      <w:r w:rsidRPr="008443D4">
        <w:rPr>
          <w:rFonts w:ascii="Times New Roman" w:eastAsia="Times New Roman" w:hAnsi="Times New Roman"/>
          <w:sz w:val="24"/>
          <w:szCs w:val="24"/>
          <w:lang w:val="uk-UA"/>
        </w:rPr>
        <w:t xml:space="preserve"> таблиця </w:t>
      </w:r>
      <w:r w:rsidR="00227937">
        <w:rPr>
          <w:rFonts w:ascii="Times New Roman" w:eastAsia="Times New Roman" w:hAnsi="Times New Roman"/>
          <w:sz w:val="24"/>
          <w:szCs w:val="24"/>
          <w:lang w:val="uk-UA"/>
        </w:rPr>
        <w:t>3</w:t>
      </w:r>
      <w:r w:rsidRPr="008443D4">
        <w:rPr>
          <w:rFonts w:ascii="Times New Roman" w:eastAsia="Times New Roman" w:hAnsi="Times New Roman"/>
          <w:sz w:val="24"/>
          <w:szCs w:val="24"/>
          <w:lang w:val="uk-UA"/>
        </w:rPr>
        <w:t>).</w:t>
      </w:r>
    </w:p>
    <w:p w:rsidR="008443D4" w:rsidRPr="008443D4" w:rsidRDefault="008443D4" w:rsidP="008443D4">
      <w:pPr>
        <w:shd w:val="clear" w:color="auto" w:fill="FFFFFF"/>
        <w:tabs>
          <w:tab w:val="left" w:pos="284"/>
        </w:tabs>
        <w:spacing w:after="0" w:line="240" w:lineRule="auto"/>
        <w:ind w:firstLine="709"/>
        <w:jc w:val="both"/>
        <w:rPr>
          <w:rFonts w:ascii="Times New Roman" w:eastAsia="Times New Roman" w:hAnsi="Times New Roman"/>
          <w:sz w:val="24"/>
          <w:szCs w:val="24"/>
          <w:lang w:val="uk-UA"/>
        </w:rPr>
      </w:pPr>
      <w:r w:rsidRPr="008443D4">
        <w:rPr>
          <w:rFonts w:ascii="Times New Roman" w:eastAsia="Times New Roman" w:hAnsi="Times New Roman"/>
          <w:spacing w:val="-1"/>
          <w:sz w:val="24"/>
          <w:szCs w:val="24"/>
          <w:lang w:val="uk-UA"/>
        </w:rPr>
        <w:t>3. Заносимо всі ці дані в таблицю й розраховуємо річну нормативну трудомісткість технічного обслуговування й ремонту на все устаткування.</w:t>
      </w:r>
      <w:r w:rsidRPr="008443D4">
        <w:rPr>
          <w:rFonts w:ascii="Times New Roman" w:eastAsia="Times New Roman" w:hAnsi="Times New Roman"/>
          <w:sz w:val="24"/>
          <w:szCs w:val="24"/>
          <w:lang w:val="uk-UA"/>
        </w:rPr>
        <w:t xml:space="preserve"> </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eastAsia="Times New Roman" w:hAnsi="Times New Roman"/>
          <w:sz w:val="24"/>
          <w:szCs w:val="24"/>
          <w:lang w:val="uk-UA"/>
        </w:rPr>
        <w:t>4. Визначаємо нормативну чисельність електрослюсарів за формулою:</w:t>
      </w:r>
    </w:p>
    <w:p w:rsidR="008443D4" w:rsidRPr="008443D4" w:rsidRDefault="008443D4" w:rsidP="008443D4">
      <w:pPr>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position w:val="-30"/>
          <w:sz w:val="24"/>
          <w:szCs w:val="24"/>
          <w:lang w:val="uk-UA"/>
        </w:rPr>
        <w:t xml:space="preserve">                      </w:t>
      </w:r>
      <w:r w:rsidRPr="008443D4">
        <w:rPr>
          <w:rFonts w:ascii="Times New Roman" w:hAnsi="Times New Roman"/>
          <w:position w:val="-30"/>
          <w:sz w:val="24"/>
          <w:szCs w:val="24"/>
          <w:lang w:val="uk-UA"/>
        </w:rPr>
        <w:object w:dxaOrig="30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36.75pt" o:ole="" fillcolor="window">
            <v:imagedata r:id="rId5" o:title=""/>
          </v:shape>
          <o:OLEObject Type="Embed" ProgID="Equation.3" ShapeID="_x0000_i1025" DrawAspect="Content" ObjectID="_1583136355" r:id="rId6"/>
        </w:object>
      </w:r>
      <w:r w:rsidRPr="008443D4">
        <w:rPr>
          <w:rFonts w:ascii="Times New Roman" w:hAnsi="Times New Roman"/>
          <w:sz w:val="24"/>
          <w:szCs w:val="24"/>
          <w:lang w:val="uk-UA"/>
        </w:rPr>
        <w:t xml:space="preserve"> , </w:t>
      </w:r>
      <w:proofErr w:type="spellStart"/>
      <w:r w:rsidRPr="008443D4">
        <w:rPr>
          <w:rFonts w:ascii="Times New Roman" w:hAnsi="Times New Roman"/>
          <w:sz w:val="24"/>
          <w:szCs w:val="24"/>
          <w:lang w:val="uk-UA"/>
        </w:rPr>
        <w:t>чол</w:t>
      </w:r>
      <w:proofErr w:type="spellEnd"/>
      <w:r w:rsidRPr="008443D4">
        <w:rPr>
          <w:rFonts w:ascii="Times New Roman" w:hAnsi="Times New Roman"/>
          <w:sz w:val="24"/>
          <w:szCs w:val="24"/>
          <w:lang w:val="uk-UA"/>
        </w:rPr>
        <w:t>.</w:t>
      </w:r>
      <w:r>
        <w:rPr>
          <w:rFonts w:ascii="Times New Roman" w:hAnsi="Times New Roman"/>
          <w:sz w:val="24"/>
          <w:szCs w:val="24"/>
          <w:lang w:val="uk-UA"/>
        </w:rPr>
        <w:t xml:space="preserve">                             (</w:t>
      </w:r>
      <w:r w:rsidRPr="008443D4">
        <w:rPr>
          <w:rFonts w:ascii="Times New Roman" w:hAnsi="Times New Roman"/>
          <w:sz w:val="24"/>
          <w:szCs w:val="24"/>
          <w:lang w:val="uk-UA"/>
        </w:rPr>
        <w:t>7)</w:t>
      </w:r>
    </w:p>
    <w:p w:rsidR="008443D4" w:rsidRPr="008443D4" w:rsidRDefault="008443D4" w:rsidP="008443D4">
      <w:pPr>
        <w:tabs>
          <w:tab w:val="left" w:pos="284"/>
        </w:tabs>
        <w:spacing w:after="0" w:line="240" w:lineRule="auto"/>
        <w:jc w:val="both"/>
        <w:rPr>
          <w:rFonts w:ascii="Times New Roman" w:hAnsi="Times New Roman"/>
          <w:sz w:val="24"/>
          <w:szCs w:val="24"/>
          <w:lang w:val="uk-UA"/>
        </w:rPr>
      </w:pPr>
      <w:r w:rsidRPr="008443D4">
        <w:rPr>
          <w:rFonts w:ascii="Times New Roman" w:hAnsi="Times New Roman"/>
          <w:sz w:val="24"/>
          <w:szCs w:val="24"/>
          <w:lang w:val="uk-UA"/>
        </w:rPr>
        <w:t xml:space="preserve">де  </w:t>
      </w:r>
      <w:proofErr w:type="spellStart"/>
      <w:r w:rsidRPr="008443D4">
        <w:rPr>
          <w:rFonts w:ascii="Times New Roman" w:hAnsi="Times New Roman"/>
          <w:sz w:val="24"/>
          <w:szCs w:val="24"/>
          <w:lang w:val="uk-UA"/>
        </w:rPr>
        <w:t>Ч</w:t>
      </w:r>
      <w:r w:rsidRPr="008443D4">
        <w:rPr>
          <w:rFonts w:ascii="Times New Roman" w:hAnsi="Times New Roman"/>
          <w:sz w:val="24"/>
          <w:szCs w:val="24"/>
          <w:vertAlign w:val="subscript"/>
          <w:lang w:val="uk-UA"/>
        </w:rPr>
        <w:t>я.ел.сл</w:t>
      </w:r>
      <w:proofErr w:type="spellEnd"/>
      <w:r w:rsidRPr="008443D4">
        <w:rPr>
          <w:rFonts w:ascii="Times New Roman" w:hAnsi="Times New Roman"/>
          <w:sz w:val="24"/>
          <w:szCs w:val="24"/>
          <w:vertAlign w:val="subscript"/>
          <w:lang w:val="uk-UA"/>
        </w:rPr>
        <w:t xml:space="preserve"> </w:t>
      </w:r>
      <w:r w:rsidRPr="008443D4">
        <w:rPr>
          <w:rFonts w:ascii="Times New Roman" w:hAnsi="Times New Roman"/>
          <w:sz w:val="24"/>
          <w:szCs w:val="24"/>
          <w:lang w:val="uk-UA"/>
        </w:rPr>
        <w:t xml:space="preserve">- норматив чисельності </w:t>
      </w:r>
      <w:r w:rsidRPr="008443D4">
        <w:rPr>
          <w:rFonts w:ascii="Times New Roman" w:eastAsia="Times New Roman" w:hAnsi="Times New Roman"/>
          <w:sz w:val="24"/>
          <w:szCs w:val="24"/>
          <w:lang w:val="uk-UA"/>
        </w:rPr>
        <w:t>електрослюсарів</w:t>
      </w:r>
      <w:r w:rsidRPr="008443D4">
        <w:rPr>
          <w:rFonts w:ascii="Times New Roman" w:hAnsi="Times New Roman"/>
          <w:sz w:val="24"/>
          <w:szCs w:val="24"/>
          <w:lang w:val="uk-UA"/>
        </w:rPr>
        <w:t xml:space="preserve"> на роботі, </w:t>
      </w:r>
      <w:proofErr w:type="spellStart"/>
      <w:r w:rsidRPr="008443D4">
        <w:rPr>
          <w:rFonts w:ascii="Times New Roman" w:hAnsi="Times New Roman"/>
          <w:sz w:val="24"/>
          <w:szCs w:val="24"/>
          <w:lang w:val="uk-UA"/>
        </w:rPr>
        <w:t>чол</w:t>
      </w:r>
      <w:proofErr w:type="spellEnd"/>
      <w:r w:rsidRPr="008443D4">
        <w:rPr>
          <w:rFonts w:ascii="Times New Roman" w:hAnsi="Times New Roman"/>
          <w:sz w:val="24"/>
          <w:szCs w:val="24"/>
          <w:lang w:val="uk-UA"/>
        </w:rPr>
        <w:t>.;</w:t>
      </w:r>
    </w:p>
    <w:p w:rsidR="008443D4" w:rsidRPr="008443D4" w:rsidRDefault="008443D4" w:rsidP="008443D4">
      <w:pPr>
        <w:tabs>
          <w:tab w:val="left" w:pos="284"/>
        </w:tabs>
        <w:spacing w:after="0" w:line="240" w:lineRule="auto"/>
        <w:ind w:firstLine="284"/>
        <w:jc w:val="both"/>
        <w:rPr>
          <w:rFonts w:ascii="Times New Roman" w:hAnsi="Times New Roman"/>
          <w:sz w:val="24"/>
          <w:szCs w:val="24"/>
          <w:lang w:val="uk-UA"/>
        </w:rPr>
      </w:pPr>
      <w:r w:rsidRPr="008443D4">
        <w:rPr>
          <w:rFonts w:ascii="Times New Roman" w:hAnsi="Times New Roman"/>
          <w:position w:val="-14"/>
          <w:sz w:val="24"/>
          <w:szCs w:val="24"/>
          <w:lang w:val="uk-UA"/>
        </w:rPr>
        <w:object w:dxaOrig="620" w:dyaOrig="380">
          <v:shape id="_x0000_i1026" type="#_x0000_t75" style="width:30.75pt;height:18.75pt" o:ole="">
            <v:imagedata r:id="rId7" o:title=""/>
          </v:shape>
          <o:OLEObject Type="Embed" ProgID="Equation.3" ShapeID="_x0000_i1026" DrawAspect="Content" ObjectID="_1583136356" r:id="rId8"/>
        </w:object>
      </w:r>
      <w:r w:rsidRPr="008443D4">
        <w:rPr>
          <w:rFonts w:ascii="Times New Roman" w:hAnsi="Times New Roman"/>
          <w:sz w:val="24"/>
          <w:szCs w:val="24"/>
          <w:lang w:val="uk-UA"/>
        </w:rPr>
        <w:t xml:space="preserve"> - сумарна річна нормативна трудомісткість планового технічного обслуговування й ремонту встаткування видобувної дільниці;</w:t>
      </w:r>
    </w:p>
    <w:p w:rsidR="008443D4" w:rsidRPr="008443D4" w:rsidRDefault="008443D4" w:rsidP="008443D4">
      <w:pPr>
        <w:tabs>
          <w:tab w:val="left" w:pos="284"/>
        </w:tabs>
        <w:spacing w:after="0" w:line="240" w:lineRule="auto"/>
        <w:ind w:firstLine="284"/>
        <w:jc w:val="both"/>
        <w:rPr>
          <w:rFonts w:ascii="Times New Roman" w:hAnsi="Times New Roman"/>
          <w:sz w:val="24"/>
          <w:szCs w:val="24"/>
          <w:lang w:val="uk-UA"/>
        </w:rPr>
      </w:pPr>
      <w:r w:rsidRPr="008443D4">
        <w:rPr>
          <w:rFonts w:ascii="Times New Roman" w:hAnsi="Times New Roman"/>
          <w:sz w:val="24"/>
          <w:szCs w:val="24"/>
          <w:lang w:val="uk-UA"/>
        </w:rPr>
        <w:t>К</w:t>
      </w:r>
      <w:r w:rsidRPr="008443D4">
        <w:rPr>
          <w:rFonts w:ascii="Times New Roman" w:hAnsi="Times New Roman"/>
          <w:sz w:val="24"/>
          <w:szCs w:val="24"/>
          <w:vertAlign w:val="subscript"/>
          <w:lang w:val="uk-UA"/>
        </w:rPr>
        <w:t>1</w:t>
      </w:r>
      <w:r w:rsidRPr="008443D4">
        <w:rPr>
          <w:rFonts w:ascii="Times New Roman" w:hAnsi="Times New Roman"/>
          <w:sz w:val="24"/>
          <w:szCs w:val="24"/>
          <w:lang w:val="uk-UA"/>
        </w:rPr>
        <w:t xml:space="preserve"> - коефіцієнт, що враховує частку участі дільничних </w:t>
      </w:r>
      <w:r w:rsidRPr="008443D4">
        <w:rPr>
          <w:rFonts w:ascii="Times New Roman" w:eastAsia="Times New Roman" w:hAnsi="Times New Roman"/>
          <w:sz w:val="24"/>
          <w:szCs w:val="24"/>
          <w:lang w:val="uk-UA"/>
        </w:rPr>
        <w:t>електрослюсарів</w:t>
      </w:r>
      <w:r w:rsidRPr="008443D4">
        <w:rPr>
          <w:rFonts w:ascii="Times New Roman" w:hAnsi="Times New Roman"/>
          <w:sz w:val="24"/>
          <w:szCs w:val="24"/>
          <w:lang w:val="uk-UA"/>
        </w:rPr>
        <w:t xml:space="preserve"> у технічному огляді й ремонті устаткування (рекомендується К</w:t>
      </w:r>
      <w:r w:rsidRPr="008443D4">
        <w:rPr>
          <w:rFonts w:ascii="Times New Roman" w:hAnsi="Times New Roman"/>
          <w:sz w:val="24"/>
          <w:szCs w:val="24"/>
          <w:vertAlign w:val="subscript"/>
          <w:lang w:val="uk-UA"/>
        </w:rPr>
        <w:t>1</w:t>
      </w:r>
      <w:r w:rsidRPr="008443D4">
        <w:rPr>
          <w:rFonts w:ascii="Times New Roman" w:hAnsi="Times New Roman"/>
          <w:sz w:val="24"/>
          <w:szCs w:val="24"/>
          <w:lang w:val="uk-UA"/>
        </w:rPr>
        <w:t>=0,6);</w:t>
      </w:r>
    </w:p>
    <w:p w:rsidR="008443D4" w:rsidRPr="008443D4" w:rsidRDefault="008443D4" w:rsidP="008443D4">
      <w:pPr>
        <w:tabs>
          <w:tab w:val="left" w:pos="284"/>
        </w:tabs>
        <w:spacing w:after="0" w:line="240" w:lineRule="auto"/>
        <w:ind w:firstLine="284"/>
        <w:jc w:val="both"/>
        <w:rPr>
          <w:rFonts w:ascii="Times New Roman" w:hAnsi="Times New Roman"/>
          <w:sz w:val="24"/>
          <w:szCs w:val="24"/>
          <w:lang w:val="uk-UA"/>
        </w:rPr>
      </w:pPr>
      <w:r w:rsidRPr="008443D4">
        <w:rPr>
          <w:rFonts w:ascii="Times New Roman" w:hAnsi="Times New Roman"/>
          <w:sz w:val="24"/>
          <w:szCs w:val="24"/>
          <w:lang w:val="uk-UA"/>
        </w:rPr>
        <w:t>К</w:t>
      </w:r>
      <w:r w:rsidRPr="008443D4">
        <w:rPr>
          <w:rFonts w:ascii="Times New Roman" w:hAnsi="Times New Roman"/>
          <w:sz w:val="24"/>
          <w:szCs w:val="24"/>
          <w:vertAlign w:val="subscript"/>
          <w:lang w:val="uk-UA"/>
        </w:rPr>
        <w:t>2</w:t>
      </w:r>
      <w:r w:rsidRPr="008443D4">
        <w:rPr>
          <w:rFonts w:ascii="Times New Roman" w:hAnsi="Times New Roman"/>
          <w:sz w:val="24"/>
          <w:szCs w:val="24"/>
          <w:lang w:val="uk-UA"/>
        </w:rPr>
        <w:t xml:space="preserve"> - 1,20 коефіцієнт, що враховує технічне обслуговування й ремонт </w:t>
      </w:r>
      <w:proofErr w:type="spellStart"/>
      <w:r w:rsidRPr="008443D4">
        <w:rPr>
          <w:rFonts w:ascii="Times New Roman" w:hAnsi="Times New Roman"/>
          <w:sz w:val="24"/>
          <w:szCs w:val="24"/>
          <w:lang w:val="uk-UA"/>
        </w:rPr>
        <w:t>електропускової</w:t>
      </w:r>
      <w:proofErr w:type="spellEnd"/>
      <w:r w:rsidRPr="008443D4">
        <w:rPr>
          <w:rFonts w:ascii="Times New Roman" w:hAnsi="Times New Roman"/>
          <w:sz w:val="24"/>
          <w:szCs w:val="24"/>
          <w:lang w:val="uk-UA"/>
        </w:rPr>
        <w:t xml:space="preserve"> і захисної апаратури і гнучких кабелів;</w:t>
      </w:r>
    </w:p>
    <w:p w:rsidR="008443D4" w:rsidRPr="008443D4" w:rsidRDefault="008443D4" w:rsidP="008443D4">
      <w:pPr>
        <w:tabs>
          <w:tab w:val="left" w:pos="284"/>
        </w:tabs>
        <w:spacing w:after="0" w:line="240" w:lineRule="auto"/>
        <w:ind w:firstLine="284"/>
        <w:jc w:val="both"/>
        <w:rPr>
          <w:rFonts w:ascii="Times New Roman" w:hAnsi="Times New Roman"/>
          <w:sz w:val="24"/>
          <w:szCs w:val="24"/>
          <w:lang w:val="uk-UA"/>
        </w:rPr>
      </w:pPr>
      <w:r w:rsidRPr="008443D4">
        <w:rPr>
          <w:rFonts w:ascii="Times New Roman" w:hAnsi="Times New Roman"/>
          <w:sz w:val="24"/>
          <w:szCs w:val="24"/>
          <w:lang w:val="uk-UA"/>
        </w:rPr>
        <w:t>К</w:t>
      </w:r>
      <w:r w:rsidRPr="008443D4">
        <w:rPr>
          <w:rFonts w:ascii="Times New Roman" w:hAnsi="Times New Roman"/>
          <w:sz w:val="24"/>
          <w:szCs w:val="24"/>
          <w:vertAlign w:val="subscript"/>
          <w:lang w:val="uk-UA"/>
        </w:rPr>
        <w:t>3</w:t>
      </w:r>
      <w:r w:rsidRPr="008443D4">
        <w:rPr>
          <w:rFonts w:ascii="Times New Roman" w:hAnsi="Times New Roman"/>
          <w:sz w:val="24"/>
          <w:szCs w:val="24"/>
          <w:lang w:val="uk-UA"/>
        </w:rPr>
        <w:t xml:space="preserve"> - 1,30  коефіцієнт, що враховує непланові ремонти устаткування, що виконуються ремонтними й черговими </w:t>
      </w:r>
      <w:r w:rsidRPr="008443D4">
        <w:rPr>
          <w:rFonts w:ascii="Times New Roman" w:eastAsia="Times New Roman" w:hAnsi="Times New Roman"/>
          <w:sz w:val="24"/>
          <w:szCs w:val="24"/>
          <w:lang w:val="uk-UA"/>
        </w:rPr>
        <w:t xml:space="preserve">електрослюсарями </w:t>
      </w:r>
      <w:r w:rsidRPr="008443D4">
        <w:rPr>
          <w:rFonts w:ascii="Times New Roman" w:hAnsi="Times New Roman"/>
          <w:sz w:val="24"/>
          <w:szCs w:val="24"/>
          <w:lang w:val="uk-UA"/>
        </w:rPr>
        <w:t>дільниці;</w:t>
      </w:r>
    </w:p>
    <w:p w:rsidR="008443D4" w:rsidRPr="008443D4" w:rsidRDefault="008443D4" w:rsidP="008443D4">
      <w:pPr>
        <w:tabs>
          <w:tab w:val="left" w:pos="284"/>
          <w:tab w:val="left" w:pos="2505"/>
        </w:tabs>
        <w:spacing w:after="0" w:line="240" w:lineRule="auto"/>
        <w:ind w:firstLine="284"/>
        <w:jc w:val="both"/>
        <w:rPr>
          <w:rFonts w:ascii="Times New Roman" w:hAnsi="Times New Roman"/>
          <w:sz w:val="24"/>
          <w:szCs w:val="24"/>
          <w:lang w:val="uk-UA"/>
        </w:rPr>
      </w:pPr>
      <w:r w:rsidRPr="008443D4">
        <w:rPr>
          <w:rFonts w:ascii="Times New Roman" w:hAnsi="Times New Roman"/>
          <w:sz w:val="24"/>
          <w:szCs w:val="24"/>
          <w:lang w:val="uk-UA"/>
        </w:rPr>
        <w:t>T</w:t>
      </w:r>
      <w:r w:rsidRPr="008443D4">
        <w:rPr>
          <w:rFonts w:ascii="Times New Roman" w:hAnsi="Times New Roman"/>
          <w:sz w:val="24"/>
          <w:szCs w:val="24"/>
          <w:vertAlign w:val="subscript"/>
          <w:lang w:val="uk-UA"/>
        </w:rPr>
        <w:t>ЗМ</w:t>
      </w:r>
      <w:r w:rsidRPr="008443D4">
        <w:rPr>
          <w:rFonts w:ascii="Times New Roman" w:hAnsi="Times New Roman"/>
          <w:sz w:val="24"/>
          <w:szCs w:val="24"/>
          <w:lang w:val="uk-UA"/>
        </w:rPr>
        <w:t xml:space="preserve"> - 6 годин - тривалість робочої зміни на підземних роботах.</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Поправочні коефіцієнти:</w:t>
      </w:r>
    </w:p>
    <w:p w:rsidR="008443D4" w:rsidRPr="008443D4" w:rsidRDefault="008443D4" w:rsidP="008443D4">
      <w:pPr>
        <w:shd w:val="clear" w:color="auto" w:fill="FFFFFF"/>
        <w:tabs>
          <w:tab w:val="left" w:pos="284"/>
          <w:tab w:val="left" w:pos="1018"/>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1.</w:t>
      </w:r>
      <w:r w:rsidRPr="008443D4">
        <w:rPr>
          <w:rFonts w:ascii="Times New Roman" w:hAnsi="Times New Roman"/>
          <w:sz w:val="24"/>
          <w:szCs w:val="24"/>
          <w:lang w:val="uk-UA"/>
        </w:rPr>
        <w:tab/>
        <w:t>Нормативна трудомісткість Тор на видобувних дільницях визначена при плановому добовому навантаженні на вибій; для лав, обладнаних механізованими комплексами 250-500 т; для лав з індивідуальним кріпленням 150-300 т. При іншому навантаженні на лаву застосовувати до нормативної трудомісткості поправочні коефіцієнти:</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а) для механізованих вибоїв при навантаженні:</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менш 250т - К=0,90;</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500-1000т - К= 1,05;</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1001 і більше - К=1,10;</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б) для лав з індивідуальним кріпленням при навантаженні:</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менш 150т - К=0,90;</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301-500т - К=1,05;</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501 і більше - К=1,10.</w:t>
      </w:r>
    </w:p>
    <w:p w:rsidR="008443D4" w:rsidRPr="008443D4" w:rsidRDefault="008443D4" w:rsidP="008443D4">
      <w:pPr>
        <w:shd w:val="clear" w:color="auto" w:fill="FFFFFF"/>
        <w:tabs>
          <w:tab w:val="left" w:pos="284"/>
          <w:tab w:val="left" w:pos="85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2. Для устаткування, що перебуває в експлуатації, при потужності пласту 0,7 м і менш до нормативної трудомісткості застосовувати К = 1,1.</w:t>
      </w:r>
    </w:p>
    <w:p w:rsidR="008443D4" w:rsidRPr="008443D4" w:rsidRDefault="008443D4" w:rsidP="008443D4">
      <w:pPr>
        <w:shd w:val="clear" w:color="auto" w:fill="FFFFFF"/>
        <w:tabs>
          <w:tab w:val="left" w:pos="284"/>
        </w:tabs>
        <w:spacing w:after="0" w:line="240" w:lineRule="auto"/>
        <w:ind w:firstLine="709"/>
        <w:jc w:val="both"/>
        <w:rPr>
          <w:rFonts w:ascii="Times New Roman" w:eastAsia="Times New Roman" w:hAnsi="Times New Roman"/>
          <w:sz w:val="24"/>
          <w:szCs w:val="24"/>
          <w:lang w:val="uk-UA"/>
        </w:rPr>
      </w:pPr>
      <w:r w:rsidRPr="008443D4">
        <w:rPr>
          <w:rFonts w:ascii="Times New Roman" w:hAnsi="Times New Roman"/>
          <w:sz w:val="24"/>
          <w:szCs w:val="24"/>
          <w:lang w:val="uk-UA"/>
        </w:rPr>
        <w:t xml:space="preserve">3. </w:t>
      </w:r>
      <w:r w:rsidRPr="008443D4">
        <w:rPr>
          <w:rFonts w:ascii="Times New Roman" w:eastAsia="Times New Roman" w:hAnsi="Times New Roman"/>
          <w:sz w:val="24"/>
          <w:szCs w:val="24"/>
          <w:lang w:val="uk-UA"/>
        </w:rPr>
        <w:t xml:space="preserve">При значному виділенні води на робочому місці до нормативної трудомісткості устаткування, що знаходиться у воді, застосовують К = 1,1. </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eastAsia="Times New Roman" w:hAnsi="Times New Roman"/>
          <w:bCs/>
          <w:sz w:val="24"/>
          <w:szCs w:val="24"/>
          <w:lang w:val="uk-UA"/>
        </w:rPr>
        <w:t>Примітки.</w:t>
      </w:r>
    </w:p>
    <w:p w:rsidR="008443D4" w:rsidRPr="008443D4" w:rsidRDefault="008443D4" w:rsidP="008443D4">
      <w:pPr>
        <w:widowControl w:val="0"/>
        <w:numPr>
          <w:ilvl w:val="0"/>
          <w:numId w:val="2"/>
        </w:numPr>
        <w:shd w:val="clear" w:color="auto" w:fill="FFFFFF"/>
        <w:tabs>
          <w:tab w:val="left" w:pos="284"/>
          <w:tab w:val="left" w:pos="1015"/>
        </w:tabs>
        <w:autoSpaceDE w:val="0"/>
        <w:autoSpaceDN w:val="0"/>
        <w:adjustRightInd w:val="0"/>
        <w:spacing w:after="0" w:line="240" w:lineRule="auto"/>
        <w:ind w:firstLine="709"/>
        <w:jc w:val="both"/>
        <w:rPr>
          <w:rFonts w:ascii="Times New Roman" w:hAnsi="Times New Roman"/>
          <w:spacing w:val="-25"/>
          <w:sz w:val="24"/>
          <w:szCs w:val="24"/>
          <w:lang w:val="uk-UA"/>
        </w:rPr>
      </w:pPr>
      <w:r w:rsidRPr="008443D4">
        <w:rPr>
          <w:rFonts w:ascii="Times New Roman" w:eastAsia="Times New Roman" w:hAnsi="Times New Roman"/>
          <w:sz w:val="24"/>
          <w:szCs w:val="24"/>
          <w:lang w:val="uk-UA"/>
        </w:rPr>
        <w:t>При двох і більше механізованих лавах на дільниці нормативну чисельність встановлювати по кожній лаві.</w:t>
      </w:r>
    </w:p>
    <w:p w:rsidR="008443D4" w:rsidRPr="008443D4" w:rsidRDefault="008443D4" w:rsidP="008443D4">
      <w:pPr>
        <w:widowControl w:val="0"/>
        <w:numPr>
          <w:ilvl w:val="0"/>
          <w:numId w:val="2"/>
        </w:numPr>
        <w:shd w:val="clear" w:color="auto" w:fill="FFFFFF"/>
        <w:tabs>
          <w:tab w:val="left" w:pos="284"/>
          <w:tab w:val="left" w:pos="1015"/>
        </w:tabs>
        <w:autoSpaceDE w:val="0"/>
        <w:autoSpaceDN w:val="0"/>
        <w:adjustRightInd w:val="0"/>
        <w:spacing w:after="0" w:line="240" w:lineRule="auto"/>
        <w:ind w:firstLine="709"/>
        <w:jc w:val="both"/>
        <w:rPr>
          <w:rFonts w:ascii="Times New Roman" w:hAnsi="Times New Roman"/>
          <w:spacing w:val="-12"/>
          <w:sz w:val="24"/>
          <w:szCs w:val="24"/>
          <w:lang w:val="uk-UA"/>
        </w:rPr>
      </w:pPr>
      <w:r w:rsidRPr="008443D4">
        <w:rPr>
          <w:rFonts w:ascii="Times New Roman" w:eastAsia="Times New Roman" w:hAnsi="Times New Roman"/>
          <w:sz w:val="24"/>
          <w:szCs w:val="24"/>
          <w:lang w:val="uk-UA"/>
        </w:rPr>
        <w:t>Нормативи чисельності розглядаються по формулах на трьох змінному режимі роботи дільниці по видобутку; при двох й однозмінному режимі роботи лав по видобутку, розрахункову нормативну чисельність відповідно зменшувати на 1 й 2 чоловіка. Зміну, що використовують для виконання заходів щодо техніки безпеки, дорівнювати до видобувної.</w:t>
      </w:r>
    </w:p>
    <w:p w:rsidR="008443D4" w:rsidRPr="008443D4" w:rsidRDefault="008443D4" w:rsidP="008443D4">
      <w:pPr>
        <w:shd w:val="clear" w:color="auto" w:fill="FFFFFF"/>
        <w:tabs>
          <w:tab w:val="left" w:pos="284"/>
          <w:tab w:val="left" w:pos="1080"/>
        </w:tabs>
        <w:spacing w:after="0" w:line="240" w:lineRule="auto"/>
        <w:ind w:firstLine="709"/>
        <w:jc w:val="both"/>
        <w:rPr>
          <w:rFonts w:ascii="Times New Roman" w:hAnsi="Times New Roman"/>
          <w:sz w:val="24"/>
          <w:szCs w:val="24"/>
          <w:lang w:val="uk-UA"/>
        </w:rPr>
      </w:pPr>
      <w:r w:rsidRPr="008443D4">
        <w:rPr>
          <w:rFonts w:ascii="Times New Roman" w:hAnsi="Times New Roman"/>
          <w:spacing w:val="-12"/>
          <w:sz w:val="24"/>
          <w:szCs w:val="24"/>
          <w:lang w:val="uk-UA"/>
        </w:rPr>
        <w:t>3.</w:t>
      </w:r>
      <w:r w:rsidRPr="008443D4">
        <w:rPr>
          <w:rFonts w:ascii="Times New Roman" w:hAnsi="Times New Roman"/>
          <w:sz w:val="24"/>
          <w:szCs w:val="24"/>
          <w:lang w:val="uk-UA"/>
        </w:rPr>
        <w:tab/>
      </w:r>
      <w:r w:rsidRPr="008443D4">
        <w:rPr>
          <w:rFonts w:ascii="Times New Roman" w:eastAsia="Times New Roman" w:hAnsi="Times New Roman"/>
          <w:sz w:val="24"/>
          <w:szCs w:val="24"/>
          <w:lang w:val="uk-UA"/>
        </w:rPr>
        <w:t>Сумарний коефіцієнт К</w:t>
      </w:r>
      <w:r w:rsidRPr="008443D4">
        <w:rPr>
          <w:rFonts w:ascii="Times New Roman" w:eastAsia="Times New Roman" w:hAnsi="Times New Roman"/>
          <w:sz w:val="24"/>
          <w:szCs w:val="24"/>
          <w:vertAlign w:val="subscript"/>
          <w:lang w:val="uk-UA"/>
        </w:rPr>
        <w:t>1</w:t>
      </w:r>
      <w:r w:rsidRPr="008443D4">
        <w:rPr>
          <w:rFonts w:ascii="Times New Roman" w:eastAsia="Times New Roman" w:hAnsi="Times New Roman"/>
          <w:sz w:val="24"/>
          <w:szCs w:val="24"/>
          <w:lang w:val="uk-UA"/>
        </w:rPr>
        <w:t xml:space="preserve">, який враховує участь частини електрослюсарів очисних вибоїв і загально шахтної служби забійного устаткування, повинен дорівнювати одиниці. У </w:t>
      </w:r>
      <w:r w:rsidRPr="008443D4">
        <w:rPr>
          <w:rFonts w:ascii="Times New Roman" w:eastAsia="Times New Roman" w:hAnsi="Times New Roman"/>
          <w:sz w:val="24"/>
          <w:szCs w:val="24"/>
          <w:lang w:val="uk-UA"/>
        </w:rPr>
        <w:lastRenderedPageBreak/>
        <w:t>випадках, якщо технічне обслуговування й ремонт якихось видів устаткування виконується тільки однією групою електрослюсарів (дільничними або загально шахтними), тоді при розрахунку нормативної чисельності нормативну трудомісткість устаткування приймати для них у повному обсязі, виключаючи її в інших.</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4. </w:t>
      </w:r>
      <w:r w:rsidRPr="008443D4">
        <w:rPr>
          <w:rFonts w:ascii="Times New Roman" w:eastAsia="Times New Roman" w:hAnsi="Times New Roman"/>
          <w:sz w:val="24"/>
          <w:szCs w:val="24"/>
          <w:lang w:val="uk-UA"/>
        </w:rPr>
        <w:t>Нормативна трудомісткість технічного обслуговування й ремонту вугільних комбайнів, механізованого кріплення й породонавантажувальних машин дані тільки для електрослюсарів без урахування трудомісткості робіт, що виконуються машиністами гірничих виймальних машин, гірниками очисного вибою.</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hAnsi="Times New Roman"/>
          <w:sz w:val="24"/>
          <w:szCs w:val="24"/>
          <w:lang w:val="uk-UA"/>
        </w:rPr>
        <w:t xml:space="preserve">5. </w:t>
      </w:r>
      <w:r w:rsidRPr="008443D4">
        <w:rPr>
          <w:rFonts w:ascii="Times New Roman" w:eastAsia="Times New Roman" w:hAnsi="Times New Roman"/>
          <w:sz w:val="24"/>
          <w:szCs w:val="24"/>
          <w:lang w:val="uk-UA"/>
        </w:rPr>
        <w:t>Нормативною трудомісткістю врахований обсяг робіт по технічному обслуговуванню й ремонту устаткування, що виконуються черговими слюсарями дільниці в робочі зміни.</w:t>
      </w:r>
    </w:p>
    <w:p w:rsidR="008443D4" w:rsidRPr="008443D4" w:rsidRDefault="008443D4" w:rsidP="008443D4">
      <w:pPr>
        <w:shd w:val="clear" w:color="auto" w:fill="FFFFFF"/>
        <w:tabs>
          <w:tab w:val="left" w:pos="284"/>
        </w:tabs>
        <w:spacing w:after="0" w:line="240" w:lineRule="auto"/>
        <w:ind w:firstLine="709"/>
        <w:jc w:val="both"/>
        <w:rPr>
          <w:rFonts w:ascii="Times New Roman" w:hAnsi="Times New Roman"/>
          <w:sz w:val="24"/>
          <w:szCs w:val="24"/>
          <w:lang w:val="uk-UA"/>
        </w:rPr>
      </w:pPr>
      <w:r w:rsidRPr="008443D4">
        <w:rPr>
          <w:rFonts w:ascii="Times New Roman" w:eastAsia="Times New Roman" w:hAnsi="Times New Roman"/>
          <w:sz w:val="24"/>
          <w:szCs w:val="24"/>
          <w:lang w:val="uk-UA"/>
        </w:rPr>
        <w:t xml:space="preserve">6. Нормативна трудомісткість для механізованих кріплень і стрічкових конвеєрів дана для певної довжини устаткування. При більшій або меншій довжині для механізованих кріплень трудомісткість збільшувати або зменшувати прямо </w:t>
      </w:r>
      <w:proofErr w:type="spellStart"/>
      <w:r w:rsidRPr="008443D4">
        <w:rPr>
          <w:rFonts w:ascii="Times New Roman" w:eastAsia="Times New Roman" w:hAnsi="Times New Roman"/>
          <w:sz w:val="24"/>
          <w:szCs w:val="24"/>
          <w:lang w:val="uk-UA"/>
        </w:rPr>
        <w:t>пропорційно</w:t>
      </w:r>
      <w:proofErr w:type="spellEnd"/>
      <w:r w:rsidRPr="008443D4">
        <w:rPr>
          <w:rFonts w:ascii="Times New Roman" w:eastAsia="Times New Roman" w:hAnsi="Times New Roman"/>
          <w:sz w:val="24"/>
          <w:szCs w:val="24"/>
          <w:lang w:val="uk-UA"/>
        </w:rPr>
        <w:t xml:space="preserve"> довжині, для стрічкових конвеєрів на кожні 100 м відповідно до наведеної нормативної трудомісткості.</w:t>
      </w:r>
    </w:p>
    <w:p w:rsidR="008443D4" w:rsidRPr="008443D4" w:rsidRDefault="008443D4" w:rsidP="008443D4">
      <w:pPr>
        <w:spacing w:after="0" w:line="240" w:lineRule="auto"/>
        <w:ind w:firstLine="567"/>
        <w:jc w:val="both"/>
        <w:rPr>
          <w:rFonts w:ascii="Times New Roman" w:hAnsi="Times New Roman"/>
          <w:sz w:val="24"/>
          <w:szCs w:val="24"/>
          <w:lang w:val="uk-UA"/>
        </w:rPr>
      </w:pPr>
      <w:r w:rsidRPr="008443D4">
        <w:rPr>
          <w:rFonts w:ascii="Times New Roman" w:hAnsi="Times New Roman"/>
          <w:sz w:val="24"/>
          <w:szCs w:val="24"/>
          <w:lang w:val="uk-UA"/>
        </w:rPr>
        <w:t xml:space="preserve">Вихідні дані для розрахунку наведено в таблиці </w:t>
      </w:r>
      <w:r w:rsidRPr="008443D4">
        <w:rPr>
          <w:rFonts w:ascii="Times New Roman" w:hAnsi="Times New Roman"/>
          <w:sz w:val="24"/>
          <w:szCs w:val="24"/>
          <w:lang w:val="uk-UA"/>
        </w:rPr>
        <w:t>2</w:t>
      </w:r>
      <w:r w:rsidRPr="008443D4">
        <w:rPr>
          <w:rFonts w:ascii="Times New Roman" w:hAnsi="Times New Roman"/>
          <w:sz w:val="24"/>
          <w:szCs w:val="24"/>
          <w:lang w:val="uk-UA"/>
        </w:rPr>
        <w:t xml:space="preserve"> додатка </w:t>
      </w:r>
      <w:r w:rsidRPr="008443D4">
        <w:rPr>
          <w:rFonts w:ascii="Times New Roman" w:hAnsi="Times New Roman"/>
          <w:sz w:val="24"/>
          <w:szCs w:val="24"/>
          <w:lang w:val="uk-UA"/>
        </w:rPr>
        <w:t>1</w:t>
      </w:r>
      <w:r w:rsidRPr="008443D4">
        <w:rPr>
          <w:rFonts w:ascii="Times New Roman" w:hAnsi="Times New Roman"/>
          <w:sz w:val="24"/>
          <w:szCs w:val="24"/>
          <w:lang w:val="uk-UA"/>
        </w:rPr>
        <w:t>. Ро</w:t>
      </w:r>
      <w:r w:rsidRPr="008443D4">
        <w:rPr>
          <w:rFonts w:ascii="Times New Roman" w:hAnsi="Times New Roman"/>
          <w:sz w:val="24"/>
          <w:szCs w:val="24"/>
          <w:lang w:val="uk-UA"/>
        </w:rPr>
        <w:t>зрахунок здійснюємо в таблиці 1 додатка 1</w:t>
      </w:r>
      <w:r w:rsidRPr="008443D4">
        <w:rPr>
          <w:rFonts w:ascii="Times New Roman" w:hAnsi="Times New Roman"/>
          <w:sz w:val="24"/>
          <w:szCs w:val="24"/>
          <w:lang w:val="uk-UA"/>
        </w:rPr>
        <w:t>.</w:t>
      </w: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Pr="008443D4" w:rsidRDefault="008443D4" w:rsidP="008443D4">
      <w:pPr>
        <w:spacing w:after="0" w:line="240" w:lineRule="auto"/>
        <w:jc w:val="right"/>
        <w:rPr>
          <w:rFonts w:ascii="Times New Roman" w:hAnsi="Times New Roman"/>
          <w:sz w:val="24"/>
          <w:szCs w:val="24"/>
          <w:lang w:val="uk-UA"/>
        </w:rPr>
      </w:pPr>
      <w:r w:rsidRPr="008443D4">
        <w:rPr>
          <w:rFonts w:ascii="Times New Roman" w:hAnsi="Times New Roman"/>
          <w:sz w:val="24"/>
          <w:szCs w:val="24"/>
          <w:lang w:val="uk-UA"/>
        </w:rPr>
        <w:lastRenderedPageBreak/>
        <w:t>Додаток 1</w:t>
      </w:r>
    </w:p>
    <w:p w:rsidR="008443D4" w:rsidRPr="008443D4" w:rsidRDefault="008443D4" w:rsidP="008443D4">
      <w:pPr>
        <w:spacing w:after="0" w:line="240" w:lineRule="auto"/>
        <w:jc w:val="right"/>
        <w:rPr>
          <w:rFonts w:ascii="Times New Roman" w:hAnsi="Times New Roman"/>
          <w:sz w:val="24"/>
          <w:szCs w:val="24"/>
          <w:lang w:val="uk-UA"/>
        </w:rPr>
      </w:pPr>
      <w:r w:rsidRPr="008443D4">
        <w:rPr>
          <w:rFonts w:ascii="Times New Roman" w:hAnsi="Times New Roman"/>
          <w:sz w:val="24"/>
          <w:szCs w:val="24"/>
          <w:lang w:val="uk-UA"/>
        </w:rPr>
        <w:t>Таблиця 1</w:t>
      </w:r>
    </w:p>
    <w:p w:rsidR="008443D4" w:rsidRPr="008443D4" w:rsidRDefault="008443D4" w:rsidP="008443D4">
      <w:pPr>
        <w:shd w:val="clear" w:color="auto" w:fill="FFFFFF"/>
        <w:spacing w:after="0" w:line="240" w:lineRule="auto"/>
        <w:ind w:firstLine="709"/>
        <w:jc w:val="both"/>
        <w:rPr>
          <w:rFonts w:ascii="Times New Roman" w:eastAsia="Times New Roman" w:hAnsi="Times New Roman"/>
          <w:b/>
          <w:sz w:val="24"/>
          <w:szCs w:val="24"/>
          <w:lang w:val="uk-UA"/>
        </w:rPr>
      </w:pPr>
      <w:r w:rsidRPr="008443D4">
        <w:rPr>
          <w:rFonts w:ascii="Times New Roman" w:eastAsia="Times New Roman" w:hAnsi="Times New Roman"/>
          <w:b/>
          <w:sz w:val="24"/>
          <w:szCs w:val="24"/>
          <w:lang w:val="uk-UA"/>
        </w:rPr>
        <w:t>Розрахунок  річної  нормативної  трудомісткості  планового технічного обслуговування й ремонту устаткування видобувної дільниці</w:t>
      </w:r>
    </w:p>
    <w:tbl>
      <w:tblPr>
        <w:tblpPr w:leftFromText="180" w:rightFromText="180" w:vertAnchor="page" w:horzAnchor="margin" w:tblpXSpec="center" w:tblpY="2506"/>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67"/>
        <w:gridCol w:w="1275"/>
        <w:gridCol w:w="1276"/>
        <w:gridCol w:w="1276"/>
        <w:gridCol w:w="2223"/>
      </w:tblGrid>
      <w:tr w:rsidR="008443D4" w:rsidRPr="008443D4" w:rsidTr="008443D4">
        <w:trPr>
          <w:cantSplit/>
          <w:trHeight w:hRule="exact" w:val="1000"/>
        </w:trPr>
        <w:tc>
          <w:tcPr>
            <w:tcW w:w="2167" w:type="dxa"/>
            <w:vMerge w:val="restart"/>
            <w:shd w:val="clear" w:color="auto" w:fill="FFFFFF"/>
            <w:vAlign w:val="center"/>
          </w:tcPr>
          <w:p w:rsidR="008443D4" w:rsidRPr="008443D4" w:rsidRDefault="008443D4" w:rsidP="008443D4">
            <w:pPr>
              <w:shd w:val="clear" w:color="auto" w:fill="FFFFFF"/>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Найменування устаткування</w:t>
            </w:r>
          </w:p>
        </w:tc>
        <w:tc>
          <w:tcPr>
            <w:tcW w:w="1275" w:type="dxa"/>
            <w:vMerge w:val="restart"/>
            <w:shd w:val="clear" w:color="auto" w:fill="FFFFFF"/>
            <w:vAlign w:val="center"/>
          </w:tcPr>
          <w:p w:rsidR="008443D4" w:rsidRPr="008443D4" w:rsidRDefault="008443D4" w:rsidP="008443D4">
            <w:pPr>
              <w:shd w:val="clear" w:color="auto" w:fill="FFFFFF"/>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Марка обладнання</w:t>
            </w:r>
          </w:p>
        </w:tc>
        <w:tc>
          <w:tcPr>
            <w:tcW w:w="1276" w:type="dxa"/>
            <w:vMerge w:val="restart"/>
            <w:shd w:val="clear" w:color="auto" w:fill="FFFFFF"/>
            <w:vAlign w:val="center"/>
          </w:tcPr>
          <w:p w:rsidR="008443D4" w:rsidRPr="008443D4" w:rsidRDefault="008443D4" w:rsidP="008443D4">
            <w:pPr>
              <w:shd w:val="clear" w:color="auto" w:fill="FFFFFF"/>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Кількість одиниць устаткування в роботі</w:t>
            </w:r>
          </w:p>
        </w:tc>
        <w:tc>
          <w:tcPr>
            <w:tcW w:w="3499" w:type="dxa"/>
            <w:gridSpan w:val="2"/>
            <w:shd w:val="clear" w:color="auto" w:fill="FFFFFF"/>
            <w:vAlign w:val="center"/>
          </w:tcPr>
          <w:p w:rsidR="008443D4" w:rsidRPr="008443D4" w:rsidRDefault="008443D4" w:rsidP="008443D4">
            <w:pPr>
              <w:shd w:val="clear" w:color="auto" w:fill="FFFFFF"/>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Річна нормативна трудомісткість технічного обслуговування й ремонту, Тор</w:t>
            </w:r>
          </w:p>
        </w:tc>
      </w:tr>
      <w:tr w:rsidR="008443D4" w:rsidRPr="008443D4" w:rsidTr="008443D4">
        <w:trPr>
          <w:cantSplit/>
          <w:trHeight w:hRule="exact" w:val="566"/>
        </w:trPr>
        <w:tc>
          <w:tcPr>
            <w:tcW w:w="2167" w:type="dxa"/>
            <w:vMerge/>
            <w:shd w:val="clear" w:color="auto" w:fill="FFFFFF"/>
            <w:vAlign w:val="center"/>
          </w:tcPr>
          <w:p w:rsidR="008443D4" w:rsidRPr="008443D4" w:rsidRDefault="008443D4" w:rsidP="008443D4">
            <w:pPr>
              <w:spacing w:after="0" w:line="240" w:lineRule="auto"/>
              <w:jc w:val="center"/>
              <w:rPr>
                <w:rFonts w:ascii="Times New Roman" w:hAnsi="Times New Roman"/>
                <w:sz w:val="24"/>
                <w:szCs w:val="24"/>
                <w:lang w:val="uk-UA"/>
              </w:rPr>
            </w:pPr>
          </w:p>
        </w:tc>
        <w:tc>
          <w:tcPr>
            <w:tcW w:w="1275" w:type="dxa"/>
            <w:vMerge/>
            <w:shd w:val="clear" w:color="auto" w:fill="FFFFFF"/>
            <w:vAlign w:val="center"/>
          </w:tcPr>
          <w:p w:rsidR="008443D4" w:rsidRPr="008443D4" w:rsidRDefault="008443D4" w:rsidP="008443D4">
            <w:pPr>
              <w:spacing w:after="0" w:line="240" w:lineRule="auto"/>
              <w:jc w:val="center"/>
              <w:rPr>
                <w:rFonts w:ascii="Times New Roman" w:hAnsi="Times New Roman"/>
                <w:sz w:val="24"/>
                <w:szCs w:val="24"/>
                <w:lang w:val="uk-UA"/>
              </w:rPr>
            </w:pPr>
          </w:p>
        </w:tc>
        <w:tc>
          <w:tcPr>
            <w:tcW w:w="1276" w:type="dxa"/>
            <w:vMerge/>
            <w:shd w:val="clear" w:color="auto" w:fill="FFFFFF"/>
            <w:vAlign w:val="center"/>
          </w:tcPr>
          <w:p w:rsidR="008443D4" w:rsidRPr="008443D4" w:rsidRDefault="008443D4" w:rsidP="008443D4">
            <w:pPr>
              <w:spacing w:after="0" w:line="240" w:lineRule="auto"/>
              <w:jc w:val="center"/>
              <w:rPr>
                <w:rFonts w:ascii="Times New Roman" w:hAnsi="Times New Roman"/>
                <w:sz w:val="24"/>
                <w:szCs w:val="24"/>
                <w:lang w:val="uk-UA"/>
              </w:rPr>
            </w:pPr>
          </w:p>
        </w:tc>
        <w:tc>
          <w:tcPr>
            <w:tcW w:w="1276" w:type="dxa"/>
            <w:shd w:val="clear" w:color="auto" w:fill="FFFFFF"/>
            <w:vAlign w:val="center"/>
          </w:tcPr>
          <w:p w:rsidR="008443D4" w:rsidRPr="008443D4" w:rsidRDefault="008443D4" w:rsidP="008443D4">
            <w:pPr>
              <w:shd w:val="clear" w:color="auto" w:fill="FFFFFF"/>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На одиницю</w:t>
            </w:r>
          </w:p>
        </w:tc>
        <w:tc>
          <w:tcPr>
            <w:tcW w:w="2223" w:type="dxa"/>
            <w:shd w:val="clear" w:color="auto" w:fill="FFFFFF"/>
            <w:vAlign w:val="center"/>
          </w:tcPr>
          <w:p w:rsidR="008443D4" w:rsidRPr="008443D4" w:rsidRDefault="008443D4" w:rsidP="008443D4">
            <w:pPr>
              <w:shd w:val="clear" w:color="auto" w:fill="FFFFFF"/>
              <w:spacing w:after="0" w:line="240" w:lineRule="auto"/>
              <w:jc w:val="center"/>
              <w:rPr>
                <w:rFonts w:ascii="Times New Roman" w:hAnsi="Times New Roman"/>
                <w:sz w:val="24"/>
                <w:szCs w:val="24"/>
                <w:lang w:val="uk-UA"/>
              </w:rPr>
            </w:pPr>
            <w:r>
              <w:rPr>
                <w:rFonts w:ascii="Times New Roman" w:hAnsi="Times New Roman"/>
                <w:sz w:val="24"/>
                <w:szCs w:val="24"/>
                <w:lang w:val="uk-UA"/>
              </w:rPr>
              <w:t>На все устат</w:t>
            </w:r>
            <w:r w:rsidRPr="008443D4">
              <w:rPr>
                <w:rFonts w:ascii="Times New Roman" w:hAnsi="Times New Roman"/>
                <w:sz w:val="24"/>
                <w:szCs w:val="24"/>
                <w:lang w:val="uk-UA"/>
              </w:rPr>
              <w:t>кування</w:t>
            </w:r>
          </w:p>
        </w:tc>
      </w:tr>
      <w:tr w:rsidR="008443D4" w:rsidRPr="008443D4" w:rsidTr="008443D4">
        <w:trPr>
          <w:trHeight w:hRule="exact" w:val="287"/>
        </w:trPr>
        <w:tc>
          <w:tcPr>
            <w:tcW w:w="2167" w:type="dxa"/>
            <w:shd w:val="clear" w:color="auto" w:fill="FFFFFF"/>
            <w:vAlign w:val="center"/>
          </w:tcPr>
          <w:p w:rsidR="008443D4" w:rsidRPr="008443D4" w:rsidRDefault="008443D4" w:rsidP="008443D4">
            <w:pPr>
              <w:shd w:val="clear" w:color="auto" w:fill="FFFFFF"/>
              <w:spacing w:after="0" w:line="240" w:lineRule="auto"/>
              <w:rPr>
                <w:rFonts w:ascii="Times New Roman" w:hAnsi="Times New Roman"/>
                <w:sz w:val="24"/>
                <w:szCs w:val="24"/>
                <w:lang w:val="uk-UA"/>
              </w:rPr>
            </w:pPr>
            <w:r w:rsidRPr="008443D4">
              <w:rPr>
                <w:rFonts w:ascii="Times New Roman" w:hAnsi="Times New Roman"/>
                <w:sz w:val="24"/>
                <w:szCs w:val="24"/>
                <w:lang w:val="uk-UA"/>
              </w:rPr>
              <w:t>Комбайн</w:t>
            </w:r>
          </w:p>
        </w:tc>
        <w:tc>
          <w:tcPr>
            <w:tcW w:w="1275"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vAlign w:val="center"/>
          </w:tcPr>
          <w:p w:rsidR="008443D4" w:rsidRPr="008443D4" w:rsidRDefault="008443D4" w:rsidP="008443D4">
            <w:pPr>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1</w:t>
            </w:r>
          </w:p>
        </w:tc>
        <w:tc>
          <w:tcPr>
            <w:tcW w:w="1276"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2223"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r>
      <w:tr w:rsidR="008443D4" w:rsidRPr="008443D4" w:rsidTr="008443D4">
        <w:trPr>
          <w:trHeight w:hRule="exact" w:val="277"/>
        </w:trPr>
        <w:tc>
          <w:tcPr>
            <w:tcW w:w="2167" w:type="dxa"/>
            <w:shd w:val="clear" w:color="auto" w:fill="FFFFFF"/>
            <w:vAlign w:val="center"/>
          </w:tcPr>
          <w:p w:rsidR="008443D4" w:rsidRPr="008443D4" w:rsidRDefault="008443D4" w:rsidP="008443D4">
            <w:pPr>
              <w:shd w:val="clear" w:color="auto" w:fill="FFFFFF"/>
              <w:spacing w:after="0" w:line="240" w:lineRule="auto"/>
              <w:rPr>
                <w:rFonts w:ascii="Times New Roman" w:hAnsi="Times New Roman"/>
                <w:sz w:val="24"/>
                <w:szCs w:val="24"/>
                <w:lang w:val="uk-UA"/>
              </w:rPr>
            </w:pPr>
            <w:r w:rsidRPr="008443D4">
              <w:rPr>
                <w:rFonts w:ascii="Times New Roman" w:hAnsi="Times New Roman"/>
                <w:sz w:val="24"/>
                <w:szCs w:val="24"/>
                <w:lang w:val="uk-UA"/>
              </w:rPr>
              <w:t>Конвеєр</w:t>
            </w:r>
          </w:p>
        </w:tc>
        <w:tc>
          <w:tcPr>
            <w:tcW w:w="1275"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vAlign w:val="center"/>
          </w:tcPr>
          <w:p w:rsidR="008443D4" w:rsidRPr="008443D4" w:rsidRDefault="008443D4" w:rsidP="008443D4">
            <w:pPr>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1</w:t>
            </w:r>
          </w:p>
        </w:tc>
        <w:tc>
          <w:tcPr>
            <w:tcW w:w="1276"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2223"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r>
      <w:tr w:rsidR="008443D4" w:rsidRPr="008443D4" w:rsidTr="008443D4">
        <w:trPr>
          <w:trHeight w:hRule="exact" w:val="294"/>
        </w:trPr>
        <w:tc>
          <w:tcPr>
            <w:tcW w:w="2167" w:type="dxa"/>
            <w:shd w:val="clear" w:color="auto" w:fill="FFFFFF"/>
            <w:vAlign w:val="center"/>
          </w:tcPr>
          <w:p w:rsidR="008443D4" w:rsidRPr="008443D4" w:rsidRDefault="008443D4" w:rsidP="008443D4">
            <w:pPr>
              <w:shd w:val="clear" w:color="auto" w:fill="FFFFFF"/>
              <w:spacing w:after="0" w:line="240" w:lineRule="auto"/>
              <w:rPr>
                <w:rFonts w:ascii="Times New Roman" w:hAnsi="Times New Roman"/>
                <w:sz w:val="24"/>
                <w:szCs w:val="24"/>
                <w:lang w:val="uk-UA"/>
              </w:rPr>
            </w:pPr>
            <w:r w:rsidRPr="008443D4">
              <w:rPr>
                <w:rFonts w:ascii="Times New Roman" w:hAnsi="Times New Roman"/>
                <w:sz w:val="24"/>
                <w:szCs w:val="24"/>
                <w:lang w:val="uk-UA"/>
              </w:rPr>
              <w:t>Перевантажувач</w:t>
            </w:r>
          </w:p>
        </w:tc>
        <w:tc>
          <w:tcPr>
            <w:tcW w:w="1275"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vAlign w:val="center"/>
          </w:tcPr>
          <w:p w:rsidR="008443D4" w:rsidRPr="008443D4" w:rsidRDefault="008443D4" w:rsidP="008443D4">
            <w:pPr>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1</w:t>
            </w:r>
          </w:p>
        </w:tc>
        <w:tc>
          <w:tcPr>
            <w:tcW w:w="1276"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2223"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r>
      <w:tr w:rsidR="008443D4" w:rsidRPr="008443D4" w:rsidTr="008443D4">
        <w:trPr>
          <w:trHeight w:hRule="exact" w:val="552"/>
        </w:trPr>
        <w:tc>
          <w:tcPr>
            <w:tcW w:w="2167" w:type="dxa"/>
            <w:shd w:val="clear" w:color="auto" w:fill="FFFFFF"/>
            <w:vAlign w:val="center"/>
          </w:tcPr>
          <w:p w:rsidR="008443D4" w:rsidRPr="008443D4" w:rsidRDefault="008443D4" w:rsidP="008443D4">
            <w:pPr>
              <w:shd w:val="clear" w:color="auto" w:fill="FFFFFF"/>
              <w:spacing w:after="0" w:line="240" w:lineRule="auto"/>
              <w:rPr>
                <w:rFonts w:ascii="Times New Roman" w:hAnsi="Times New Roman"/>
                <w:sz w:val="24"/>
                <w:szCs w:val="24"/>
                <w:lang w:val="uk-UA"/>
              </w:rPr>
            </w:pPr>
            <w:r w:rsidRPr="008443D4">
              <w:rPr>
                <w:rFonts w:ascii="Times New Roman" w:hAnsi="Times New Roman"/>
                <w:sz w:val="24"/>
                <w:szCs w:val="24"/>
                <w:lang w:val="uk-UA"/>
              </w:rPr>
              <w:t>Механізоване кріплення</w:t>
            </w:r>
          </w:p>
        </w:tc>
        <w:tc>
          <w:tcPr>
            <w:tcW w:w="1275"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vAlign w:val="center"/>
          </w:tcPr>
          <w:p w:rsidR="008443D4" w:rsidRPr="008443D4" w:rsidRDefault="008443D4" w:rsidP="008443D4">
            <w:pPr>
              <w:spacing w:after="0" w:line="240" w:lineRule="auto"/>
              <w:jc w:val="center"/>
              <w:rPr>
                <w:rFonts w:ascii="Times New Roman" w:hAnsi="Times New Roman"/>
                <w:sz w:val="24"/>
                <w:szCs w:val="24"/>
                <w:lang w:val="uk-UA"/>
              </w:rPr>
            </w:pPr>
          </w:p>
        </w:tc>
        <w:tc>
          <w:tcPr>
            <w:tcW w:w="1276"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2223"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r>
      <w:tr w:rsidR="008443D4" w:rsidRPr="008443D4" w:rsidTr="008443D4">
        <w:trPr>
          <w:trHeight w:hRule="exact" w:val="285"/>
        </w:trPr>
        <w:tc>
          <w:tcPr>
            <w:tcW w:w="2167" w:type="dxa"/>
            <w:shd w:val="clear" w:color="auto" w:fill="FFFFFF"/>
            <w:vAlign w:val="center"/>
          </w:tcPr>
          <w:p w:rsidR="008443D4" w:rsidRPr="008443D4" w:rsidRDefault="008443D4" w:rsidP="008443D4">
            <w:pPr>
              <w:shd w:val="clear" w:color="auto" w:fill="FFFFFF"/>
              <w:spacing w:after="0" w:line="240" w:lineRule="auto"/>
              <w:rPr>
                <w:rFonts w:ascii="Times New Roman" w:hAnsi="Times New Roman"/>
                <w:sz w:val="24"/>
                <w:szCs w:val="24"/>
                <w:lang w:val="uk-UA"/>
              </w:rPr>
            </w:pPr>
            <w:r w:rsidRPr="008443D4">
              <w:rPr>
                <w:rFonts w:ascii="Times New Roman" w:hAnsi="Times New Roman"/>
                <w:sz w:val="24"/>
                <w:szCs w:val="24"/>
                <w:lang w:val="uk-UA"/>
              </w:rPr>
              <w:t>Лебідка</w:t>
            </w:r>
          </w:p>
        </w:tc>
        <w:tc>
          <w:tcPr>
            <w:tcW w:w="1275"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vAlign w:val="center"/>
          </w:tcPr>
          <w:p w:rsidR="008443D4" w:rsidRPr="008443D4" w:rsidRDefault="008443D4" w:rsidP="008443D4">
            <w:pPr>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2</w:t>
            </w:r>
          </w:p>
        </w:tc>
        <w:tc>
          <w:tcPr>
            <w:tcW w:w="1276"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2223"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r>
      <w:tr w:rsidR="008443D4" w:rsidRPr="008443D4" w:rsidTr="008443D4">
        <w:trPr>
          <w:trHeight w:hRule="exact" w:val="324"/>
        </w:trPr>
        <w:tc>
          <w:tcPr>
            <w:tcW w:w="2167" w:type="dxa"/>
            <w:shd w:val="clear" w:color="auto" w:fill="FFFFFF"/>
            <w:vAlign w:val="center"/>
          </w:tcPr>
          <w:p w:rsidR="008443D4" w:rsidRPr="008443D4" w:rsidRDefault="008443D4" w:rsidP="008443D4">
            <w:pPr>
              <w:shd w:val="clear" w:color="auto" w:fill="FFFFFF"/>
              <w:spacing w:after="0" w:line="240" w:lineRule="auto"/>
              <w:rPr>
                <w:rFonts w:ascii="Times New Roman" w:hAnsi="Times New Roman"/>
                <w:sz w:val="24"/>
                <w:szCs w:val="24"/>
                <w:lang w:val="uk-UA"/>
              </w:rPr>
            </w:pPr>
            <w:r w:rsidRPr="008443D4">
              <w:rPr>
                <w:rFonts w:ascii="Times New Roman" w:hAnsi="Times New Roman"/>
                <w:sz w:val="24"/>
                <w:szCs w:val="24"/>
                <w:lang w:val="uk-UA"/>
              </w:rPr>
              <w:t xml:space="preserve">Стрічковий конвеєр </w:t>
            </w:r>
          </w:p>
        </w:tc>
        <w:tc>
          <w:tcPr>
            <w:tcW w:w="1275"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vAlign w:val="center"/>
          </w:tcPr>
          <w:p w:rsidR="008443D4" w:rsidRPr="008443D4" w:rsidRDefault="008443D4" w:rsidP="008443D4">
            <w:pPr>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1</w:t>
            </w:r>
          </w:p>
        </w:tc>
        <w:tc>
          <w:tcPr>
            <w:tcW w:w="1276"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2223"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r>
      <w:tr w:rsidR="008443D4" w:rsidRPr="008443D4" w:rsidTr="008443D4">
        <w:trPr>
          <w:trHeight w:hRule="exact" w:val="398"/>
        </w:trPr>
        <w:tc>
          <w:tcPr>
            <w:tcW w:w="2167" w:type="dxa"/>
            <w:shd w:val="clear" w:color="auto" w:fill="FFFFFF"/>
            <w:vAlign w:val="center"/>
          </w:tcPr>
          <w:p w:rsidR="008443D4" w:rsidRPr="008443D4" w:rsidRDefault="008443D4" w:rsidP="008443D4">
            <w:pPr>
              <w:shd w:val="clear" w:color="auto" w:fill="FFFFFF"/>
              <w:spacing w:after="0" w:line="240" w:lineRule="auto"/>
              <w:rPr>
                <w:rFonts w:ascii="Times New Roman" w:hAnsi="Times New Roman"/>
                <w:sz w:val="24"/>
                <w:szCs w:val="24"/>
                <w:lang w:val="uk-UA"/>
              </w:rPr>
            </w:pPr>
            <w:proofErr w:type="spellStart"/>
            <w:r w:rsidRPr="008443D4">
              <w:rPr>
                <w:rFonts w:ascii="Times New Roman" w:hAnsi="Times New Roman"/>
                <w:sz w:val="24"/>
                <w:szCs w:val="24"/>
                <w:lang w:val="uk-UA"/>
              </w:rPr>
              <w:t>Маслостанція</w:t>
            </w:r>
            <w:proofErr w:type="spellEnd"/>
          </w:p>
        </w:tc>
        <w:tc>
          <w:tcPr>
            <w:tcW w:w="1275"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vAlign w:val="center"/>
          </w:tcPr>
          <w:p w:rsidR="008443D4" w:rsidRPr="008443D4" w:rsidRDefault="008443D4" w:rsidP="008443D4">
            <w:pPr>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2</w:t>
            </w:r>
          </w:p>
        </w:tc>
        <w:tc>
          <w:tcPr>
            <w:tcW w:w="1276"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2223"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r>
      <w:tr w:rsidR="008443D4" w:rsidRPr="008443D4" w:rsidTr="008443D4">
        <w:trPr>
          <w:trHeight w:hRule="exact" w:val="289"/>
        </w:trPr>
        <w:tc>
          <w:tcPr>
            <w:tcW w:w="2167" w:type="dxa"/>
            <w:shd w:val="clear" w:color="auto" w:fill="FFFFFF"/>
            <w:vAlign w:val="bottom"/>
          </w:tcPr>
          <w:p w:rsidR="008443D4" w:rsidRPr="008443D4" w:rsidRDefault="008443D4" w:rsidP="008443D4">
            <w:pPr>
              <w:shd w:val="clear" w:color="auto" w:fill="FFFFFF"/>
              <w:spacing w:after="0" w:line="240" w:lineRule="auto"/>
              <w:rPr>
                <w:rFonts w:ascii="Times New Roman" w:hAnsi="Times New Roman"/>
                <w:sz w:val="24"/>
                <w:szCs w:val="24"/>
                <w:lang w:val="uk-UA"/>
              </w:rPr>
            </w:pPr>
            <w:r w:rsidRPr="008443D4">
              <w:rPr>
                <w:rFonts w:ascii="Times New Roman" w:hAnsi="Times New Roman"/>
                <w:sz w:val="24"/>
                <w:szCs w:val="24"/>
                <w:lang w:val="uk-UA"/>
              </w:rPr>
              <w:t>Насос зрошення</w:t>
            </w:r>
          </w:p>
        </w:tc>
        <w:tc>
          <w:tcPr>
            <w:tcW w:w="1275"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vAlign w:val="center"/>
          </w:tcPr>
          <w:p w:rsidR="008443D4" w:rsidRPr="008443D4" w:rsidRDefault="008443D4" w:rsidP="008443D4">
            <w:pPr>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1</w:t>
            </w:r>
          </w:p>
        </w:tc>
        <w:tc>
          <w:tcPr>
            <w:tcW w:w="1276"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2223"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r>
      <w:tr w:rsidR="008443D4" w:rsidRPr="008443D4" w:rsidTr="008443D4">
        <w:trPr>
          <w:trHeight w:hRule="exact" w:val="408"/>
        </w:trPr>
        <w:tc>
          <w:tcPr>
            <w:tcW w:w="2167" w:type="dxa"/>
            <w:shd w:val="clear" w:color="auto" w:fill="FFFFFF"/>
            <w:vAlign w:val="center"/>
          </w:tcPr>
          <w:p w:rsidR="008443D4" w:rsidRPr="008443D4" w:rsidRDefault="008443D4" w:rsidP="008443D4">
            <w:pPr>
              <w:shd w:val="clear" w:color="auto" w:fill="FFFFFF"/>
              <w:spacing w:after="0" w:line="240" w:lineRule="auto"/>
              <w:rPr>
                <w:rFonts w:ascii="Times New Roman" w:hAnsi="Times New Roman"/>
                <w:sz w:val="24"/>
                <w:szCs w:val="24"/>
                <w:lang w:val="uk-UA"/>
              </w:rPr>
            </w:pPr>
            <w:proofErr w:type="spellStart"/>
            <w:r w:rsidRPr="008443D4">
              <w:rPr>
                <w:rFonts w:ascii="Times New Roman" w:hAnsi="Times New Roman"/>
                <w:sz w:val="24"/>
                <w:szCs w:val="24"/>
                <w:lang w:val="uk-UA"/>
              </w:rPr>
              <w:t>Напольна</w:t>
            </w:r>
            <w:proofErr w:type="spellEnd"/>
            <w:r w:rsidRPr="008443D4">
              <w:rPr>
                <w:rFonts w:ascii="Times New Roman" w:hAnsi="Times New Roman"/>
                <w:sz w:val="24"/>
                <w:szCs w:val="24"/>
                <w:lang w:val="uk-UA"/>
              </w:rPr>
              <w:t xml:space="preserve"> дорога</w:t>
            </w:r>
          </w:p>
        </w:tc>
        <w:tc>
          <w:tcPr>
            <w:tcW w:w="1275"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vAlign w:val="center"/>
          </w:tcPr>
          <w:p w:rsidR="008443D4" w:rsidRPr="008443D4" w:rsidRDefault="008443D4" w:rsidP="008443D4">
            <w:pPr>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1</w:t>
            </w:r>
          </w:p>
        </w:tc>
        <w:tc>
          <w:tcPr>
            <w:tcW w:w="1276"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c>
          <w:tcPr>
            <w:tcW w:w="2223"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r>
      <w:tr w:rsidR="008443D4" w:rsidRPr="008443D4" w:rsidTr="008443D4">
        <w:trPr>
          <w:trHeight w:hRule="exact" w:val="569"/>
        </w:trPr>
        <w:tc>
          <w:tcPr>
            <w:tcW w:w="2167" w:type="dxa"/>
            <w:shd w:val="clear" w:color="auto" w:fill="FFFFFF"/>
            <w:vAlign w:val="center"/>
          </w:tcPr>
          <w:p w:rsidR="008443D4" w:rsidRPr="008443D4" w:rsidRDefault="008443D4" w:rsidP="008443D4">
            <w:pPr>
              <w:shd w:val="clear" w:color="auto" w:fill="FFFFFF"/>
              <w:spacing w:after="0" w:line="240" w:lineRule="auto"/>
              <w:rPr>
                <w:rFonts w:ascii="Times New Roman" w:hAnsi="Times New Roman"/>
                <w:sz w:val="24"/>
                <w:szCs w:val="24"/>
                <w:lang w:val="uk-UA"/>
              </w:rPr>
            </w:pPr>
            <w:r w:rsidRPr="008443D4">
              <w:rPr>
                <w:rFonts w:ascii="Times New Roman" w:hAnsi="Times New Roman"/>
                <w:sz w:val="24"/>
                <w:szCs w:val="24"/>
                <w:lang w:val="uk-UA"/>
              </w:rPr>
              <w:t>Кріплення сполучення</w:t>
            </w:r>
          </w:p>
        </w:tc>
        <w:tc>
          <w:tcPr>
            <w:tcW w:w="1275" w:type="dxa"/>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tcPr>
          <w:p w:rsidR="008443D4" w:rsidRPr="008443D4" w:rsidRDefault="008443D4" w:rsidP="008443D4">
            <w:pPr>
              <w:spacing w:after="0" w:line="240" w:lineRule="auto"/>
              <w:jc w:val="center"/>
              <w:rPr>
                <w:rFonts w:ascii="Times New Roman" w:hAnsi="Times New Roman"/>
                <w:sz w:val="24"/>
                <w:szCs w:val="24"/>
                <w:lang w:val="uk-UA"/>
              </w:rPr>
            </w:pPr>
            <w:r w:rsidRPr="008443D4">
              <w:rPr>
                <w:rFonts w:ascii="Times New Roman" w:hAnsi="Times New Roman"/>
                <w:sz w:val="24"/>
                <w:szCs w:val="24"/>
                <w:lang w:val="uk-UA"/>
              </w:rPr>
              <w:t>4</w:t>
            </w:r>
          </w:p>
        </w:tc>
        <w:tc>
          <w:tcPr>
            <w:tcW w:w="1276" w:type="dxa"/>
          </w:tcPr>
          <w:p w:rsidR="008443D4" w:rsidRPr="008443D4" w:rsidRDefault="008443D4" w:rsidP="008443D4">
            <w:pPr>
              <w:spacing w:after="0" w:line="240" w:lineRule="auto"/>
              <w:jc w:val="both"/>
              <w:rPr>
                <w:rFonts w:ascii="Times New Roman" w:hAnsi="Times New Roman"/>
                <w:sz w:val="24"/>
                <w:szCs w:val="24"/>
                <w:lang w:val="uk-UA"/>
              </w:rPr>
            </w:pPr>
          </w:p>
        </w:tc>
        <w:tc>
          <w:tcPr>
            <w:tcW w:w="2223"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r>
      <w:tr w:rsidR="008443D4" w:rsidRPr="008443D4" w:rsidTr="008443D4">
        <w:trPr>
          <w:trHeight w:hRule="exact" w:val="357"/>
        </w:trPr>
        <w:tc>
          <w:tcPr>
            <w:tcW w:w="2167" w:type="dxa"/>
            <w:shd w:val="clear" w:color="auto" w:fill="FFFFFF"/>
          </w:tcPr>
          <w:p w:rsidR="008443D4" w:rsidRPr="008443D4" w:rsidRDefault="008443D4" w:rsidP="008443D4">
            <w:pPr>
              <w:pStyle w:val="a4"/>
              <w:spacing w:after="0"/>
              <w:jc w:val="both"/>
              <w:rPr>
                <w:lang w:val="uk-UA"/>
              </w:rPr>
            </w:pPr>
            <w:r w:rsidRPr="008443D4">
              <w:rPr>
                <w:lang w:val="uk-UA"/>
              </w:rPr>
              <w:t>Разом, ∑Тор</w:t>
            </w:r>
          </w:p>
        </w:tc>
        <w:tc>
          <w:tcPr>
            <w:tcW w:w="1275" w:type="dxa"/>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tcPr>
          <w:p w:rsidR="008443D4" w:rsidRPr="008443D4" w:rsidRDefault="008443D4" w:rsidP="008443D4">
            <w:pPr>
              <w:spacing w:after="0" w:line="240" w:lineRule="auto"/>
              <w:jc w:val="both"/>
              <w:rPr>
                <w:rFonts w:ascii="Times New Roman" w:hAnsi="Times New Roman"/>
                <w:sz w:val="24"/>
                <w:szCs w:val="24"/>
                <w:lang w:val="uk-UA"/>
              </w:rPr>
            </w:pPr>
          </w:p>
        </w:tc>
        <w:tc>
          <w:tcPr>
            <w:tcW w:w="1276" w:type="dxa"/>
          </w:tcPr>
          <w:p w:rsidR="008443D4" w:rsidRPr="008443D4" w:rsidRDefault="008443D4" w:rsidP="008443D4">
            <w:pPr>
              <w:spacing w:after="0" w:line="240" w:lineRule="auto"/>
              <w:jc w:val="both"/>
              <w:rPr>
                <w:rFonts w:ascii="Times New Roman" w:hAnsi="Times New Roman"/>
                <w:sz w:val="24"/>
                <w:szCs w:val="24"/>
                <w:lang w:val="uk-UA"/>
              </w:rPr>
            </w:pPr>
          </w:p>
        </w:tc>
        <w:tc>
          <w:tcPr>
            <w:tcW w:w="2223" w:type="dxa"/>
            <w:vAlign w:val="center"/>
          </w:tcPr>
          <w:p w:rsidR="008443D4" w:rsidRPr="008443D4" w:rsidRDefault="008443D4" w:rsidP="008443D4">
            <w:pPr>
              <w:spacing w:after="0" w:line="240" w:lineRule="auto"/>
              <w:jc w:val="both"/>
              <w:rPr>
                <w:rFonts w:ascii="Times New Roman" w:hAnsi="Times New Roman"/>
                <w:sz w:val="24"/>
                <w:szCs w:val="24"/>
                <w:lang w:val="uk-UA"/>
              </w:rPr>
            </w:pPr>
          </w:p>
        </w:tc>
      </w:tr>
    </w:tbl>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Pr="00AD38B5"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8443D4" w:rsidRDefault="008443D4" w:rsidP="008443D4">
      <w:pPr>
        <w:spacing w:after="0" w:line="240" w:lineRule="auto"/>
        <w:jc w:val="right"/>
        <w:rPr>
          <w:rFonts w:ascii="Times New Roman" w:hAnsi="Times New Roman"/>
          <w:sz w:val="20"/>
          <w:szCs w:val="20"/>
          <w:lang w:val="uk-UA"/>
        </w:rPr>
      </w:pPr>
    </w:p>
    <w:p w:rsidR="00FC1717" w:rsidRDefault="00FC1717" w:rsidP="008443D4">
      <w:pPr>
        <w:spacing w:after="0" w:line="240" w:lineRule="auto"/>
        <w:jc w:val="right"/>
        <w:rPr>
          <w:rFonts w:ascii="Times New Roman" w:hAnsi="Times New Roman"/>
          <w:sz w:val="24"/>
          <w:szCs w:val="24"/>
          <w:lang w:val="uk-UA"/>
        </w:rPr>
      </w:pPr>
    </w:p>
    <w:p w:rsidR="00FC1717" w:rsidRDefault="00FC1717" w:rsidP="008443D4">
      <w:pPr>
        <w:spacing w:after="0" w:line="240" w:lineRule="auto"/>
        <w:jc w:val="right"/>
        <w:rPr>
          <w:rFonts w:ascii="Times New Roman" w:hAnsi="Times New Roman"/>
          <w:sz w:val="24"/>
          <w:szCs w:val="24"/>
          <w:lang w:val="uk-UA"/>
        </w:rPr>
      </w:pPr>
    </w:p>
    <w:p w:rsidR="00FC1717" w:rsidRDefault="00FC1717" w:rsidP="008443D4">
      <w:pPr>
        <w:spacing w:after="0" w:line="240" w:lineRule="auto"/>
        <w:jc w:val="right"/>
        <w:rPr>
          <w:rFonts w:ascii="Times New Roman" w:hAnsi="Times New Roman"/>
          <w:sz w:val="24"/>
          <w:szCs w:val="24"/>
          <w:lang w:val="uk-UA"/>
        </w:rPr>
      </w:pPr>
    </w:p>
    <w:p w:rsidR="00FC1717" w:rsidRDefault="00FC1717" w:rsidP="008443D4">
      <w:pPr>
        <w:spacing w:after="0" w:line="240" w:lineRule="auto"/>
        <w:jc w:val="right"/>
        <w:rPr>
          <w:rFonts w:ascii="Times New Roman" w:hAnsi="Times New Roman"/>
          <w:sz w:val="24"/>
          <w:szCs w:val="24"/>
          <w:lang w:val="uk-UA"/>
        </w:rPr>
      </w:pPr>
    </w:p>
    <w:p w:rsidR="008443D4" w:rsidRPr="008443D4" w:rsidRDefault="008443D4" w:rsidP="008443D4">
      <w:pPr>
        <w:spacing w:after="0" w:line="240" w:lineRule="auto"/>
        <w:jc w:val="right"/>
        <w:rPr>
          <w:rFonts w:ascii="Times New Roman" w:hAnsi="Times New Roman"/>
          <w:sz w:val="24"/>
          <w:szCs w:val="24"/>
          <w:lang w:val="uk-UA"/>
        </w:rPr>
      </w:pPr>
      <w:r w:rsidRPr="008443D4">
        <w:rPr>
          <w:rFonts w:ascii="Times New Roman" w:hAnsi="Times New Roman"/>
          <w:sz w:val="24"/>
          <w:szCs w:val="24"/>
          <w:lang w:val="uk-UA"/>
        </w:rPr>
        <w:t xml:space="preserve">Таблиця </w:t>
      </w:r>
      <w:r w:rsidRPr="008443D4">
        <w:rPr>
          <w:rFonts w:ascii="Times New Roman" w:hAnsi="Times New Roman"/>
          <w:sz w:val="24"/>
          <w:szCs w:val="24"/>
          <w:lang w:val="uk-UA"/>
        </w:rPr>
        <w:t>2</w:t>
      </w:r>
    </w:p>
    <w:p w:rsidR="008443D4" w:rsidRPr="008443D4" w:rsidRDefault="008443D4" w:rsidP="008443D4">
      <w:pPr>
        <w:shd w:val="clear" w:color="auto" w:fill="FFFFFF"/>
        <w:spacing w:after="0" w:line="240" w:lineRule="auto"/>
        <w:ind w:firstLine="709"/>
        <w:jc w:val="both"/>
        <w:rPr>
          <w:rFonts w:ascii="Times New Roman" w:eastAsia="Times New Roman" w:hAnsi="Times New Roman"/>
          <w:b/>
          <w:sz w:val="24"/>
          <w:szCs w:val="24"/>
          <w:lang w:val="uk-UA"/>
        </w:rPr>
      </w:pPr>
      <w:r>
        <w:rPr>
          <w:rFonts w:ascii="Times New Roman" w:eastAsia="Times New Roman" w:hAnsi="Times New Roman"/>
          <w:b/>
          <w:sz w:val="24"/>
          <w:szCs w:val="24"/>
          <w:lang w:val="uk-UA"/>
        </w:rPr>
        <w:t xml:space="preserve">                    </w:t>
      </w:r>
      <w:r w:rsidRPr="008443D4">
        <w:rPr>
          <w:rFonts w:ascii="Times New Roman" w:eastAsia="Times New Roman" w:hAnsi="Times New Roman"/>
          <w:b/>
          <w:sz w:val="24"/>
          <w:szCs w:val="24"/>
          <w:lang w:val="uk-UA"/>
        </w:rPr>
        <w:t xml:space="preserve">Вихідні дані для розрахунку практичної роботи </w:t>
      </w:r>
      <w:r w:rsidRPr="008443D4">
        <w:rPr>
          <w:rFonts w:ascii="Times New Roman" w:eastAsia="Times New Roman" w:hAnsi="Times New Roman"/>
          <w:b/>
          <w:sz w:val="24"/>
          <w:szCs w:val="24"/>
          <w:lang w:val="uk-UA"/>
        </w:rPr>
        <w:t>1</w:t>
      </w:r>
    </w:p>
    <w:p w:rsidR="008443D4" w:rsidRPr="008443D4" w:rsidRDefault="008443D4" w:rsidP="008443D4">
      <w:pPr>
        <w:spacing w:after="0" w:line="240" w:lineRule="auto"/>
        <w:jc w:val="right"/>
        <w:rPr>
          <w:rFonts w:ascii="Times New Roman" w:hAnsi="Times New Roman"/>
          <w:sz w:val="24"/>
          <w:szCs w:val="24"/>
          <w:lang w:val="uk-UA"/>
        </w:rPr>
      </w:pPr>
    </w:p>
    <w:tbl>
      <w:tblPr>
        <w:tblpPr w:leftFromText="180" w:rightFromText="180" w:vertAnchor="page" w:horzAnchor="margin" w:tblpXSpec="center" w:tblpY="94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156"/>
        <w:gridCol w:w="1395"/>
        <w:gridCol w:w="1155"/>
        <w:gridCol w:w="1155"/>
        <w:gridCol w:w="1190"/>
      </w:tblGrid>
      <w:tr w:rsidR="00FC1717" w:rsidRPr="008443D4" w:rsidTr="00FC1717">
        <w:tc>
          <w:tcPr>
            <w:tcW w:w="2122" w:type="dxa"/>
            <w:vMerge w:val="restart"/>
            <w:shd w:val="clear" w:color="auto" w:fill="auto"/>
          </w:tcPr>
          <w:p w:rsidR="00FC1717" w:rsidRPr="008443D4" w:rsidRDefault="00FC1717" w:rsidP="00FC1717">
            <w:pPr>
              <w:spacing w:after="0" w:line="240" w:lineRule="auto"/>
              <w:jc w:val="right"/>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Найменування устаткування</w:t>
            </w:r>
          </w:p>
        </w:tc>
        <w:tc>
          <w:tcPr>
            <w:tcW w:w="6051" w:type="dxa"/>
            <w:gridSpan w:val="5"/>
            <w:shd w:val="clear" w:color="auto" w:fill="auto"/>
          </w:tcPr>
          <w:p w:rsidR="00FC1717" w:rsidRPr="008443D4" w:rsidRDefault="00FC1717" w:rsidP="00FC1717">
            <w:pPr>
              <w:spacing w:after="0" w:line="240" w:lineRule="auto"/>
              <w:jc w:val="center"/>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Варіанти</w:t>
            </w:r>
          </w:p>
        </w:tc>
      </w:tr>
      <w:tr w:rsidR="00FC1717" w:rsidRPr="008443D4" w:rsidTr="00FC1717">
        <w:tc>
          <w:tcPr>
            <w:tcW w:w="2122" w:type="dxa"/>
            <w:vMerge/>
            <w:shd w:val="clear" w:color="auto" w:fill="auto"/>
          </w:tcPr>
          <w:p w:rsidR="00FC1717" w:rsidRPr="008443D4" w:rsidRDefault="00FC1717" w:rsidP="00FC1717">
            <w:pPr>
              <w:spacing w:after="0" w:line="240" w:lineRule="auto"/>
              <w:jc w:val="right"/>
              <w:rPr>
                <w:rFonts w:ascii="Times New Roman" w:eastAsia="Times New Roman" w:hAnsi="Times New Roman"/>
                <w:sz w:val="24"/>
                <w:szCs w:val="24"/>
                <w:lang w:val="uk-UA"/>
              </w:rPr>
            </w:pPr>
          </w:p>
        </w:tc>
        <w:tc>
          <w:tcPr>
            <w:tcW w:w="1156" w:type="dxa"/>
            <w:shd w:val="clear" w:color="auto" w:fill="auto"/>
          </w:tcPr>
          <w:p w:rsidR="00FC1717" w:rsidRPr="008443D4" w:rsidRDefault="00FC1717" w:rsidP="00FC1717">
            <w:pPr>
              <w:spacing w:after="0" w:line="240" w:lineRule="auto"/>
              <w:jc w:val="center"/>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1 варіант</w:t>
            </w:r>
          </w:p>
        </w:tc>
        <w:tc>
          <w:tcPr>
            <w:tcW w:w="1395" w:type="dxa"/>
            <w:shd w:val="clear" w:color="auto" w:fill="auto"/>
          </w:tcPr>
          <w:p w:rsidR="00FC1717" w:rsidRPr="008443D4" w:rsidRDefault="00FC1717" w:rsidP="00FC1717">
            <w:pPr>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2 варіант</w:t>
            </w:r>
          </w:p>
        </w:tc>
        <w:tc>
          <w:tcPr>
            <w:tcW w:w="1155" w:type="dxa"/>
            <w:shd w:val="clear" w:color="auto" w:fill="auto"/>
          </w:tcPr>
          <w:p w:rsidR="00FC1717" w:rsidRPr="008443D4" w:rsidRDefault="00FC1717" w:rsidP="00FC1717">
            <w:pPr>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3 варіант</w:t>
            </w:r>
          </w:p>
        </w:tc>
        <w:tc>
          <w:tcPr>
            <w:tcW w:w="1155" w:type="dxa"/>
            <w:shd w:val="clear" w:color="auto" w:fill="auto"/>
          </w:tcPr>
          <w:p w:rsidR="00FC1717" w:rsidRPr="008443D4" w:rsidRDefault="00FC1717" w:rsidP="00FC1717">
            <w:pPr>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4 варіант</w:t>
            </w:r>
          </w:p>
        </w:tc>
        <w:tc>
          <w:tcPr>
            <w:tcW w:w="1190" w:type="dxa"/>
            <w:shd w:val="clear" w:color="auto" w:fill="auto"/>
          </w:tcPr>
          <w:p w:rsidR="00FC1717" w:rsidRPr="008443D4" w:rsidRDefault="00FC1717" w:rsidP="00FC1717">
            <w:pPr>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5 варіант</w:t>
            </w:r>
          </w:p>
        </w:tc>
      </w:tr>
      <w:tr w:rsidR="00FC1717" w:rsidRPr="008443D4" w:rsidTr="00FC1717">
        <w:tc>
          <w:tcPr>
            <w:tcW w:w="2122" w:type="dxa"/>
            <w:shd w:val="clear" w:color="auto" w:fill="auto"/>
            <w:vAlign w:val="center"/>
          </w:tcPr>
          <w:p w:rsidR="00FC1717" w:rsidRPr="008443D4" w:rsidRDefault="00FC1717" w:rsidP="00FC1717">
            <w:pPr>
              <w:shd w:val="clear" w:color="auto" w:fill="FFFFFF"/>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Комбайн</w:t>
            </w:r>
          </w:p>
        </w:tc>
        <w:tc>
          <w:tcPr>
            <w:tcW w:w="1156"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eastAsia="ru-RU"/>
              </w:rPr>
            </w:pPr>
            <w:r w:rsidRPr="008443D4">
              <w:rPr>
                <w:rFonts w:ascii="Times New Roman" w:eastAsia="Times New Roman" w:hAnsi="Times New Roman"/>
                <w:color w:val="000000"/>
                <w:sz w:val="24"/>
                <w:szCs w:val="24"/>
                <w:lang w:val="uk-UA"/>
              </w:rPr>
              <w:t>ГШ-200</w:t>
            </w:r>
          </w:p>
        </w:tc>
        <w:tc>
          <w:tcPr>
            <w:tcW w:w="139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eastAsia="ru-RU"/>
              </w:rPr>
            </w:pPr>
            <w:r w:rsidRPr="008443D4">
              <w:rPr>
                <w:rFonts w:ascii="Times New Roman" w:eastAsia="Times New Roman" w:hAnsi="Times New Roman"/>
                <w:color w:val="000000"/>
                <w:sz w:val="24"/>
                <w:szCs w:val="24"/>
                <w:lang w:val="uk-UA"/>
              </w:rPr>
              <w:t>1 КМ103М</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eastAsia="ru-RU"/>
              </w:rPr>
            </w:pPr>
            <w:r w:rsidRPr="008443D4">
              <w:rPr>
                <w:rFonts w:ascii="Times New Roman" w:eastAsia="Times New Roman" w:hAnsi="Times New Roman"/>
                <w:color w:val="000000"/>
                <w:sz w:val="24"/>
                <w:szCs w:val="24"/>
                <w:lang w:val="uk-UA"/>
              </w:rPr>
              <w:t>КА-80</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eastAsia="ru-RU"/>
              </w:rPr>
            </w:pPr>
            <w:r w:rsidRPr="008443D4">
              <w:rPr>
                <w:rFonts w:ascii="Times New Roman" w:eastAsia="Times New Roman" w:hAnsi="Times New Roman"/>
                <w:color w:val="000000"/>
                <w:sz w:val="24"/>
                <w:szCs w:val="24"/>
                <w:lang w:val="uk-UA"/>
              </w:rPr>
              <w:t>1К101</w:t>
            </w:r>
          </w:p>
        </w:tc>
        <w:tc>
          <w:tcPr>
            <w:tcW w:w="1190"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eastAsia="ru-RU"/>
              </w:rPr>
            </w:pPr>
            <w:r w:rsidRPr="008443D4">
              <w:rPr>
                <w:rFonts w:ascii="Times New Roman" w:eastAsia="Times New Roman" w:hAnsi="Times New Roman"/>
                <w:color w:val="000000"/>
                <w:sz w:val="24"/>
                <w:szCs w:val="24"/>
                <w:lang w:val="uk-UA"/>
              </w:rPr>
              <w:t>1К101УД</w:t>
            </w:r>
          </w:p>
        </w:tc>
      </w:tr>
      <w:tr w:rsidR="00FC1717" w:rsidRPr="008443D4" w:rsidTr="00FC1717">
        <w:tc>
          <w:tcPr>
            <w:tcW w:w="2122" w:type="dxa"/>
            <w:shd w:val="clear" w:color="auto" w:fill="auto"/>
            <w:vAlign w:val="center"/>
          </w:tcPr>
          <w:p w:rsidR="00FC1717" w:rsidRPr="008443D4" w:rsidRDefault="00FC1717" w:rsidP="00FC1717">
            <w:pPr>
              <w:shd w:val="clear" w:color="auto" w:fill="FFFFFF"/>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Конвеєр</w:t>
            </w:r>
          </w:p>
        </w:tc>
        <w:tc>
          <w:tcPr>
            <w:tcW w:w="1156"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СПЦ-26</w:t>
            </w:r>
          </w:p>
        </w:tc>
        <w:tc>
          <w:tcPr>
            <w:tcW w:w="139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СП-250</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СП-291</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СП-202В</w:t>
            </w:r>
          </w:p>
        </w:tc>
        <w:tc>
          <w:tcPr>
            <w:tcW w:w="1190"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СПЦ-26</w:t>
            </w:r>
          </w:p>
        </w:tc>
      </w:tr>
      <w:tr w:rsidR="00FC1717" w:rsidRPr="008443D4" w:rsidTr="00FC1717">
        <w:tc>
          <w:tcPr>
            <w:tcW w:w="2122" w:type="dxa"/>
            <w:shd w:val="clear" w:color="auto" w:fill="auto"/>
            <w:vAlign w:val="center"/>
          </w:tcPr>
          <w:p w:rsidR="00FC1717" w:rsidRPr="008443D4" w:rsidRDefault="00FC1717" w:rsidP="00FC1717">
            <w:pPr>
              <w:shd w:val="clear" w:color="auto" w:fill="FFFFFF"/>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Перевантажувач</w:t>
            </w:r>
          </w:p>
        </w:tc>
        <w:tc>
          <w:tcPr>
            <w:tcW w:w="1156"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ПТК</w:t>
            </w:r>
          </w:p>
        </w:tc>
        <w:tc>
          <w:tcPr>
            <w:tcW w:w="139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ПТК</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ПТК</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ПТК</w:t>
            </w:r>
          </w:p>
        </w:tc>
        <w:tc>
          <w:tcPr>
            <w:tcW w:w="1190"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ПТК</w:t>
            </w:r>
          </w:p>
        </w:tc>
      </w:tr>
      <w:tr w:rsidR="00FC1717" w:rsidRPr="008443D4" w:rsidTr="00FC1717">
        <w:tc>
          <w:tcPr>
            <w:tcW w:w="2122" w:type="dxa"/>
            <w:shd w:val="clear" w:color="auto" w:fill="auto"/>
            <w:vAlign w:val="center"/>
          </w:tcPr>
          <w:p w:rsidR="00FC1717" w:rsidRPr="008443D4" w:rsidRDefault="00FC1717" w:rsidP="00FC1717">
            <w:pPr>
              <w:shd w:val="clear" w:color="auto" w:fill="FFFFFF"/>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Механізоване кріплення</w:t>
            </w:r>
          </w:p>
        </w:tc>
        <w:tc>
          <w:tcPr>
            <w:tcW w:w="1156"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1КД-80</w:t>
            </w:r>
          </w:p>
        </w:tc>
        <w:tc>
          <w:tcPr>
            <w:tcW w:w="139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1КМК103</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1КД-90</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1КД-80</w:t>
            </w:r>
          </w:p>
        </w:tc>
        <w:tc>
          <w:tcPr>
            <w:tcW w:w="1190"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1КД-90</w:t>
            </w:r>
          </w:p>
        </w:tc>
      </w:tr>
      <w:tr w:rsidR="00FC1717" w:rsidRPr="008443D4" w:rsidTr="00FC1717">
        <w:tc>
          <w:tcPr>
            <w:tcW w:w="2122" w:type="dxa"/>
            <w:shd w:val="clear" w:color="auto" w:fill="auto"/>
            <w:vAlign w:val="center"/>
          </w:tcPr>
          <w:p w:rsidR="00FC1717" w:rsidRPr="008443D4" w:rsidRDefault="00FC1717" w:rsidP="00FC1717">
            <w:pPr>
              <w:shd w:val="clear" w:color="auto" w:fill="FFFFFF"/>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Лебідка</w:t>
            </w:r>
          </w:p>
        </w:tc>
        <w:tc>
          <w:tcPr>
            <w:tcW w:w="1156"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1 ЛГКН</w:t>
            </w:r>
          </w:p>
        </w:tc>
        <w:tc>
          <w:tcPr>
            <w:tcW w:w="139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3ЛП</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ЛМ-71</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1 ЛГКН</w:t>
            </w:r>
          </w:p>
        </w:tc>
        <w:tc>
          <w:tcPr>
            <w:tcW w:w="1190"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3 ЛП</w:t>
            </w:r>
          </w:p>
        </w:tc>
      </w:tr>
      <w:tr w:rsidR="00FC1717" w:rsidRPr="008443D4" w:rsidTr="00FC1717">
        <w:tc>
          <w:tcPr>
            <w:tcW w:w="2122" w:type="dxa"/>
            <w:shd w:val="clear" w:color="auto" w:fill="auto"/>
            <w:vAlign w:val="center"/>
          </w:tcPr>
          <w:p w:rsidR="00FC1717" w:rsidRPr="008443D4" w:rsidRDefault="00FC1717" w:rsidP="00FC1717">
            <w:pPr>
              <w:shd w:val="clear" w:color="auto" w:fill="FFFFFF"/>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 xml:space="preserve">Стрічковий конвеєр </w:t>
            </w:r>
          </w:p>
        </w:tc>
        <w:tc>
          <w:tcPr>
            <w:tcW w:w="1156"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2ЛТ-80</w:t>
            </w:r>
          </w:p>
        </w:tc>
        <w:tc>
          <w:tcPr>
            <w:tcW w:w="139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1ЛТ-80</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1Л-80</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2ЛТ-80</w:t>
            </w:r>
          </w:p>
        </w:tc>
        <w:tc>
          <w:tcPr>
            <w:tcW w:w="1190"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1ЛТ-80</w:t>
            </w:r>
          </w:p>
        </w:tc>
      </w:tr>
      <w:tr w:rsidR="00FC1717" w:rsidRPr="008443D4" w:rsidTr="00FC1717">
        <w:tc>
          <w:tcPr>
            <w:tcW w:w="2122" w:type="dxa"/>
            <w:shd w:val="clear" w:color="auto" w:fill="auto"/>
            <w:vAlign w:val="center"/>
          </w:tcPr>
          <w:p w:rsidR="00FC1717" w:rsidRPr="008443D4" w:rsidRDefault="00FC1717" w:rsidP="00FC1717">
            <w:pPr>
              <w:shd w:val="clear" w:color="auto" w:fill="FFFFFF"/>
              <w:spacing w:after="0" w:line="240" w:lineRule="auto"/>
              <w:rPr>
                <w:rFonts w:ascii="Times New Roman" w:eastAsia="Times New Roman" w:hAnsi="Times New Roman"/>
                <w:sz w:val="24"/>
                <w:szCs w:val="24"/>
                <w:lang w:val="uk-UA"/>
              </w:rPr>
            </w:pPr>
            <w:proofErr w:type="spellStart"/>
            <w:r w:rsidRPr="008443D4">
              <w:rPr>
                <w:rFonts w:ascii="Times New Roman" w:eastAsia="Times New Roman" w:hAnsi="Times New Roman"/>
                <w:sz w:val="24"/>
                <w:szCs w:val="24"/>
                <w:lang w:val="uk-UA"/>
              </w:rPr>
              <w:t>Маслостанція</w:t>
            </w:r>
            <w:proofErr w:type="spellEnd"/>
          </w:p>
        </w:tc>
        <w:tc>
          <w:tcPr>
            <w:tcW w:w="1156"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СНТ-32</w:t>
            </w:r>
          </w:p>
        </w:tc>
        <w:tc>
          <w:tcPr>
            <w:tcW w:w="139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СНТ-32</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СНТ-32</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СНТ-32</w:t>
            </w:r>
          </w:p>
        </w:tc>
        <w:tc>
          <w:tcPr>
            <w:tcW w:w="1190"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СНТ-32</w:t>
            </w:r>
          </w:p>
        </w:tc>
      </w:tr>
      <w:tr w:rsidR="00FC1717" w:rsidRPr="008443D4" w:rsidTr="00FC1717">
        <w:tc>
          <w:tcPr>
            <w:tcW w:w="2122" w:type="dxa"/>
            <w:shd w:val="clear" w:color="auto" w:fill="auto"/>
            <w:vAlign w:val="bottom"/>
          </w:tcPr>
          <w:p w:rsidR="00FC1717" w:rsidRPr="008443D4" w:rsidRDefault="00FC1717" w:rsidP="00FC1717">
            <w:pPr>
              <w:shd w:val="clear" w:color="auto" w:fill="FFFFFF"/>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Насос зрошення</w:t>
            </w:r>
          </w:p>
        </w:tc>
        <w:tc>
          <w:tcPr>
            <w:tcW w:w="1156"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НУМС</w:t>
            </w:r>
          </w:p>
        </w:tc>
        <w:tc>
          <w:tcPr>
            <w:tcW w:w="139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УЦНС</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КРОСС</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НУМС</w:t>
            </w:r>
          </w:p>
        </w:tc>
        <w:tc>
          <w:tcPr>
            <w:tcW w:w="1190"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УЦНС</w:t>
            </w:r>
          </w:p>
        </w:tc>
      </w:tr>
      <w:tr w:rsidR="00FC1717" w:rsidRPr="008443D4" w:rsidTr="00FC1717">
        <w:tc>
          <w:tcPr>
            <w:tcW w:w="2122" w:type="dxa"/>
            <w:shd w:val="clear" w:color="auto" w:fill="auto"/>
            <w:vAlign w:val="center"/>
          </w:tcPr>
          <w:p w:rsidR="00FC1717" w:rsidRPr="008443D4" w:rsidRDefault="00FC1717" w:rsidP="00FC1717">
            <w:pPr>
              <w:shd w:val="clear" w:color="auto" w:fill="FFFFFF"/>
              <w:spacing w:after="0" w:line="240" w:lineRule="auto"/>
              <w:rPr>
                <w:rFonts w:ascii="Times New Roman" w:eastAsia="Times New Roman" w:hAnsi="Times New Roman"/>
                <w:sz w:val="24"/>
                <w:szCs w:val="24"/>
                <w:lang w:val="uk-UA"/>
              </w:rPr>
            </w:pPr>
            <w:proofErr w:type="spellStart"/>
            <w:r w:rsidRPr="008443D4">
              <w:rPr>
                <w:rFonts w:ascii="Times New Roman" w:eastAsia="Times New Roman" w:hAnsi="Times New Roman"/>
                <w:sz w:val="24"/>
                <w:szCs w:val="24"/>
                <w:lang w:val="uk-UA"/>
              </w:rPr>
              <w:t>Напольна</w:t>
            </w:r>
            <w:proofErr w:type="spellEnd"/>
            <w:r w:rsidRPr="008443D4">
              <w:rPr>
                <w:rFonts w:ascii="Times New Roman" w:eastAsia="Times New Roman" w:hAnsi="Times New Roman"/>
                <w:sz w:val="24"/>
                <w:szCs w:val="24"/>
                <w:lang w:val="uk-UA"/>
              </w:rPr>
              <w:t xml:space="preserve"> дорога</w:t>
            </w:r>
          </w:p>
        </w:tc>
        <w:tc>
          <w:tcPr>
            <w:tcW w:w="1156"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ДКНЛ</w:t>
            </w:r>
          </w:p>
        </w:tc>
        <w:tc>
          <w:tcPr>
            <w:tcW w:w="139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ДКН-3</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ДКНЛ-1</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ДКН-1</w:t>
            </w:r>
          </w:p>
        </w:tc>
        <w:tc>
          <w:tcPr>
            <w:tcW w:w="1190"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ДКНЛ</w:t>
            </w:r>
          </w:p>
        </w:tc>
      </w:tr>
      <w:tr w:rsidR="00FC1717" w:rsidRPr="008443D4" w:rsidTr="00FC1717">
        <w:tc>
          <w:tcPr>
            <w:tcW w:w="2122" w:type="dxa"/>
            <w:shd w:val="clear" w:color="auto" w:fill="auto"/>
            <w:vAlign w:val="center"/>
          </w:tcPr>
          <w:p w:rsidR="00FC1717" w:rsidRPr="008443D4" w:rsidRDefault="00FC1717" w:rsidP="00FC1717">
            <w:pPr>
              <w:shd w:val="clear" w:color="auto" w:fill="FFFFFF"/>
              <w:spacing w:after="0" w:line="240" w:lineRule="auto"/>
              <w:rPr>
                <w:rFonts w:ascii="Times New Roman" w:eastAsia="Times New Roman" w:hAnsi="Times New Roman"/>
                <w:sz w:val="24"/>
                <w:szCs w:val="24"/>
                <w:lang w:val="uk-UA"/>
              </w:rPr>
            </w:pPr>
            <w:r w:rsidRPr="008443D4">
              <w:rPr>
                <w:rFonts w:ascii="Times New Roman" w:eastAsia="Times New Roman" w:hAnsi="Times New Roman"/>
                <w:sz w:val="24"/>
                <w:szCs w:val="24"/>
                <w:lang w:val="uk-UA"/>
              </w:rPr>
              <w:t>Кріплення сполучення</w:t>
            </w:r>
          </w:p>
        </w:tc>
        <w:tc>
          <w:tcPr>
            <w:tcW w:w="1156"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УКС</w:t>
            </w:r>
          </w:p>
        </w:tc>
        <w:tc>
          <w:tcPr>
            <w:tcW w:w="139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КС</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УКС</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КС</w:t>
            </w:r>
          </w:p>
        </w:tc>
        <w:tc>
          <w:tcPr>
            <w:tcW w:w="1190"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sidRPr="008443D4">
              <w:rPr>
                <w:rFonts w:ascii="Times New Roman" w:eastAsia="Times New Roman" w:hAnsi="Times New Roman"/>
                <w:color w:val="000000"/>
                <w:sz w:val="24"/>
                <w:szCs w:val="24"/>
                <w:lang w:val="uk-UA"/>
              </w:rPr>
              <w:t>УКС</w:t>
            </w:r>
          </w:p>
        </w:tc>
      </w:tr>
      <w:tr w:rsidR="00FC1717" w:rsidRPr="008443D4" w:rsidTr="00FC1717">
        <w:tc>
          <w:tcPr>
            <w:tcW w:w="2122" w:type="dxa"/>
            <w:shd w:val="clear" w:color="auto" w:fill="auto"/>
            <w:vAlign w:val="center"/>
          </w:tcPr>
          <w:p w:rsidR="00FC1717" w:rsidRPr="008443D4" w:rsidRDefault="00FC1717" w:rsidP="00FC1717">
            <w:pPr>
              <w:shd w:val="clear" w:color="auto" w:fill="FFFFFF"/>
              <w:spacing w:after="0"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Довжина лави</w:t>
            </w:r>
          </w:p>
        </w:tc>
        <w:tc>
          <w:tcPr>
            <w:tcW w:w="1156"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200</w:t>
            </w:r>
          </w:p>
        </w:tc>
        <w:tc>
          <w:tcPr>
            <w:tcW w:w="139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180</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210</w:t>
            </w:r>
          </w:p>
        </w:tc>
        <w:tc>
          <w:tcPr>
            <w:tcW w:w="1155"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190</w:t>
            </w:r>
          </w:p>
        </w:tc>
        <w:tc>
          <w:tcPr>
            <w:tcW w:w="1190" w:type="dxa"/>
            <w:shd w:val="clear" w:color="auto" w:fill="auto"/>
            <w:vAlign w:val="center"/>
          </w:tcPr>
          <w:p w:rsidR="00FC1717" w:rsidRPr="008443D4" w:rsidRDefault="00FC1717" w:rsidP="00FC1717">
            <w:pPr>
              <w:spacing w:after="0" w:line="240" w:lineRule="auto"/>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220</w:t>
            </w:r>
          </w:p>
        </w:tc>
      </w:tr>
    </w:tbl>
    <w:p w:rsidR="008443D4" w:rsidRDefault="008443D4" w:rsidP="008443D4">
      <w:pPr>
        <w:spacing w:after="0" w:line="240" w:lineRule="auto"/>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Default="008443D4" w:rsidP="008443D4">
      <w:pPr>
        <w:spacing w:after="0" w:line="240" w:lineRule="auto"/>
        <w:ind w:firstLine="567"/>
        <w:jc w:val="both"/>
        <w:rPr>
          <w:rFonts w:ascii="Times New Roman" w:hAnsi="Times New Roman"/>
          <w:color w:val="FF0000"/>
          <w:sz w:val="24"/>
          <w:szCs w:val="24"/>
          <w:lang w:val="uk-UA"/>
        </w:rPr>
      </w:pPr>
    </w:p>
    <w:p w:rsidR="008443D4" w:rsidRPr="008443D4" w:rsidRDefault="008443D4" w:rsidP="008443D4">
      <w:pPr>
        <w:spacing w:after="0" w:line="240" w:lineRule="auto"/>
        <w:ind w:firstLine="567"/>
        <w:jc w:val="both"/>
        <w:rPr>
          <w:rFonts w:ascii="Times New Roman" w:hAnsi="Times New Roman"/>
          <w:color w:val="FF0000"/>
          <w:sz w:val="24"/>
          <w:szCs w:val="24"/>
          <w:lang w:val="uk-UA"/>
        </w:rPr>
      </w:pPr>
    </w:p>
    <w:p w:rsidR="004F2083" w:rsidRDefault="004F2083">
      <w:pPr>
        <w:rPr>
          <w:sz w:val="24"/>
          <w:szCs w:val="24"/>
          <w:lang w:val="uk-UA"/>
        </w:rPr>
      </w:pPr>
    </w:p>
    <w:p w:rsidR="008443D4" w:rsidRPr="00227937" w:rsidRDefault="00227937" w:rsidP="008443D4">
      <w:pPr>
        <w:spacing w:after="0" w:line="240" w:lineRule="auto"/>
        <w:jc w:val="right"/>
        <w:rPr>
          <w:rFonts w:ascii="Times New Roman" w:hAnsi="Times New Roman"/>
          <w:sz w:val="24"/>
          <w:szCs w:val="24"/>
          <w:lang w:val="uk-UA"/>
        </w:rPr>
      </w:pPr>
      <w:bookmarkStart w:id="0" w:name="_GoBack"/>
      <w:bookmarkEnd w:id="0"/>
      <w:r w:rsidRPr="00227937">
        <w:rPr>
          <w:rFonts w:ascii="Times New Roman" w:hAnsi="Times New Roman"/>
          <w:sz w:val="24"/>
          <w:szCs w:val="24"/>
          <w:lang w:val="uk-UA"/>
        </w:rPr>
        <w:lastRenderedPageBreak/>
        <w:t xml:space="preserve">Додаток </w:t>
      </w:r>
      <w:r w:rsidR="008443D4" w:rsidRPr="00227937">
        <w:rPr>
          <w:rFonts w:ascii="Times New Roman" w:hAnsi="Times New Roman"/>
          <w:sz w:val="24"/>
          <w:szCs w:val="24"/>
          <w:lang w:val="uk-UA"/>
        </w:rPr>
        <w:t>2</w:t>
      </w:r>
    </w:p>
    <w:p w:rsidR="008443D4" w:rsidRPr="00227937" w:rsidRDefault="008443D4" w:rsidP="008443D4">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Таблиця </w:t>
      </w:r>
      <w:r w:rsidR="00227937" w:rsidRPr="00227937">
        <w:rPr>
          <w:rFonts w:ascii="Times New Roman" w:hAnsi="Times New Roman"/>
          <w:sz w:val="24"/>
          <w:szCs w:val="24"/>
          <w:lang w:val="uk-UA"/>
        </w:rPr>
        <w:t>3</w:t>
      </w:r>
    </w:p>
    <w:p w:rsidR="008443D4" w:rsidRPr="00227937" w:rsidRDefault="008443D4" w:rsidP="008443D4">
      <w:pPr>
        <w:pStyle w:val="a4"/>
        <w:spacing w:after="0"/>
        <w:ind w:firstLine="142"/>
        <w:jc w:val="center"/>
        <w:rPr>
          <w:b/>
          <w:lang w:val="uk-UA"/>
        </w:rPr>
      </w:pPr>
      <w:r w:rsidRPr="00227937">
        <w:rPr>
          <w:b/>
          <w:lang w:val="uk-UA"/>
        </w:rPr>
        <w:t xml:space="preserve">Річна нормативна трудомісткість планового технічного обслуговування й ремонту устаткування видобувних і підготовчих дільниць, </w:t>
      </w:r>
      <w:proofErr w:type="spellStart"/>
      <w:r w:rsidRPr="00227937">
        <w:rPr>
          <w:b/>
          <w:lang w:val="uk-UA"/>
        </w:rPr>
        <w:t>чол</w:t>
      </w:r>
      <w:proofErr w:type="spellEnd"/>
      <w:r w:rsidRPr="00227937">
        <w:rPr>
          <w:b/>
          <w:lang w:val="uk-UA"/>
        </w:rPr>
        <w:t>.-год.</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2126"/>
      </w:tblGrid>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 з/п</w:t>
            </w:r>
          </w:p>
        </w:tc>
        <w:tc>
          <w:tcPr>
            <w:tcW w:w="5954"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Найменування устаткування</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Річна нормативна трудомісткість технічного обслуговування й ремонту, Тор</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Комбайни прохідницькі КСП-22(21)</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2814</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w:t>
            </w:r>
            <w:r w:rsidR="00227937">
              <w:rPr>
                <w:rFonts w:ascii="Times New Roman" w:hAnsi="Times New Roman"/>
                <w:sz w:val="24"/>
                <w:szCs w:val="24"/>
                <w:lang w:val="uk-UA"/>
              </w:rPr>
              <w:t xml:space="preserve">                               </w:t>
            </w:r>
            <w:r w:rsidRPr="00227937">
              <w:rPr>
                <w:rFonts w:ascii="Times New Roman" w:hAnsi="Times New Roman"/>
                <w:sz w:val="24"/>
                <w:szCs w:val="24"/>
                <w:lang w:val="uk-UA"/>
              </w:rPr>
              <w:t>4ПП2М, П110, КСП-32</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3873</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227937" w:rsidP="00227937">
            <w:pPr>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 </w:t>
            </w:r>
            <w:r w:rsidR="008443D4" w:rsidRPr="00227937">
              <w:rPr>
                <w:rFonts w:ascii="Times New Roman" w:hAnsi="Times New Roman"/>
                <w:sz w:val="24"/>
                <w:szCs w:val="24"/>
                <w:lang w:val="uk-UA"/>
              </w:rPr>
              <w:t xml:space="preserve">                                     ГПКС</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2437</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Врубова машина «Урал 33»</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1113</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Стругова установка З075, СН75, УСВ2, УСТ2М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3420</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Агрегати щитові 1АЩМ, 1АНЩ, 2АНЩ</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4476</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Скрепер стругова установка ВУС-2М, ВУС-2В</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2585</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Скребкові конвеєри СП202, СП63, СП68</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2 приводних блоку</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1705</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3 приводних блоку</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1889</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4 приводних блоку</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1923</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СП202В – 2 приводних блоку</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1041</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СПЦ151 – 3 приводних блоку</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1244</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Перевантажувачі скребкові –2 приводних блоку</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1183</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Живильники КЛ8, КЛ10, КЛ12</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196</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Стрічкові конвеєри 1Л80-(1 привід, довжина 500 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1953</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120</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2Л80 (2 приводу, довжина 1600м)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2523</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75</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1ЛТ-80 (1 привід, довжина 500м)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2382</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120</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2ЛТ-80 (2 приводу, довжина 1000м)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2915</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75</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1ЛБ-80 (1 привід, довжина 1000м)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2142</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88</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1Л-100 (2 приводу, довжина 1500м)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2382</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75</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1Л-100 ДО (2 приводу, довжина 1000м)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2296</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88</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1ЛТ-100 (2 приводу, довжина 1500м)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3299</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75</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1ЛБ100 (1 привід, довжина 900 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2399</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88</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1ЛУ100 (2 приводу, довжина 700м)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2911</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120</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2ЛУ100 (2 приводу, довжина 1000м)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2635</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88</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2ЛЛ100 (2 приводу, дина 1100м)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2399</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88</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1ЛУ120 ( 2 приводу, довжина 1000м)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3144</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88</w:t>
            </w:r>
          </w:p>
        </w:tc>
      </w:tr>
      <w:tr w:rsidR="008443D4" w:rsidRPr="00227937" w:rsidTr="00227937">
        <w:trPr>
          <w:jc w:val="center"/>
        </w:trPr>
        <w:tc>
          <w:tcPr>
            <w:tcW w:w="704" w:type="dxa"/>
            <w:tcBorders>
              <w:bottom w:val="nil"/>
            </w:tcBorders>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Borders>
              <w:bottom w:val="nil"/>
            </w:tcBorders>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1ЛУ120 (2 приводу, дина 1250м)</w:t>
            </w:r>
          </w:p>
        </w:tc>
        <w:tc>
          <w:tcPr>
            <w:tcW w:w="2126" w:type="dxa"/>
            <w:tcBorders>
              <w:bottom w:val="nil"/>
            </w:tcBorders>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2844</w:t>
            </w:r>
          </w:p>
        </w:tc>
      </w:tr>
      <w:tr w:rsidR="00227937" w:rsidRPr="00227937" w:rsidTr="00227937">
        <w:trPr>
          <w:jc w:val="center"/>
        </w:trPr>
        <w:tc>
          <w:tcPr>
            <w:tcW w:w="8784" w:type="dxa"/>
            <w:gridSpan w:val="3"/>
            <w:tcBorders>
              <w:top w:val="nil"/>
              <w:left w:val="nil"/>
              <w:bottom w:val="single" w:sz="4" w:space="0" w:color="auto"/>
              <w:right w:val="nil"/>
            </w:tcBorders>
          </w:tcPr>
          <w:p w:rsidR="00227937" w:rsidRPr="00227937" w:rsidRDefault="00227937" w:rsidP="00227937">
            <w:pPr>
              <w:spacing w:after="0" w:line="240" w:lineRule="auto"/>
              <w:jc w:val="right"/>
              <w:rPr>
                <w:rFonts w:ascii="Times New Roman" w:hAnsi="Times New Roman"/>
                <w:sz w:val="24"/>
                <w:szCs w:val="24"/>
                <w:lang w:val="uk-UA"/>
              </w:rPr>
            </w:pPr>
            <w:r>
              <w:rPr>
                <w:rFonts w:ascii="Times New Roman" w:hAnsi="Times New Roman"/>
                <w:sz w:val="24"/>
                <w:szCs w:val="24"/>
                <w:lang w:val="uk-UA"/>
              </w:rPr>
              <w:lastRenderedPageBreak/>
              <w:t>Продовження таблиці 3</w:t>
            </w:r>
          </w:p>
        </w:tc>
      </w:tr>
      <w:tr w:rsidR="008443D4" w:rsidRPr="00227937" w:rsidTr="00227937">
        <w:trPr>
          <w:jc w:val="center"/>
        </w:trPr>
        <w:tc>
          <w:tcPr>
            <w:tcW w:w="704" w:type="dxa"/>
            <w:tcBorders>
              <w:top w:val="single" w:sz="4" w:space="0" w:color="auto"/>
            </w:tcBorders>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Borders>
              <w:top w:val="single" w:sz="4" w:space="0" w:color="auto"/>
            </w:tcBorders>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на кожні 100 м конвеєра</w:t>
            </w:r>
          </w:p>
        </w:tc>
        <w:tc>
          <w:tcPr>
            <w:tcW w:w="2126" w:type="dxa"/>
            <w:tcBorders>
              <w:top w:val="single" w:sz="4" w:space="0" w:color="auto"/>
            </w:tcBorders>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75</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Пластинчастий П-65, И-80</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2381</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Стрічкові перевантажувачі</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1350</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Вулканізаційний апарат</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377</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13</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Гідрофіковане кріплення  МК98, 1МК97Д  (120м)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1906</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1МТ, 2МТ  (150м)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1799</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«Донбас 80» (150м)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2304</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МК103 (125м)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2304</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5954" w:type="dxa"/>
          </w:tcPr>
          <w:p w:rsidR="008443D4" w:rsidRPr="00227937" w:rsidRDefault="008443D4" w:rsidP="0075113A">
            <w:pPr>
              <w:spacing w:after="0" w:line="240" w:lineRule="auto"/>
              <w:rPr>
                <w:rFonts w:ascii="Times New Roman" w:hAnsi="Times New Roman"/>
                <w:sz w:val="24"/>
                <w:szCs w:val="24"/>
                <w:lang w:val="uk-UA"/>
              </w:rPr>
            </w:pPr>
            <w:proofErr w:type="spellStart"/>
            <w:r w:rsidRPr="00227937">
              <w:rPr>
                <w:rFonts w:ascii="Times New Roman" w:hAnsi="Times New Roman"/>
                <w:sz w:val="24"/>
                <w:szCs w:val="24"/>
                <w:lang w:val="uk-UA"/>
              </w:rPr>
              <w:t>Маслостанція</w:t>
            </w:r>
            <w:proofErr w:type="spellEnd"/>
            <w:r w:rsidRPr="00227937">
              <w:rPr>
                <w:rFonts w:ascii="Times New Roman" w:hAnsi="Times New Roman"/>
                <w:sz w:val="24"/>
                <w:szCs w:val="24"/>
                <w:lang w:val="uk-UA"/>
              </w:rPr>
              <w:t xml:space="preserve"> СНТ</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1681</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Гідрофіковане кріплення сполучень</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171</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16</w:t>
            </w:r>
          </w:p>
        </w:tc>
        <w:tc>
          <w:tcPr>
            <w:tcW w:w="5954" w:type="dxa"/>
          </w:tcPr>
          <w:p w:rsidR="008443D4" w:rsidRPr="00227937" w:rsidRDefault="008443D4" w:rsidP="00227937">
            <w:pPr>
              <w:spacing w:after="0" w:line="240" w:lineRule="auto"/>
              <w:jc w:val="both"/>
              <w:rPr>
                <w:rFonts w:ascii="Times New Roman" w:hAnsi="Times New Roman"/>
                <w:sz w:val="24"/>
                <w:szCs w:val="24"/>
                <w:lang w:val="uk-UA"/>
              </w:rPr>
            </w:pPr>
            <w:proofErr w:type="spellStart"/>
            <w:r w:rsidRPr="00227937">
              <w:rPr>
                <w:rFonts w:ascii="Times New Roman" w:hAnsi="Times New Roman"/>
                <w:sz w:val="24"/>
                <w:szCs w:val="24"/>
                <w:lang w:val="uk-UA"/>
              </w:rPr>
              <w:t>Гідропередвижчик</w:t>
            </w:r>
            <w:proofErr w:type="spellEnd"/>
            <w:r w:rsidRPr="00227937">
              <w:rPr>
                <w:rFonts w:ascii="Times New Roman" w:hAnsi="Times New Roman"/>
                <w:sz w:val="24"/>
                <w:szCs w:val="24"/>
                <w:lang w:val="uk-UA"/>
              </w:rPr>
              <w:t xml:space="preserve"> (</w:t>
            </w:r>
            <w:proofErr w:type="spellStart"/>
            <w:r w:rsidRPr="00227937">
              <w:rPr>
                <w:rFonts w:ascii="Times New Roman" w:hAnsi="Times New Roman"/>
                <w:sz w:val="24"/>
                <w:szCs w:val="24"/>
                <w:lang w:val="uk-UA"/>
              </w:rPr>
              <w:t>копл</w:t>
            </w:r>
            <w:proofErr w:type="spellEnd"/>
            <w:r w:rsidRPr="00227937">
              <w:rPr>
                <w:rFonts w:ascii="Times New Roman" w:hAnsi="Times New Roman"/>
                <w:sz w:val="24"/>
                <w:szCs w:val="24"/>
                <w:lang w:val="uk-UA"/>
              </w:rPr>
              <w:t xml:space="preserve">. на лаву 200м з </w:t>
            </w:r>
            <w:proofErr w:type="spellStart"/>
            <w:r w:rsidRPr="00227937">
              <w:rPr>
                <w:rFonts w:ascii="Times New Roman" w:hAnsi="Times New Roman"/>
                <w:sz w:val="24"/>
                <w:szCs w:val="24"/>
                <w:lang w:val="uk-UA"/>
              </w:rPr>
              <w:t>маслостанцією</w:t>
            </w:r>
            <w:proofErr w:type="spellEnd"/>
            <w:r w:rsidRPr="00227937">
              <w:rPr>
                <w:rFonts w:ascii="Times New Roman" w:hAnsi="Times New Roman"/>
                <w:sz w:val="24"/>
                <w:szCs w:val="24"/>
                <w:lang w:val="uk-UA"/>
              </w:rPr>
              <w:t>)</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2228</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Гідродомкрати ДГЗ, ДГ5 (на 10 шт.)</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42</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18</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Закладні установки ЗУ-1, ЗУ-2, ЗС-3</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336</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19</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Закладний комплекс ЗКО-2</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1628</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Закладні машини 2П-200, 1Р-200</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2163</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21</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Дробильно-закладна машина «Титан»</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3255</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22</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Навантажувальні машини 1ПНБ2, 2ПНБ2</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1388</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ПНБ3Д2, 1ПНБ2Б, 2ПНБ2Б</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1660</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ППМ4,ППМ4Е, ППМ45, ППМ5</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953</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ППН1С, ППН1</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675</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МПК3</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1370</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23</w:t>
            </w:r>
          </w:p>
        </w:tc>
        <w:tc>
          <w:tcPr>
            <w:tcW w:w="5954" w:type="dxa"/>
          </w:tcPr>
          <w:p w:rsidR="008443D4" w:rsidRPr="00227937" w:rsidRDefault="008443D4" w:rsidP="0075113A">
            <w:pPr>
              <w:spacing w:after="0" w:line="240" w:lineRule="auto"/>
              <w:rPr>
                <w:rFonts w:ascii="Times New Roman" w:hAnsi="Times New Roman"/>
                <w:sz w:val="24"/>
                <w:szCs w:val="24"/>
                <w:lang w:val="uk-UA"/>
              </w:rPr>
            </w:pPr>
            <w:proofErr w:type="spellStart"/>
            <w:r w:rsidRPr="00227937">
              <w:rPr>
                <w:rFonts w:ascii="Times New Roman" w:hAnsi="Times New Roman"/>
                <w:sz w:val="24"/>
                <w:szCs w:val="24"/>
                <w:lang w:val="uk-UA"/>
              </w:rPr>
              <w:t>Штрекопіддирочна</w:t>
            </w:r>
            <w:proofErr w:type="spellEnd"/>
            <w:r w:rsidRPr="00227937">
              <w:rPr>
                <w:rFonts w:ascii="Times New Roman" w:hAnsi="Times New Roman"/>
                <w:sz w:val="24"/>
                <w:szCs w:val="24"/>
                <w:lang w:val="uk-UA"/>
              </w:rPr>
              <w:t xml:space="preserve"> машина «</w:t>
            </w:r>
            <w:proofErr w:type="spellStart"/>
            <w:r w:rsidRPr="00227937">
              <w:rPr>
                <w:rFonts w:ascii="Times New Roman" w:hAnsi="Times New Roman"/>
                <w:sz w:val="24"/>
                <w:szCs w:val="24"/>
                <w:lang w:val="uk-UA"/>
              </w:rPr>
              <w:t>Унизенк</w:t>
            </w:r>
            <w:proofErr w:type="spellEnd"/>
            <w:r w:rsidRPr="00227937">
              <w:rPr>
                <w:rFonts w:ascii="Times New Roman" w:hAnsi="Times New Roman"/>
                <w:sz w:val="24"/>
                <w:szCs w:val="24"/>
                <w:lang w:val="uk-UA"/>
              </w:rPr>
              <w:t>»</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1409</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24</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Установка бурильна СБУ2М, СБУ2Б</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1407</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БУЭ1М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750</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БУЭ3, (УБШ352)</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938</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БУЭ3Т, БУА3С</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1487</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БК12</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750</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БУ1М, БУ1Б</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563</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БУР2, БУР2Е</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750</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Установка бурова «Стріла 77»</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938</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БШ2М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375</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Б 100-200</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750</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26</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Голівка бурильна БГА1М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750</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27</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Пневматичні ручні перфоратори</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188</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28</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Відбійні молотки</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94</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29</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Електросвердла СЕР19М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47</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30</w:t>
            </w:r>
          </w:p>
        </w:tc>
        <w:tc>
          <w:tcPr>
            <w:tcW w:w="5954" w:type="dxa"/>
          </w:tcPr>
          <w:p w:rsidR="008443D4" w:rsidRPr="00227937" w:rsidRDefault="008443D4" w:rsidP="0075113A">
            <w:pPr>
              <w:spacing w:after="0" w:line="240" w:lineRule="auto"/>
              <w:rPr>
                <w:rFonts w:ascii="Times New Roman" w:hAnsi="Times New Roman"/>
                <w:sz w:val="24"/>
                <w:szCs w:val="24"/>
                <w:lang w:val="uk-UA"/>
              </w:rPr>
            </w:pPr>
            <w:proofErr w:type="spellStart"/>
            <w:r w:rsidRPr="00227937">
              <w:rPr>
                <w:rFonts w:ascii="Times New Roman" w:hAnsi="Times New Roman"/>
                <w:sz w:val="24"/>
                <w:szCs w:val="24"/>
                <w:lang w:val="uk-UA"/>
              </w:rPr>
              <w:t>Пневмосверла</w:t>
            </w:r>
            <w:proofErr w:type="spellEnd"/>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94</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31</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Електрогідравлічні бури ЭБГН1, ЭБГНIН</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188</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32</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Колонкові електросвердла</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193</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33</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Насоси дільничного водовідливу</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176</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34</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Допоміжні насоси</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87</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35</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Установки зрошення НУМС, УЦНС, КРОС</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611</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36</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 xml:space="preserve">Маневрові лебідки </w:t>
            </w:r>
            <w:proofErr w:type="spellStart"/>
            <w:r w:rsidRPr="00227937">
              <w:rPr>
                <w:rFonts w:ascii="Times New Roman" w:hAnsi="Times New Roman"/>
                <w:sz w:val="24"/>
                <w:szCs w:val="24"/>
                <w:lang w:val="uk-UA"/>
              </w:rPr>
              <w:t>однобарабанні</w:t>
            </w:r>
            <w:proofErr w:type="spellEnd"/>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186</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37</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Маневрові лебідки двобарабанні</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242</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38</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Скреперні лебідки типу ЛС</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198</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39</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Комбайнові лебідки 1ЛГКН</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1019</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ЗЛП, ЛМ-71</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1285</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40</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Штовхальники ПТВ-1М, ПТВ-2М, ПТВ-3М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260</w:t>
            </w:r>
          </w:p>
        </w:tc>
      </w:tr>
      <w:tr w:rsidR="008443D4" w:rsidRPr="00227937" w:rsidTr="00FC1717">
        <w:trPr>
          <w:jc w:val="center"/>
        </w:trPr>
        <w:tc>
          <w:tcPr>
            <w:tcW w:w="704" w:type="dxa"/>
            <w:tcBorders>
              <w:bottom w:val="nil"/>
            </w:tcBorders>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41</w:t>
            </w:r>
          </w:p>
        </w:tc>
        <w:tc>
          <w:tcPr>
            <w:tcW w:w="5954" w:type="dxa"/>
            <w:tcBorders>
              <w:bottom w:val="nil"/>
            </w:tcBorders>
          </w:tcPr>
          <w:p w:rsidR="008443D4"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Штовхальники ТКС-16, ТКС-32</w:t>
            </w:r>
          </w:p>
          <w:p w:rsidR="00FC1717" w:rsidRPr="00227937" w:rsidRDefault="00FC1717" w:rsidP="0075113A">
            <w:pPr>
              <w:spacing w:after="0" w:line="240" w:lineRule="auto"/>
              <w:rPr>
                <w:rFonts w:ascii="Times New Roman" w:hAnsi="Times New Roman"/>
                <w:sz w:val="24"/>
                <w:szCs w:val="24"/>
                <w:lang w:val="uk-UA"/>
              </w:rPr>
            </w:pPr>
          </w:p>
        </w:tc>
        <w:tc>
          <w:tcPr>
            <w:tcW w:w="2126" w:type="dxa"/>
            <w:tcBorders>
              <w:bottom w:val="nil"/>
            </w:tcBorders>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198</w:t>
            </w:r>
          </w:p>
        </w:tc>
      </w:tr>
      <w:tr w:rsidR="00FC1717" w:rsidRPr="00227937" w:rsidTr="00FC1717">
        <w:trPr>
          <w:jc w:val="center"/>
        </w:trPr>
        <w:tc>
          <w:tcPr>
            <w:tcW w:w="8784" w:type="dxa"/>
            <w:gridSpan w:val="3"/>
            <w:tcBorders>
              <w:top w:val="nil"/>
              <w:left w:val="nil"/>
              <w:bottom w:val="single" w:sz="4" w:space="0" w:color="auto"/>
              <w:right w:val="nil"/>
            </w:tcBorders>
          </w:tcPr>
          <w:p w:rsidR="00FC1717" w:rsidRPr="00227937" w:rsidRDefault="00FC1717" w:rsidP="00FC1717">
            <w:pPr>
              <w:spacing w:after="0" w:line="240" w:lineRule="auto"/>
              <w:jc w:val="right"/>
              <w:rPr>
                <w:rFonts w:ascii="Times New Roman" w:hAnsi="Times New Roman"/>
                <w:sz w:val="24"/>
                <w:szCs w:val="24"/>
                <w:lang w:val="uk-UA"/>
              </w:rPr>
            </w:pPr>
            <w:r>
              <w:rPr>
                <w:rFonts w:ascii="Times New Roman" w:hAnsi="Times New Roman"/>
                <w:sz w:val="24"/>
                <w:szCs w:val="24"/>
                <w:lang w:val="uk-UA"/>
              </w:rPr>
              <w:lastRenderedPageBreak/>
              <w:t>Продовження таблиці 3</w:t>
            </w:r>
          </w:p>
        </w:tc>
      </w:tr>
      <w:tr w:rsidR="008443D4" w:rsidRPr="00227937" w:rsidTr="00FC1717">
        <w:trPr>
          <w:jc w:val="center"/>
        </w:trPr>
        <w:tc>
          <w:tcPr>
            <w:tcW w:w="704" w:type="dxa"/>
            <w:tcBorders>
              <w:top w:val="single" w:sz="4" w:space="0" w:color="auto"/>
            </w:tcBorders>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42</w:t>
            </w:r>
          </w:p>
        </w:tc>
        <w:tc>
          <w:tcPr>
            <w:tcW w:w="5954" w:type="dxa"/>
            <w:tcBorders>
              <w:top w:val="single" w:sz="4" w:space="0" w:color="auto"/>
            </w:tcBorders>
          </w:tcPr>
          <w:p w:rsidR="008443D4" w:rsidRPr="00227937" w:rsidRDefault="008443D4" w:rsidP="0075113A">
            <w:pPr>
              <w:spacing w:after="0" w:line="240" w:lineRule="auto"/>
              <w:rPr>
                <w:rFonts w:ascii="Times New Roman" w:hAnsi="Times New Roman"/>
                <w:sz w:val="24"/>
                <w:szCs w:val="24"/>
                <w:lang w:val="uk-UA"/>
              </w:rPr>
            </w:pPr>
            <w:proofErr w:type="spellStart"/>
            <w:r w:rsidRPr="00227937">
              <w:rPr>
                <w:rFonts w:ascii="Times New Roman" w:hAnsi="Times New Roman"/>
                <w:sz w:val="24"/>
                <w:szCs w:val="24"/>
                <w:lang w:val="uk-UA"/>
              </w:rPr>
              <w:t>Моноканатна</w:t>
            </w:r>
            <w:proofErr w:type="spellEnd"/>
            <w:r w:rsidRPr="00227937">
              <w:rPr>
                <w:rFonts w:ascii="Times New Roman" w:hAnsi="Times New Roman"/>
                <w:sz w:val="24"/>
                <w:szCs w:val="24"/>
                <w:lang w:val="uk-UA"/>
              </w:rPr>
              <w:t xml:space="preserve"> підвісна дорога МДК</w:t>
            </w:r>
          </w:p>
        </w:tc>
        <w:tc>
          <w:tcPr>
            <w:tcW w:w="2126" w:type="dxa"/>
            <w:tcBorders>
              <w:top w:val="single" w:sz="4" w:space="0" w:color="auto"/>
            </w:tcBorders>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1343</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43</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Монорейкова підвісна дорога 2ДМД, 6МДКУ, ДМКМ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1120</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44</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 xml:space="preserve">Дороги </w:t>
            </w:r>
            <w:proofErr w:type="spellStart"/>
            <w:r w:rsidRPr="00227937">
              <w:rPr>
                <w:rFonts w:ascii="Times New Roman" w:hAnsi="Times New Roman"/>
                <w:sz w:val="24"/>
                <w:szCs w:val="24"/>
                <w:lang w:val="uk-UA"/>
              </w:rPr>
              <w:t>напольні</w:t>
            </w:r>
            <w:proofErr w:type="spellEnd"/>
            <w:r w:rsidRPr="00227937">
              <w:rPr>
                <w:rFonts w:ascii="Times New Roman" w:hAnsi="Times New Roman"/>
                <w:sz w:val="24"/>
                <w:szCs w:val="24"/>
                <w:lang w:val="uk-UA"/>
              </w:rPr>
              <w:t xml:space="preserve"> ДКН-1, ДКНЛ, ДКНЛ-1</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995</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45</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Лебідки стаціонарні БЛ1200, БЛ1600</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1163</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46</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 xml:space="preserve">Міжвагонні </w:t>
            </w:r>
            <w:proofErr w:type="spellStart"/>
            <w:r w:rsidRPr="00227937">
              <w:rPr>
                <w:rFonts w:ascii="Times New Roman" w:hAnsi="Times New Roman"/>
                <w:sz w:val="24"/>
                <w:szCs w:val="24"/>
                <w:lang w:val="uk-UA"/>
              </w:rPr>
              <w:t>перекрівателя</w:t>
            </w:r>
            <w:proofErr w:type="spellEnd"/>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94</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47</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Дробарка ДО</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261</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48</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 xml:space="preserve">Устаткування нагнітання синтетичних смол СБ42, Нагус212, </w:t>
            </w:r>
            <w:proofErr w:type="spellStart"/>
            <w:r w:rsidRPr="00227937">
              <w:rPr>
                <w:rFonts w:ascii="Times New Roman" w:hAnsi="Times New Roman"/>
                <w:sz w:val="24"/>
                <w:szCs w:val="24"/>
                <w:lang w:val="uk-UA"/>
              </w:rPr>
              <w:t>Хаббон</w:t>
            </w:r>
            <w:proofErr w:type="spellEnd"/>
            <w:r w:rsidRPr="00227937">
              <w:rPr>
                <w:rFonts w:ascii="Times New Roman" w:hAnsi="Times New Roman"/>
                <w:sz w:val="24"/>
                <w:szCs w:val="24"/>
                <w:lang w:val="uk-UA"/>
              </w:rPr>
              <w:t xml:space="preserve">, </w:t>
            </w:r>
            <w:proofErr w:type="spellStart"/>
            <w:r w:rsidRPr="00227937">
              <w:rPr>
                <w:rFonts w:ascii="Times New Roman" w:hAnsi="Times New Roman"/>
                <w:sz w:val="24"/>
                <w:szCs w:val="24"/>
                <w:lang w:val="uk-UA"/>
              </w:rPr>
              <w:t>Турма</w:t>
            </w:r>
            <w:proofErr w:type="spellEnd"/>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889</w:t>
            </w:r>
          </w:p>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964</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49</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Пересувні кондиціонери типу КПШ</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353</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Пересувна охолодна машина ПШ220</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364</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51</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Пересувні компресори</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491</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52</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Електропилки</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86</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53</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Гідромонітори ГДМЦ3, 12ГД, 12ГД-2</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565</w:t>
            </w:r>
          </w:p>
        </w:tc>
      </w:tr>
      <w:tr w:rsidR="008443D4" w:rsidRPr="00227937" w:rsidTr="00227937">
        <w:trPr>
          <w:jc w:val="center"/>
        </w:trPr>
        <w:tc>
          <w:tcPr>
            <w:tcW w:w="704" w:type="dxa"/>
          </w:tcPr>
          <w:p w:rsidR="008443D4" w:rsidRPr="00227937" w:rsidRDefault="008443D4" w:rsidP="0075113A">
            <w:pPr>
              <w:spacing w:after="0" w:line="240" w:lineRule="auto"/>
              <w:jc w:val="center"/>
              <w:rPr>
                <w:rFonts w:ascii="Times New Roman" w:hAnsi="Times New Roman"/>
                <w:sz w:val="24"/>
                <w:szCs w:val="24"/>
                <w:lang w:val="uk-UA"/>
              </w:rPr>
            </w:pPr>
          </w:p>
        </w:tc>
        <w:tc>
          <w:tcPr>
            <w:tcW w:w="5954" w:type="dxa"/>
          </w:tcPr>
          <w:p w:rsidR="008443D4" w:rsidRPr="00227937" w:rsidRDefault="008443D4" w:rsidP="0022793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 xml:space="preserve">                    ГДМЦ-4М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750</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54</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Установка для нагнітання води в шар</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257</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55</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Трубопроводи головного водовідливу, протипожежного, зрошувального, повітряного, дегазаційного, на 1 км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150</w:t>
            </w:r>
          </w:p>
        </w:tc>
      </w:tr>
      <w:tr w:rsidR="008443D4" w:rsidRPr="00227937" w:rsidTr="00227937">
        <w:trPr>
          <w:jc w:val="center"/>
        </w:trPr>
        <w:tc>
          <w:tcPr>
            <w:tcW w:w="704" w:type="dxa"/>
          </w:tcPr>
          <w:p w:rsidR="008443D4" w:rsidRPr="00227937" w:rsidRDefault="00227937" w:rsidP="0075113A">
            <w:pPr>
              <w:spacing w:after="0" w:line="240" w:lineRule="auto"/>
              <w:jc w:val="center"/>
              <w:rPr>
                <w:rFonts w:ascii="Times New Roman" w:hAnsi="Times New Roman"/>
                <w:sz w:val="24"/>
                <w:szCs w:val="24"/>
                <w:lang w:val="uk-UA"/>
              </w:rPr>
            </w:pPr>
            <w:r>
              <w:rPr>
                <w:rFonts w:ascii="Times New Roman" w:hAnsi="Times New Roman"/>
                <w:sz w:val="24"/>
                <w:szCs w:val="24"/>
                <w:lang w:val="uk-UA"/>
              </w:rPr>
              <w:t>56</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Вентилятори місцевого провітрювання</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42</w:t>
            </w:r>
          </w:p>
        </w:tc>
      </w:tr>
      <w:tr w:rsidR="008443D4" w:rsidRPr="00227937" w:rsidTr="00227937">
        <w:trPr>
          <w:jc w:val="center"/>
        </w:trPr>
        <w:tc>
          <w:tcPr>
            <w:tcW w:w="704" w:type="dxa"/>
          </w:tcPr>
          <w:p w:rsidR="008443D4" w:rsidRPr="00227937" w:rsidRDefault="008443D4" w:rsidP="00227937">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57</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Комбайни вугільні</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p>
        </w:tc>
      </w:tr>
      <w:tr w:rsidR="008443D4" w:rsidRPr="00227937" w:rsidTr="00227937">
        <w:trPr>
          <w:jc w:val="center"/>
        </w:trPr>
        <w:tc>
          <w:tcPr>
            <w:tcW w:w="704" w:type="dxa"/>
          </w:tcPr>
          <w:p w:rsidR="008443D4" w:rsidRPr="00227937" w:rsidRDefault="008443D4" w:rsidP="0075113A">
            <w:pPr>
              <w:spacing w:after="0" w:line="240" w:lineRule="auto"/>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ГШ-200, КА-200</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2609</w:t>
            </w:r>
          </w:p>
        </w:tc>
      </w:tr>
      <w:tr w:rsidR="008443D4" w:rsidRPr="00227937" w:rsidTr="00227937">
        <w:trPr>
          <w:jc w:val="center"/>
        </w:trPr>
        <w:tc>
          <w:tcPr>
            <w:tcW w:w="704" w:type="dxa"/>
          </w:tcPr>
          <w:p w:rsidR="008443D4" w:rsidRPr="00227937" w:rsidRDefault="008443D4" w:rsidP="0075113A">
            <w:pPr>
              <w:spacing w:after="0" w:line="240" w:lineRule="auto"/>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1 ДО103, КА80, із ВСП</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2232</w:t>
            </w:r>
          </w:p>
        </w:tc>
      </w:tr>
      <w:tr w:rsidR="008443D4" w:rsidRPr="00227937" w:rsidTr="00227937">
        <w:trPr>
          <w:jc w:val="center"/>
        </w:trPr>
        <w:tc>
          <w:tcPr>
            <w:tcW w:w="704" w:type="dxa"/>
          </w:tcPr>
          <w:p w:rsidR="008443D4" w:rsidRPr="00227937" w:rsidRDefault="008443D4" w:rsidP="0075113A">
            <w:pPr>
              <w:spacing w:after="0" w:line="240" w:lineRule="auto"/>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1 ДО101, 1 ДО101В</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1461</w:t>
            </w:r>
          </w:p>
        </w:tc>
      </w:tr>
      <w:tr w:rsidR="008443D4" w:rsidRPr="00227937" w:rsidTr="00227937">
        <w:trPr>
          <w:jc w:val="center"/>
        </w:trPr>
        <w:tc>
          <w:tcPr>
            <w:tcW w:w="704" w:type="dxa"/>
          </w:tcPr>
          <w:p w:rsidR="008443D4" w:rsidRPr="00227937" w:rsidRDefault="008443D4" w:rsidP="0075113A">
            <w:pPr>
              <w:spacing w:after="0" w:line="240" w:lineRule="auto"/>
              <w:rPr>
                <w:rFonts w:ascii="Times New Roman" w:hAnsi="Times New Roman"/>
                <w:sz w:val="24"/>
                <w:szCs w:val="24"/>
                <w:lang w:val="uk-UA"/>
              </w:rPr>
            </w:pPr>
          </w:p>
        </w:tc>
        <w:tc>
          <w:tcPr>
            <w:tcW w:w="5954" w:type="dxa"/>
          </w:tcPr>
          <w:p w:rsidR="008443D4" w:rsidRPr="00227937" w:rsidRDefault="008443D4" w:rsidP="00FC1717">
            <w:pPr>
              <w:spacing w:after="0" w:line="240" w:lineRule="auto"/>
              <w:jc w:val="right"/>
              <w:rPr>
                <w:rFonts w:ascii="Times New Roman" w:hAnsi="Times New Roman"/>
                <w:sz w:val="24"/>
                <w:szCs w:val="24"/>
                <w:lang w:val="uk-UA"/>
              </w:rPr>
            </w:pPr>
            <w:r w:rsidRPr="00227937">
              <w:rPr>
                <w:rFonts w:ascii="Times New Roman" w:hAnsi="Times New Roman"/>
                <w:sz w:val="24"/>
                <w:szCs w:val="24"/>
                <w:lang w:val="uk-UA"/>
              </w:rPr>
              <w:t>МК67М</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1397</w:t>
            </w:r>
          </w:p>
        </w:tc>
      </w:tr>
      <w:tr w:rsidR="008443D4" w:rsidRPr="00227937" w:rsidTr="00227937">
        <w:trPr>
          <w:jc w:val="center"/>
        </w:trPr>
        <w:tc>
          <w:tcPr>
            <w:tcW w:w="704" w:type="dxa"/>
          </w:tcPr>
          <w:p w:rsidR="008443D4" w:rsidRPr="00227937" w:rsidRDefault="008443D4" w:rsidP="00227937">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58</w:t>
            </w: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Гідравлічні стійки (на 100 штук)</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p>
        </w:tc>
      </w:tr>
      <w:tr w:rsidR="008443D4" w:rsidRPr="00227937" w:rsidTr="00227937">
        <w:trPr>
          <w:jc w:val="center"/>
        </w:trPr>
        <w:tc>
          <w:tcPr>
            <w:tcW w:w="704" w:type="dxa"/>
          </w:tcPr>
          <w:p w:rsidR="008443D4" w:rsidRPr="00227937" w:rsidRDefault="008443D4" w:rsidP="0075113A">
            <w:pPr>
              <w:spacing w:after="0" w:line="240" w:lineRule="auto"/>
              <w:rPr>
                <w:rFonts w:ascii="Times New Roman" w:hAnsi="Times New Roman"/>
                <w:sz w:val="24"/>
                <w:szCs w:val="24"/>
                <w:lang w:val="uk-UA"/>
              </w:rPr>
            </w:pP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масою до 30 кг</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210</w:t>
            </w:r>
          </w:p>
        </w:tc>
      </w:tr>
      <w:tr w:rsidR="008443D4" w:rsidRPr="00227937" w:rsidTr="00227937">
        <w:trPr>
          <w:jc w:val="center"/>
        </w:trPr>
        <w:tc>
          <w:tcPr>
            <w:tcW w:w="704" w:type="dxa"/>
          </w:tcPr>
          <w:p w:rsidR="008443D4" w:rsidRPr="00227937" w:rsidRDefault="008443D4" w:rsidP="0075113A">
            <w:pPr>
              <w:spacing w:after="0" w:line="240" w:lineRule="auto"/>
              <w:rPr>
                <w:rFonts w:ascii="Times New Roman" w:hAnsi="Times New Roman"/>
                <w:sz w:val="24"/>
                <w:szCs w:val="24"/>
                <w:lang w:val="uk-UA"/>
              </w:rPr>
            </w:pPr>
          </w:p>
        </w:tc>
        <w:tc>
          <w:tcPr>
            <w:tcW w:w="5954" w:type="dxa"/>
          </w:tcPr>
          <w:p w:rsidR="008443D4" w:rsidRPr="00227937" w:rsidRDefault="008443D4" w:rsidP="0075113A">
            <w:pPr>
              <w:spacing w:after="0" w:line="240" w:lineRule="auto"/>
              <w:rPr>
                <w:rFonts w:ascii="Times New Roman" w:hAnsi="Times New Roman"/>
                <w:sz w:val="24"/>
                <w:szCs w:val="24"/>
                <w:lang w:val="uk-UA"/>
              </w:rPr>
            </w:pPr>
            <w:r w:rsidRPr="00227937">
              <w:rPr>
                <w:rFonts w:ascii="Times New Roman" w:hAnsi="Times New Roman"/>
                <w:sz w:val="24"/>
                <w:szCs w:val="24"/>
                <w:lang w:val="uk-UA"/>
              </w:rPr>
              <w:t>31 кг і вище</w:t>
            </w:r>
          </w:p>
        </w:tc>
        <w:tc>
          <w:tcPr>
            <w:tcW w:w="2126" w:type="dxa"/>
          </w:tcPr>
          <w:p w:rsidR="008443D4" w:rsidRPr="00227937" w:rsidRDefault="008443D4" w:rsidP="0075113A">
            <w:pPr>
              <w:spacing w:after="0" w:line="240" w:lineRule="auto"/>
              <w:jc w:val="center"/>
              <w:rPr>
                <w:rFonts w:ascii="Times New Roman" w:hAnsi="Times New Roman"/>
                <w:sz w:val="24"/>
                <w:szCs w:val="24"/>
                <w:lang w:val="uk-UA"/>
              </w:rPr>
            </w:pPr>
            <w:r w:rsidRPr="00227937">
              <w:rPr>
                <w:rFonts w:ascii="Times New Roman" w:hAnsi="Times New Roman"/>
                <w:sz w:val="24"/>
                <w:szCs w:val="24"/>
                <w:lang w:val="uk-UA"/>
              </w:rPr>
              <w:t>260</w:t>
            </w:r>
          </w:p>
        </w:tc>
      </w:tr>
    </w:tbl>
    <w:p w:rsidR="008443D4" w:rsidRPr="00AD38B5" w:rsidRDefault="008443D4" w:rsidP="008443D4">
      <w:pPr>
        <w:pStyle w:val="a4"/>
        <w:spacing w:after="0"/>
        <w:rPr>
          <w:b/>
          <w:sz w:val="20"/>
          <w:szCs w:val="20"/>
          <w:lang w:val="uk-UA"/>
        </w:rPr>
      </w:pPr>
    </w:p>
    <w:p w:rsidR="008443D4" w:rsidRDefault="008443D4">
      <w:pPr>
        <w:rPr>
          <w:sz w:val="24"/>
          <w:szCs w:val="24"/>
          <w:lang w:val="uk-UA"/>
        </w:rPr>
      </w:pPr>
    </w:p>
    <w:p w:rsidR="008443D4" w:rsidRDefault="008443D4">
      <w:pPr>
        <w:rPr>
          <w:sz w:val="24"/>
          <w:szCs w:val="24"/>
          <w:lang w:val="uk-UA"/>
        </w:rPr>
      </w:pPr>
    </w:p>
    <w:p w:rsidR="008443D4" w:rsidRDefault="008443D4">
      <w:pPr>
        <w:rPr>
          <w:sz w:val="24"/>
          <w:szCs w:val="24"/>
          <w:lang w:val="uk-UA"/>
        </w:rPr>
      </w:pPr>
    </w:p>
    <w:p w:rsidR="008443D4" w:rsidRDefault="008443D4">
      <w:pPr>
        <w:rPr>
          <w:sz w:val="24"/>
          <w:szCs w:val="24"/>
          <w:lang w:val="uk-UA"/>
        </w:rPr>
      </w:pPr>
    </w:p>
    <w:p w:rsidR="008443D4" w:rsidRPr="008443D4" w:rsidRDefault="008443D4">
      <w:pPr>
        <w:rPr>
          <w:sz w:val="24"/>
          <w:szCs w:val="24"/>
          <w:lang w:val="uk-UA"/>
        </w:rPr>
      </w:pPr>
    </w:p>
    <w:sectPr w:rsidR="008443D4" w:rsidRPr="00844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47A07"/>
    <w:multiLevelType w:val="hybridMultilevel"/>
    <w:tmpl w:val="F1EC811A"/>
    <w:lvl w:ilvl="0" w:tplc="689245B8">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6737512"/>
    <w:multiLevelType w:val="singleLevel"/>
    <w:tmpl w:val="082CC2A6"/>
    <w:lvl w:ilvl="0">
      <w:start w:val="1"/>
      <w:numFmt w:val="decimal"/>
      <w:lvlText w:val="%1."/>
      <w:legacy w:legacy="1" w:legacySpace="0" w:legacyIndent="288"/>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D4"/>
    <w:rsid w:val="00227937"/>
    <w:rsid w:val="003E0A9B"/>
    <w:rsid w:val="004F2083"/>
    <w:rsid w:val="008443D4"/>
    <w:rsid w:val="00CF711A"/>
    <w:rsid w:val="00FC1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4D62F-9160-47BF-AFDC-A36CADA0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3D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3D4"/>
    <w:pPr>
      <w:ind w:left="720"/>
      <w:contextualSpacing/>
    </w:pPr>
  </w:style>
  <w:style w:type="character" w:customStyle="1" w:styleId="longtext">
    <w:name w:val="long_text"/>
    <w:rsid w:val="008443D4"/>
  </w:style>
  <w:style w:type="paragraph" w:styleId="a4">
    <w:name w:val="Body Text"/>
    <w:basedOn w:val="a"/>
    <w:link w:val="a5"/>
    <w:rsid w:val="008443D4"/>
    <w:pPr>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basedOn w:val="a0"/>
    <w:link w:val="a4"/>
    <w:rsid w:val="008443D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5199</Words>
  <Characters>29638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2018-03-21T08:50:00Z</dcterms:created>
  <dcterms:modified xsi:type="dcterms:W3CDTF">2018-03-21T09:19:00Z</dcterms:modified>
</cp:coreProperties>
</file>