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85" w:rsidRDefault="00855C85" w:rsidP="00855C85">
      <w:pPr>
        <w:spacing w:after="0"/>
        <w:jc w:val="center"/>
        <w:rPr>
          <w:noProof/>
          <w:lang w:eastAsia="ru-RU"/>
        </w:rPr>
      </w:pPr>
    </w:p>
    <w:p w:rsidR="00855C85" w:rsidRDefault="00855C85" w:rsidP="00855C85">
      <w:pPr>
        <w:spacing w:after="0"/>
        <w:jc w:val="center"/>
        <w:rPr>
          <w:noProof/>
          <w:lang w:eastAsia="ru-RU"/>
        </w:rPr>
      </w:pPr>
    </w:p>
    <w:p w:rsidR="00855C85" w:rsidRDefault="00855C85" w:rsidP="00855C8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855C85" w:rsidRDefault="00855C85" w:rsidP="00855C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5C85" w:rsidRDefault="00855C85" w:rsidP="00855C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Методична розробка на тему</w:t>
      </w:r>
    </w:p>
    <w:p w:rsidR="00855C85" w:rsidRPr="00EC2227" w:rsidRDefault="00855C85" w:rsidP="00855C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5C85" w:rsidRDefault="00855C85" w:rsidP="00855C8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206F7F">
        <w:rPr>
          <w:rFonts w:ascii="Times New Roman" w:hAnsi="Times New Roman" w:cs="Times New Roman"/>
          <w:b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Розвиток уваги на уроках трудового навчання»</w:t>
      </w:r>
    </w:p>
    <w:p w:rsidR="00855C85" w:rsidRDefault="00855C85" w:rsidP="00855C8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855C85" w:rsidRDefault="00855C85" w:rsidP="00855C8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5C85" w:rsidRDefault="00855C85" w:rsidP="00855C8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5C85" w:rsidRDefault="00855C85" w:rsidP="00855C8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5C85" w:rsidRDefault="00855C85" w:rsidP="00855C8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5C85" w:rsidRPr="00B6446D" w:rsidRDefault="00855C85" w:rsidP="00855C8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B6446D">
        <w:rPr>
          <w:rFonts w:ascii="Times New Roman" w:hAnsi="Times New Roman" w:cs="Times New Roman"/>
          <w:sz w:val="32"/>
          <w:szCs w:val="32"/>
          <w:lang w:val="uk-UA"/>
        </w:rPr>
        <w:t>Автор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855C85" w:rsidRDefault="00855C85" w:rsidP="00855C85">
      <w:pPr>
        <w:tabs>
          <w:tab w:val="left" w:pos="4678"/>
        </w:tabs>
        <w:spacing w:after="0" w:line="240" w:lineRule="auto"/>
        <w:ind w:left="4678" w:right="-56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Іванов Анатолій Миколайович, </w:t>
      </w:r>
    </w:p>
    <w:p w:rsidR="00855C85" w:rsidRPr="003D10FB" w:rsidRDefault="00855C85" w:rsidP="00855C85">
      <w:pPr>
        <w:tabs>
          <w:tab w:val="left" w:pos="4678"/>
        </w:tabs>
        <w:spacing w:after="0" w:line="240" w:lineRule="auto"/>
        <w:ind w:left="4678" w:right="-56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вчитель трудового навчання, </w:t>
      </w:r>
    </w:p>
    <w:p w:rsidR="00855C85" w:rsidRPr="003D10FB" w:rsidRDefault="00855C85" w:rsidP="00855C85">
      <w:pPr>
        <w:tabs>
          <w:tab w:val="left" w:pos="4678"/>
        </w:tabs>
        <w:spacing w:after="0" w:line="240" w:lineRule="auto"/>
        <w:ind w:left="4678" w:right="-568"/>
        <w:rPr>
          <w:rFonts w:ascii="Times New Roman" w:hAnsi="Times New Roman" w:cs="Times New Roman"/>
          <w:sz w:val="32"/>
          <w:szCs w:val="32"/>
          <w:lang w:val="uk-UA"/>
        </w:rPr>
      </w:pPr>
      <w:r w:rsidRPr="003D10FB">
        <w:rPr>
          <w:rFonts w:ascii="Times New Roman" w:hAnsi="Times New Roman" w:cs="Times New Roman"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3D10FB">
        <w:rPr>
          <w:rFonts w:ascii="Times New Roman" w:hAnsi="Times New Roman" w:cs="Times New Roman"/>
          <w:sz w:val="32"/>
          <w:szCs w:val="32"/>
          <w:lang w:val="uk-UA"/>
        </w:rPr>
        <w:t>ВК «Морс</w:t>
      </w:r>
      <w:r>
        <w:rPr>
          <w:rFonts w:ascii="Times New Roman" w:hAnsi="Times New Roman" w:cs="Times New Roman"/>
          <w:sz w:val="32"/>
          <w:szCs w:val="32"/>
          <w:lang w:val="uk-UA"/>
        </w:rPr>
        <w:t>ьки</w:t>
      </w:r>
      <w:r w:rsidRPr="003D10FB">
        <w:rPr>
          <w:rFonts w:ascii="Times New Roman" w:hAnsi="Times New Roman" w:cs="Times New Roman"/>
          <w:sz w:val="32"/>
          <w:szCs w:val="32"/>
          <w:lang w:val="uk-UA"/>
        </w:rPr>
        <w:t>й л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3D10FB">
        <w:rPr>
          <w:rFonts w:ascii="Times New Roman" w:hAnsi="Times New Roman" w:cs="Times New Roman"/>
          <w:sz w:val="32"/>
          <w:szCs w:val="32"/>
          <w:lang w:val="uk-UA"/>
        </w:rPr>
        <w:t>цей –</w:t>
      </w:r>
    </w:p>
    <w:p w:rsidR="00855C85" w:rsidRDefault="00855C85" w:rsidP="00855C85">
      <w:pPr>
        <w:tabs>
          <w:tab w:val="left" w:pos="4678"/>
        </w:tabs>
        <w:spacing w:after="0" w:line="240" w:lineRule="auto"/>
        <w:ind w:left="4678" w:right="-56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ЗОШ № 24   І-ІІІ ступенів</w:t>
      </w:r>
      <w:r w:rsidRPr="003D10FB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855C85" w:rsidRPr="000D49BB" w:rsidRDefault="00855C85" w:rsidP="00855C85">
      <w:pPr>
        <w:tabs>
          <w:tab w:val="left" w:pos="4678"/>
        </w:tabs>
        <w:spacing w:after="0" w:line="240" w:lineRule="auto"/>
        <w:ind w:left="4678" w:right="-56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Суворовський район, м. Одеса</w:t>
      </w:r>
    </w:p>
    <w:p w:rsidR="00855C85" w:rsidRDefault="00855C85" w:rsidP="00855C85">
      <w:pPr>
        <w:tabs>
          <w:tab w:val="left" w:pos="4678"/>
        </w:tabs>
        <w:spacing w:after="0" w:line="240" w:lineRule="auto"/>
        <w:ind w:left="4678" w:right="-568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5C85" w:rsidRDefault="00855C85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62DF" w:rsidRDefault="00AA62DF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62DF" w:rsidRDefault="00AA62DF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62DF" w:rsidRDefault="00AA62DF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62DF" w:rsidRDefault="00AA62DF" w:rsidP="00855C85">
      <w:pPr>
        <w:spacing w:after="0"/>
        <w:ind w:left="-99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62DF" w:rsidRDefault="00AA62D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62DF" w:rsidRDefault="00AA62D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5B1B" w:rsidRDefault="003B1CF8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Що таке уважність і увага, яка роль цих явищ в трудовій діяльності і в трудовому вихованні, розуміє кожен вчитель. Не раптово д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оводиться постійно нагадувати про уважність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при виконанні робіт при ручній обр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обці матеріалів, а особливо, коли працюєш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верстатах. Але ці заув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аження не завжди досягають мети.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Нерідко, захоплені трудовим процесом, учні в потрібну мить їх не виконують.</w:t>
      </w:r>
    </w:p>
    <w:p w:rsidR="003B1CF8" w:rsidRDefault="003B1CF8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Уважність – це особливість психічної індивідуальнос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ті людини. Характеризується вона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ступенями сформованості навичок, пов’язаних з працею уваги.</w:t>
      </w:r>
      <w:r w:rsidR="008E6B72">
        <w:rPr>
          <w:rFonts w:ascii="Times New Roman" w:hAnsi="Times New Roman" w:cs="Times New Roman"/>
          <w:sz w:val="26"/>
          <w:szCs w:val="26"/>
          <w:lang w:val="uk-UA"/>
        </w:rPr>
        <w:t xml:space="preserve"> До їх числа належать навички концентрації, розподілення і перемикання уваги.</w:t>
      </w:r>
    </w:p>
    <w:p w:rsidR="008E6B72" w:rsidRDefault="008E6B72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При однакових умовах виховання рівень уважності різних учнів дуже різний.</w:t>
      </w:r>
    </w:p>
    <w:p w:rsidR="008E6B72" w:rsidRDefault="00AA62D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 все-</w:t>
      </w:r>
      <w:r w:rsidR="008E6B72">
        <w:rPr>
          <w:rFonts w:ascii="Times New Roman" w:hAnsi="Times New Roman" w:cs="Times New Roman"/>
          <w:sz w:val="26"/>
          <w:szCs w:val="26"/>
          <w:lang w:val="uk-UA"/>
        </w:rPr>
        <w:t>таки головне у вихованні уважності – загальні закономірності, які з’являються у всіх випадках, незалежно від особливостей характеру того чи іншого учня. Ці закономірності обумовлені сутністю самої психічної дії, яка називається увагою.</w:t>
      </w:r>
      <w:r w:rsidR="00511824">
        <w:rPr>
          <w:rFonts w:ascii="Times New Roman" w:hAnsi="Times New Roman" w:cs="Times New Roman"/>
          <w:sz w:val="26"/>
          <w:szCs w:val="26"/>
          <w:lang w:val="uk-UA"/>
        </w:rPr>
        <w:t xml:space="preserve"> Поняття уваги є своєрідною характеристикою праці нашої свідомості.</w:t>
      </w:r>
    </w:p>
    <w:p w:rsidR="00E45458" w:rsidRDefault="00511824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«Увага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писав К.Д. Ушинський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єдиний вхід до нашої душі, через яку все що є в свідомості, обов’язково проходить, а раз так, то цих дверей не може обминути жодне слово вчених, інакш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е воно не ввійде до душі дитини, </w:t>
      </w:r>
      <w:r w:rsidR="00E45458">
        <w:rPr>
          <w:rFonts w:ascii="Times New Roman" w:hAnsi="Times New Roman" w:cs="Times New Roman"/>
          <w:sz w:val="26"/>
          <w:szCs w:val="26"/>
          <w:lang w:val="uk-UA"/>
        </w:rPr>
        <w:t xml:space="preserve"> зрозуміло, що привчити дитину держати ці двері відкритими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45458">
        <w:rPr>
          <w:rFonts w:ascii="Times New Roman" w:hAnsi="Times New Roman" w:cs="Times New Roman"/>
          <w:sz w:val="26"/>
          <w:szCs w:val="26"/>
          <w:lang w:val="uk-UA"/>
        </w:rPr>
        <w:t xml:space="preserve"> є справа першої важливості, на успіх якого опирається успіх всього вчення».</w:t>
      </w:r>
    </w:p>
    <w:p w:rsidR="00511824" w:rsidRDefault="00E45458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Досвід показує, що в шкільних майстернях вчитель трудового навчання 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відчуває труднощі не стільки 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викладанні, скільки 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в налагодженні уваги учнів. Вони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великим задоволенням ідуть на заняття в шкільні майстерні. Вони бажають швидше зробити щось своїми руками: стукати, пилити, різати. Енергія учнів нетерпляче шукає вихід. В цих умовах досить важко організувати і підтримувати увагу школярів.</w:t>
      </w:r>
    </w:p>
    <w:p w:rsidR="00E45458" w:rsidRDefault="00E45458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Для того, щоб організувати увагу учнів,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 сконцентрувати їх на рішення тіє</w:t>
      </w:r>
      <w:r>
        <w:rPr>
          <w:rFonts w:ascii="Times New Roman" w:hAnsi="Times New Roman" w:cs="Times New Roman"/>
          <w:sz w:val="26"/>
          <w:szCs w:val="26"/>
          <w:lang w:val="uk-UA"/>
        </w:rPr>
        <w:t>ї чи іншої конструкторської або технологічної задачі, вчитель трудового навчання</w:t>
      </w:r>
      <w:r w:rsidR="00860B81">
        <w:rPr>
          <w:rFonts w:ascii="Times New Roman" w:hAnsi="Times New Roman" w:cs="Times New Roman"/>
          <w:sz w:val="26"/>
          <w:szCs w:val="26"/>
          <w:lang w:val="uk-UA"/>
        </w:rPr>
        <w:t xml:space="preserve"> повинен знати основні види та особливості уваги, умови його виникнення, збереження та розвитку.</w:t>
      </w:r>
    </w:p>
    <w:p w:rsidR="00860B81" w:rsidRDefault="00860B81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Під увагою розуміється психічний стан, який забезпечує направленість мети пізнавальної і практичної діяльності людини на об’єкті або дії. Якщо об’єкт уваги знаходиться 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з</w:t>
      </w:r>
      <w:r>
        <w:rPr>
          <w:rFonts w:ascii="Times New Roman" w:hAnsi="Times New Roman" w:cs="Times New Roman"/>
          <w:sz w:val="26"/>
          <w:szCs w:val="26"/>
          <w:lang w:val="uk-UA"/>
        </w:rPr>
        <w:t>зовні людини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то тоді кажуть про зовнішню увагу.</w:t>
      </w:r>
    </w:p>
    <w:p w:rsidR="00860B81" w:rsidRDefault="00860B81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Увага є елементом сві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домості. Вона виникла і отримала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розвиток в процесі праці, 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спілкування людей, з їх общинною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діяльністю, тісно пов’язана з волею.</w:t>
      </w:r>
    </w:p>
    <w:p w:rsidR="00860B81" w:rsidRDefault="00860B81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Психологи розрізняють три види уваги: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недовільна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довільна,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післядовільна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60B81" w:rsidRDefault="00860B81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Недовільна увага виникає без вольових зусиль з боку учня, необхідних для зосередження на потрібному об’єкті.</w:t>
      </w:r>
    </w:p>
    <w:p w:rsidR="00860B81" w:rsidRDefault="00860B81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Загалом, вона підтримується до тієї пори, поки діє достатньо сильний або нежданий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подразнювач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60B81" w:rsidRDefault="00860B81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Наприклад, під час виконання практичної роботи Олексій С. побачив у сусіда рукоятку до воротка з виконаною накаткою. Вона визвала у нього подив та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захоплення. Він взяв її, роздивився, запитав чим це зроблено, поклав на місце і почав далі виготовляти «сухарика» до такого</w:t>
      </w:r>
      <w:r w:rsidR="008B09C2">
        <w:rPr>
          <w:rFonts w:ascii="Times New Roman" w:hAnsi="Times New Roman" w:cs="Times New Roman"/>
          <w:sz w:val="26"/>
          <w:szCs w:val="26"/>
          <w:lang w:val="uk-UA"/>
        </w:rPr>
        <w:t xml:space="preserve"> воротка. Річ, яка задовольнила його потребу, перестає визивати увагу.</w:t>
      </w:r>
    </w:p>
    <w:p w:rsidR="008B09C2" w:rsidRDefault="008B09C2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Довільна увага виникає і має розвиток в разі вольового зусилля і відрізняється направленістю мети, організованістю і більшою стійкістю. Рівень довільної уваги залежить від того, наскільки глибоко усвідомлює учень необхідність тієї чи іншої діяльності. Така увага виникає в процесі трудової діяльності учнів.</w:t>
      </w:r>
    </w:p>
    <w:p w:rsidR="008B09C2" w:rsidRDefault="008B09C2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Чітко поставлена задача або попередня установка вчителя допомагає розвитку і закріпленню довільної уваги в учнів. Наприклад, учні з великими труднощами досягають точності обробки виробу. Вони нервують, допускають брак. Вчителю необхідно спокійно пояснити значення точності виготовлення виробу. Без виконання вказаних розмірів виріб не може бути зібраним.</w:t>
      </w:r>
    </w:p>
    <w:p w:rsidR="008B09C2" w:rsidRDefault="008B09C2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показує досвід, в результаті попередньої постановки і розкривання задачі вчителем учні працюють більш акуратно і з більшою увагою. Знання і зроз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умілість учнями задачі </w:t>
      </w:r>
      <w:proofErr w:type="spellStart"/>
      <w:r w:rsidR="00AA62DF">
        <w:rPr>
          <w:rFonts w:ascii="Times New Roman" w:hAnsi="Times New Roman" w:cs="Times New Roman"/>
          <w:sz w:val="26"/>
          <w:szCs w:val="26"/>
          <w:lang w:val="uk-UA"/>
        </w:rPr>
        <w:t>сформовують</w:t>
      </w:r>
      <w:proofErr w:type="spellEnd"/>
      <w:r w:rsidR="00AA62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більш глибоку увагу</w:t>
      </w:r>
      <w:r w:rsidR="0063060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3060F" w:rsidRDefault="0063060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Звісно, що підлітки 11-15 років, почав роботу з допомогою довільної уваги, часто відволікаються. Але розуміючи, що поручену роботу необхідно виконати, вони знову направляють на неї свою увагу. Через деякий час знову відволікаються.</w:t>
      </w:r>
    </w:p>
    <w:p w:rsidR="0063060F" w:rsidRDefault="0063060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 тільки коли робота починає подобатись учням, вони все більше і більше захоплюються і починають творити, а не просто працювати. І тоді вже не потрібно великих зусиль волі для її виконання. З’являється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післядовільна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увага, тобто така увага, яка викликана свідомо метою і не потребує зусиль волі для її підтримання.</w:t>
      </w:r>
    </w:p>
    <w:p w:rsidR="0063060F" w:rsidRDefault="0063060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своєму зовнішньому проявленню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післядовільна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увага нагадує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недовільну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але відноситься до більш високого рівня уваги, так вона пов’язана з свідомо поставленою метою.</w:t>
      </w:r>
    </w:p>
    <w:p w:rsidR="0063060F" w:rsidRDefault="0063060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Такий вид уваги потребує від учнів менше зусиль і тому менше втомлює їх. Ця увага викликається творчим відношенням до справи. Учнів можливо заставити працювати, але не творити.</w:t>
      </w:r>
    </w:p>
    <w:p w:rsidR="0063060F" w:rsidRDefault="0063060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Недовільна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довільна,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післядовільна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увага пов’язані між собою</w:t>
      </w:r>
      <w:r w:rsidR="00FF0C08">
        <w:rPr>
          <w:rFonts w:ascii="Times New Roman" w:hAnsi="Times New Roman" w:cs="Times New Roman"/>
          <w:sz w:val="26"/>
          <w:szCs w:val="26"/>
          <w:lang w:val="uk-UA"/>
        </w:rPr>
        <w:t>. Тому важливо, щоб вчитель трудового навчання постійно намагався розвивати всі види уваги. Увага має ряд властивостей, які характеризуються його об’ємом, концентрацією, розподіленням, переключен</w:t>
      </w:r>
      <w:r w:rsidR="00AA62DF">
        <w:rPr>
          <w:rFonts w:ascii="Times New Roman" w:hAnsi="Times New Roman" w:cs="Times New Roman"/>
          <w:sz w:val="26"/>
          <w:szCs w:val="26"/>
          <w:lang w:val="uk-UA"/>
        </w:rPr>
        <w:t>ням.</w:t>
      </w:r>
    </w:p>
    <w:p w:rsidR="00FF0C08" w:rsidRDefault="00FF0C08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Під об’ємом уваги розуміється кількість окремих елементів, які учень може чітко зрозуміти за певний відрізок часу в зв’язку з конкретним завданням</w:t>
      </w:r>
      <w:r w:rsidR="00B30AF2">
        <w:rPr>
          <w:rFonts w:ascii="Times New Roman" w:hAnsi="Times New Roman" w:cs="Times New Roman"/>
          <w:sz w:val="26"/>
          <w:szCs w:val="26"/>
          <w:lang w:val="uk-UA"/>
        </w:rPr>
        <w:t>. Обсяг уваги у людей різного віку різний. Вчитель повинен враховувати це. Проводячи інструктаж, використовуючи наочний посібник, який складається з різних елементів, неможливо говорити про посібник в цілому, спочатку потрібно звернути увагу учнів на його загальний вигляд, потім розглянути кожну частину, об’єднати ці частини в ціле, після чого продемонструвати посібник як єдиний об’єкт.</w:t>
      </w:r>
    </w:p>
    <w:p w:rsidR="00B30AF2" w:rsidRDefault="00B30AF2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Читаючи креслення, слухаючи інструктаж, або виконуючи конкретно завдання, учень зосереджує на цьому свою увагу. Ступінь зосередження називають концентрацією (або інтенсивністю) уваги</w:t>
      </w:r>
      <w:r w:rsidR="008636F0">
        <w:rPr>
          <w:rFonts w:ascii="Times New Roman" w:hAnsi="Times New Roman" w:cs="Times New Roman"/>
          <w:sz w:val="26"/>
          <w:szCs w:val="26"/>
          <w:lang w:val="uk-UA"/>
        </w:rPr>
        <w:t>. Вона також може бути різною.</w:t>
      </w:r>
    </w:p>
    <w:p w:rsidR="008636F0" w:rsidRDefault="008636F0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Одним з важливих показників концентрації уваги є його сталість, тобто здатність учня впродовж деякого часу зосередити увагу на одному предметі або виді діяльності. Здібність розподіляти увагу виховується поступово. Чим більше в учня знань, вмінь і навичок, необхідних для успішного виконання якогось виду роботи</w:t>
      </w:r>
      <w:r w:rsidR="00892450">
        <w:rPr>
          <w:rFonts w:ascii="Times New Roman" w:hAnsi="Times New Roman" w:cs="Times New Roman"/>
          <w:sz w:val="26"/>
          <w:szCs w:val="26"/>
          <w:lang w:val="uk-UA"/>
        </w:rPr>
        <w:t>, тим більше у нього можливостей для розподілення уваги.</w:t>
      </w:r>
    </w:p>
    <w:p w:rsidR="00892450" w:rsidRDefault="00892450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Багато видів трудової діяльності потребують одночасного слідкування за двома і більше об’єктами. Це досягається двома засобами.</w:t>
      </w:r>
    </w:p>
    <w:p w:rsidR="00892450" w:rsidRDefault="00892450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Перший засіб: розподілити увагу на той об’єкт який в даний момент є для учня найбільш важливим, направляється головна, фокусна увага, на ті ж об’єкти, які в даний момент з’являються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потенціально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важливими –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періферійна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увага.</w:t>
      </w:r>
    </w:p>
    <w:p w:rsidR="0013479F" w:rsidRDefault="0013479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Другий засіб слідкування за декілька об’єктами складається в довільному і плановому переключенні фокусної уваги з одного важливого об’єкта на інший. Реалізуються такі переключення поворотами голови.</w:t>
      </w:r>
    </w:p>
    <w:p w:rsidR="0013479F" w:rsidRDefault="0013479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Розподілення і переключення зовнішньої уваги – важливий механізм регулювання діяльності учнів при виконанні трудових завдань. Розвиток уваги, формування уважності як рис характеру, визначаючій відношення учня до праці, до друзів, повинно завжди бути важливою частиною навчально-виховної роботи вчителя трудового навчання.</w:t>
      </w:r>
    </w:p>
    <w:p w:rsidR="0013479F" w:rsidRDefault="0013479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Разом з тим, неуважність учнів в значній мірі залежить від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несформованості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їхніх рухових навичок.</w:t>
      </w:r>
    </w:p>
    <w:p w:rsidR="0013479F" w:rsidRDefault="0013479F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Головне, від чого залежить увага учнів під час занять</w:t>
      </w:r>
      <w:r w:rsidR="00605F7E">
        <w:rPr>
          <w:rFonts w:ascii="Times New Roman" w:hAnsi="Times New Roman" w:cs="Times New Roman"/>
          <w:sz w:val="26"/>
          <w:szCs w:val="26"/>
          <w:lang w:val="uk-UA"/>
        </w:rPr>
        <w:t xml:space="preserve"> в учбових майстернях – це свідоме відношення та цікавість до складу і способу виконання практичних завдань.</w:t>
      </w:r>
    </w:p>
    <w:p w:rsidR="00605F7E" w:rsidRDefault="00605F7E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Увага загалом викликається цікавим початком інструктажу, показом нових прийомів і способів виконання технологічних операцій.</w:t>
      </w:r>
    </w:p>
    <w:p w:rsidR="00605F7E" w:rsidRDefault="00605F7E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Обов’язковою умовою підтримання сталої уваги учнів під час інструктажу є готовність вчителя до уроку, вміле використання  ним навчально-наочних посібників.</w:t>
      </w:r>
    </w:p>
    <w:p w:rsidR="00605F7E" w:rsidRDefault="00605F7E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показує досвід, одним з перевірених шляхів розвитку уваги є виховання в учнів спостережливості і допитливості. Ці знання формуються більш успішно, якщо учитель під час інструктажу застосовує такі методи, як порівняння.</w:t>
      </w:r>
    </w:p>
    <w:p w:rsidR="00605F7E" w:rsidRDefault="00605F7E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Ріжучі інструменти порівнюють між собою по здатності </w:t>
      </w:r>
      <w:r w:rsidR="004E6D73">
        <w:rPr>
          <w:rFonts w:ascii="Times New Roman" w:hAnsi="Times New Roman" w:cs="Times New Roman"/>
          <w:sz w:val="26"/>
          <w:szCs w:val="26"/>
          <w:lang w:val="uk-UA"/>
        </w:rPr>
        <w:t>забезпечити точність деталі, яка обробляється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потрібну ступінь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шорхості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зручність в роботі, безпеку при використанні та ціною.</w:t>
      </w:r>
    </w:p>
    <w:p w:rsidR="00605F7E" w:rsidRDefault="00605F7E" w:rsidP="003B1CF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другому етапі учнів знайомлять з головними правилами порівняння</w:t>
      </w:r>
    </w:p>
    <w:p w:rsidR="00605F7E" w:rsidRDefault="00605F7E" w:rsidP="00605F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Вибрати порівнювані об’єкти.</w:t>
      </w:r>
    </w:p>
    <w:p w:rsidR="00605F7E" w:rsidRDefault="00605F7E" w:rsidP="00605F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Зробити аналіз першого з них та сформувати його ознаки.</w:t>
      </w:r>
    </w:p>
    <w:p w:rsidR="00605F7E" w:rsidRDefault="00605F7E" w:rsidP="00605F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Зробити аналіз другого і сформувати його ознаки.</w:t>
      </w:r>
    </w:p>
    <w:p w:rsidR="00605F7E" w:rsidRDefault="00462FFA" w:rsidP="00605F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Знайти схожі ознаки і виділити з них більш схожі.</w:t>
      </w:r>
    </w:p>
    <w:p w:rsidR="00462FFA" w:rsidRDefault="00462FFA" w:rsidP="00605F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Сформулювати висновки та порівняння.</w:t>
      </w:r>
    </w:p>
    <w:p w:rsidR="00462FFA" w:rsidRDefault="00462FFA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Наприклад, свердло та зенкер.</w:t>
      </w:r>
    </w:p>
    <w:p w:rsidR="00462FFA" w:rsidRDefault="00462FFA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Ці інструменти відносяться до одного класу і забезпечують обробку отворів. Але свердло застосовується для свердління отворів в суцільному матеріалі.</w:t>
      </w:r>
    </w:p>
    <w:p w:rsidR="00462FFA" w:rsidRDefault="00462FFA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Зенкер застосовується для більш точної обробки вже існуючих отворів. Послідовне використання порівнянь дозволяє учням більш глибоко зрозуміти особлив</w:t>
      </w:r>
      <w:r w:rsidR="004E6D73">
        <w:rPr>
          <w:rFonts w:ascii="Times New Roman" w:hAnsi="Times New Roman" w:cs="Times New Roman"/>
          <w:sz w:val="26"/>
          <w:szCs w:val="26"/>
          <w:lang w:val="uk-UA"/>
        </w:rPr>
        <w:t>ості  об’єктів, які вивчаються.</w:t>
      </w:r>
    </w:p>
    <w:p w:rsidR="00462FFA" w:rsidRDefault="00462FFA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Добрим засобом розвитку спостережливості, уміння порівнювати, аналізувати конкретні практичні завдання по конструюванню та виготовленню об’єктів техніки. Якщо учні отримують готовий технологічний план, потрібно акцентувати їхню увагу на значення і зміст допоміжних операцій.</w:t>
      </w:r>
    </w:p>
    <w:p w:rsidR="00462FFA" w:rsidRDefault="00462FFA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Важливим елементом вступного інструктажу являється також протиставлення вір</w:t>
      </w:r>
      <w:r w:rsidR="004E6D73">
        <w:rPr>
          <w:rFonts w:ascii="Times New Roman" w:hAnsi="Times New Roman" w:cs="Times New Roman"/>
          <w:sz w:val="26"/>
          <w:szCs w:val="26"/>
          <w:lang w:val="uk-UA"/>
        </w:rPr>
        <w:t xml:space="preserve">них засобів виконання </w:t>
      </w:r>
      <w:r>
        <w:rPr>
          <w:rFonts w:ascii="Times New Roman" w:hAnsi="Times New Roman" w:cs="Times New Roman"/>
          <w:sz w:val="26"/>
          <w:szCs w:val="26"/>
          <w:lang w:val="uk-UA"/>
        </w:rPr>
        <w:t>дії невірним</w:t>
      </w:r>
      <w:r w:rsidR="004E6D73">
        <w:rPr>
          <w:rFonts w:ascii="Times New Roman" w:hAnsi="Times New Roman" w:cs="Times New Roman"/>
          <w:sz w:val="26"/>
          <w:szCs w:val="26"/>
          <w:lang w:val="uk-UA"/>
        </w:rPr>
        <w:t>, яка вивчається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551BC" w:rsidRDefault="00403B93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При обробці деталей на токарному верстаті по обробці металу дуже важливо підводити різець до деталі після запуска верстата, а не навпаки, що може призвести до поломки різця. Дуже бажано, щоб в процесі складання плану майбутньої роботи учні старалися як можливо чітко уявити собі кожну окрему операцію.</w:t>
      </w:r>
    </w:p>
    <w:p w:rsidR="00403B93" w:rsidRDefault="00403B93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Активним фактом виховання уважності на уроках праці виникає складання учнями технологічних карт на планування виготовлення виробу, при цьому в картці мають бути поетапні ескізи виготовленого виробу. Тому складені заздалегідь ескізи обробки служать образними зоровими опорами для праці пам’яті і уваги. Важливе значення тут мають відношення до окремих трудових дій. До числа останніх належить, наприклад, алгоритм дії з встановлення причин браку.</w:t>
      </w:r>
    </w:p>
    <w:p w:rsidR="00403B93" w:rsidRDefault="00403B93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3B93">
        <w:rPr>
          <w:rFonts w:ascii="Times New Roman" w:hAnsi="Times New Roman" w:cs="Times New Roman"/>
          <w:sz w:val="26"/>
          <w:szCs w:val="26"/>
          <w:lang w:val="uk-UA"/>
        </w:rPr>
        <w:t>Вже сам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403B93">
        <w:rPr>
          <w:rFonts w:ascii="Times New Roman" w:hAnsi="Times New Roman" w:cs="Times New Roman"/>
          <w:sz w:val="26"/>
          <w:szCs w:val="26"/>
          <w:lang w:val="uk-UA"/>
        </w:rPr>
        <w:t xml:space="preserve"> по собі запам'ятовування алгоритму сп</w:t>
      </w:r>
      <w:r>
        <w:rPr>
          <w:rFonts w:ascii="Times New Roman" w:hAnsi="Times New Roman" w:cs="Times New Roman"/>
          <w:sz w:val="26"/>
          <w:szCs w:val="26"/>
          <w:lang w:val="uk-UA"/>
        </w:rPr>
        <w:t>риятиме більш уважному виконанню</w:t>
      </w:r>
      <w:r w:rsidRPr="00403B93">
        <w:rPr>
          <w:rFonts w:ascii="Times New Roman" w:hAnsi="Times New Roman" w:cs="Times New Roman"/>
          <w:sz w:val="26"/>
          <w:szCs w:val="26"/>
          <w:lang w:val="uk-UA"/>
        </w:rPr>
        <w:t xml:space="preserve"> школярами наміченого орган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403B93">
        <w:rPr>
          <w:rFonts w:ascii="Times New Roman" w:hAnsi="Times New Roman" w:cs="Times New Roman"/>
          <w:sz w:val="26"/>
          <w:szCs w:val="26"/>
          <w:lang w:val="uk-UA"/>
        </w:rPr>
        <w:t>заці</w:t>
      </w:r>
      <w:r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403B93">
        <w:rPr>
          <w:rFonts w:ascii="Times New Roman" w:hAnsi="Times New Roman" w:cs="Times New Roman"/>
          <w:sz w:val="26"/>
          <w:szCs w:val="26"/>
          <w:lang w:val="uk-UA"/>
        </w:rPr>
        <w:t>но-технологічного плану</w:t>
      </w:r>
      <w:r w:rsidR="009A45B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A45B3" w:rsidRDefault="009A45B3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45B3">
        <w:rPr>
          <w:rFonts w:ascii="Times New Roman" w:hAnsi="Times New Roman" w:cs="Times New Roman"/>
          <w:sz w:val="26"/>
          <w:szCs w:val="26"/>
          <w:lang w:val="uk-UA"/>
        </w:rPr>
        <w:t>Реалізація ж цього алгоритму на практиці при самостійному аналізі помилок особливо вражає їх, наглядно демонструючи значення трудової діяльності. Те ж саме слід сказати про поточний інструктажі. Цей вид управління навчальною діяльністю школ</w:t>
      </w:r>
      <w:r>
        <w:rPr>
          <w:rFonts w:ascii="Times New Roman" w:hAnsi="Times New Roman" w:cs="Times New Roman"/>
          <w:sz w:val="26"/>
          <w:szCs w:val="26"/>
          <w:lang w:val="uk-UA"/>
        </w:rPr>
        <w:t>ярів</w:t>
      </w:r>
      <w:r w:rsidRPr="009A45B3">
        <w:rPr>
          <w:rFonts w:ascii="Times New Roman" w:hAnsi="Times New Roman" w:cs="Times New Roman"/>
          <w:sz w:val="26"/>
          <w:szCs w:val="26"/>
          <w:lang w:val="uk-UA"/>
        </w:rPr>
        <w:t xml:space="preserve"> відрізняється двома головними особливостями: з одного боку, він безпосередньо вплетений в процес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A45B3">
        <w:rPr>
          <w:rFonts w:ascii="Times New Roman" w:hAnsi="Times New Roman" w:cs="Times New Roman"/>
          <w:sz w:val="26"/>
          <w:szCs w:val="26"/>
          <w:lang w:val="uk-UA"/>
        </w:rPr>
        <w:t>виконання учнями трудового завдання і у всьому своєму змісті виходить з результатів і характеру цього процесу; з іншого поточний інструктаж носить яскраво виражений інд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A45B3">
        <w:rPr>
          <w:rFonts w:ascii="Times New Roman" w:hAnsi="Times New Roman" w:cs="Times New Roman"/>
          <w:sz w:val="26"/>
          <w:szCs w:val="26"/>
          <w:lang w:val="uk-UA"/>
        </w:rPr>
        <w:t>відуал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A45B3">
        <w:rPr>
          <w:rFonts w:ascii="Times New Roman" w:hAnsi="Times New Roman" w:cs="Times New Roman"/>
          <w:sz w:val="26"/>
          <w:szCs w:val="26"/>
          <w:lang w:val="uk-UA"/>
        </w:rPr>
        <w:t>зований характер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9A45B3">
        <w:rPr>
          <w:rFonts w:ascii="Times New Roman" w:hAnsi="Times New Roman" w:cs="Times New Roman"/>
          <w:sz w:val="26"/>
          <w:szCs w:val="26"/>
          <w:lang w:val="uk-UA"/>
        </w:rPr>
        <w:t>це індивідуальна допомога, що надається окремим учням по ходу їх роботи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97C70" w:rsidRDefault="00A97C70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7C70">
        <w:rPr>
          <w:rFonts w:ascii="Times New Roman" w:hAnsi="Times New Roman" w:cs="Times New Roman"/>
          <w:sz w:val="26"/>
          <w:szCs w:val="26"/>
          <w:lang w:val="uk-UA"/>
        </w:rPr>
        <w:t>Можливості заключного інструктажу в зв'язку із завданням виховання уважності школярів не менш багаті. По-перше, при його проведенні здійснюється розбір типових помилок, допущених учнями в ході за</w:t>
      </w:r>
      <w:r>
        <w:rPr>
          <w:rFonts w:ascii="Times New Roman" w:hAnsi="Times New Roman" w:cs="Times New Roman"/>
          <w:sz w:val="26"/>
          <w:szCs w:val="26"/>
          <w:lang w:val="uk-UA"/>
        </w:rPr>
        <w:t>кінчення</w:t>
      </w:r>
      <w:r w:rsidRPr="00A97C70">
        <w:rPr>
          <w:rFonts w:ascii="Times New Roman" w:hAnsi="Times New Roman" w:cs="Times New Roman"/>
          <w:sz w:val="26"/>
          <w:szCs w:val="26"/>
          <w:lang w:val="uk-UA"/>
        </w:rPr>
        <w:t xml:space="preserve"> вправи. При цьому природно, в якості однієї з причин спливають недоліки, пов'язані з відсутністю належної пильності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97C70" w:rsidRDefault="00A97C70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7C70">
        <w:rPr>
          <w:rFonts w:ascii="Times New Roman" w:hAnsi="Times New Roman" w:cs="Times New Roman"/>
          <w:sz w:val="26"/>
          <w:szCs w:val="26"/>
          <w:lang w:val="uk-UA"/>
        </w:rPr>
        <w:t xml:space="preserve">Тут відкриваються можливості для узагальнення нових вражень про властивості матеріалів і інструментів, про прийомах виконання трудових операцій. Кожен отримує можливість поділитися своїми спостереженнями, висловити ті чи </w:t>
      </w:r>
      <w:r w:rsidRPr="00A97C70">
        <w:rPr>
          <w:rFonts w:ascii="Times New Roman" w:hAnsi="Times New Roman" w:cs="Times New Roman"/>
          <w:sz w:val="26"/>
          <w:szCs w:val="26"/>
          <w:lang w:val="uk-UA"/>
        </w:rPr>
        <w:lastRenderedPageBreak/>
        <w:t>інші міркування, відзначити ту чи іншу технологічну закономірність, з якою він зіткнувся, тобто мова йде про розвиток</w:t>
      </w:r>
      <w:r w:rsidR="005265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65BA" w:rsidRPr="005265BA">
        <w:rPr>
          <w:rFonts w:ascii="Times New Roman" w:hAnsi="Times New Roman" w:cs="Times New Roman"/>
          <w:sz w:val="26"/>
          <w:szCs w:val="26"/>
          <w:lang w:val="uk-UA"/>
        </w:rPr>
        <w:t>спостережливості</w:t>
      </w:r>
      <w:r w:rsidR="005265B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265BA" w:rsidRDefault="005265BA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265BA">
        <w:rPr>
          <w:rFonts w:ascii="Times New Roman" w:hAnsi="Times New Roman" w:cs="Times New Roman"/>
          <w:sz w:val="26"/>
          <w:szCs w:val="26"/>
          <w:lang w:val="uk-UA"/>
        </w:rPr>
        <w:t>Специфічна можливість поточного інструктажу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5265BA">
        <w:rPr>
          <w:rFonts w:ascii="Times New Roman" w:hAnsi="Times New Roman" w:cs="Times New Roman"/>
          <w:sz w:val="26"/>
          <w:szCs w:val="26"/>
          <w:lang w:val="uk-UA"/>
        </w:rPr>
        <w:t xml:space="preserve">виховувати таку важливу </w:t>
      </w:r>
      <w:r>
        <w:rPr>
          <w:rFonts w:ascii="Times New Roman" w:hAnsi="Times New Roman" w:cs="Times New Roman"/>
          <w:sz w:val="26"/>
          <w:szCs w:val="26"/>
          <w:lang w:val="uk-UA"/>
        </w:rPr>
        <w:t>рису уважності, якою</w:t>
      </w:r>
      <w:r w:rsidRPr="005265BA">
        <w:rPr>
          <w:rFonts w:ascii="Times New Roman" w:hAnsi="Times New Roman" w:cs="Times New Roman"/>
          <w:sz w:val="26"/>
          <w:szCs w:val="26"/>
          <w:lang w:val="uk-UA"/>
        </w:rPr>
        <w:t xml:space="preserve"> є </w:t>
      </w:r>
      <w:r>
        <w:rPr>
          <w:rFonts w:ascii="Times New Roman" w:hAnsi="Times New Roman" w:cs="Times New Roman"/>
          <w:sz w:val="26"/>
          <w:szCs w:val="26"/>
          <w:lang w:val="uk-UA"/>
        </w:rPr>
        <w:t>стійкість</w:t>
      </w:r>
      <w:r w:rsidRPr="005265BA">
        <w:rPr>
          <w:rFonts w:ascii="Times New Roman" w:hAnsi="Times New Roman" w:cs="Times New Roman"/>
          <w:sz w:val="26"/>
          <w:szCs w:val="26"/>
          <w:lang w:val="uk-UA"/>
        </w:rPr>
        <w:t xml:space="preserve"> і уваг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5265BA">
        <w:rPr>
          <w:rFonts w:ascii="Times New Roman" w:hAnsi="Times New Roman" w:cs="Times New Roman"/>
          <w:sz w:val="26"/>
          <w:szCs w:val="26"/>
          <w:lang w:val="uk-UA"/>
        </w:rPr>
        <w:t>. Зазвичай про стійкість уваги кажуть в зв'язку з формуванням в учнів уміння слухати, а також читати заданий текст без частих і тривалих відволікань.</w:t>
      </w:r>
    </w:p>
    <w:p w:rsidR="005265BA" w:rsidRDefault="00D57678" w:rsidP="00462F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Творча спостережливість –</w:t>
      </w:r>
      <w:r w:rsidR="005265BA" w:rsidRPr="005265BA">
        <w:rPr>
          <w:rFonts w:ascii="Times New Roman" w:hAnsi="Times New Roman" w:cs="Times New Roman"/>
          <w:sz w:val="26"/>
          <w:szCs w:val="26"/>
          <w:lang w:val="uk-UA"/>
        </w:rPr>
        <w:t xml:space="preserve"> явище якісно нове, що знаменує собою досягнення більш високого кордону в усьому процесі творчого розвитку індивідуальності школяра.</w:t>
      </w: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Список використаної літератури</w:t>
      </w:r>
    </w:p>
    <w:p w:rsidR="00D57678" w:rsidRDefault="00D57678" w:rsidP="009B228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57678" w:rsidRDefault="00D57678" w:rsidP="009B228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Default="009B228B" w:rsidP="009B228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9B228B" w:rsidRPr="009B228B" w:rsidRDefault="009B228B" w:rsidP="00D57678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внимательности. Ю.З.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Гильбух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B228B" w:rsidRPr="009B228B" w:rsidRDefault="009B228B" w:rsidP="00D57678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Учить мыслить на уроках труда.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Карсонов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B228B" w:rsidRDefault="00B5113B" w:rsidP="00D57678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Развитие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внимания</w:t>
      </w:r>
      <w:proofErr w:type="spellEnd"/>
      <w:r w:rsidR="00D57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57678">
        <w:rPr>
          <w:rFonts w:ascii="Times New Roman" w:hAnsi="Times New Roman" w:cs="Times New Roman"/>
          <w:sz w:val="26"/>
          <w:szCs w:val="26"/>
          <w:lang w:val="uk-UA"/>
        </w:rPr>
        <w:t>школьников</w:t>
      </w:r>
      <w:proofErr w:type="spellEnd"/>
      <w:r w:rsidR="00D57678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 w:rsidR="00D57678">
        <w:rPr>
          <w:rFonts w:ascii="Times New Roman" w:hAnsi="Times New Roman" w:cs="Times New Roman"/>
          <w:sz w:val="26"/>
          <w:szCs w:val="26"/>
          <w:lang w:val="uk-UA"/>
        </w:rPr>
        <w:t>занятиях</w:t>
      </w:r>
      <w:proofErr w:type="spellEnd"/>
      <w:r w:rsidR="00D57678"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proofErr w:type="spellStart"/>
      <w:r w:rsidR="00D57678">
        <w:rPr>
          <w:rFonts w:ascii="Times New Roman" w:hAnsi="Times New Roman" w:cs="Times New Roman"/>
          <w:sz w:val="26"/>
          <w:szCs w:val="26"/>
          <w:lang w:val="uk-UA"/>
        </w:rPr>
        <w:t>мастерских</w:t>
      </w:r>
      <w:proofErr w:type="spellEnd"/>
      <w:r w:rsidR="00D57678">
        <w:rPr>
          <w:rFonts w:ascii="Times New Roman" w:hAnsi="Times New Roman" w:cs="Times New Roman"/>
          <w:sz w:val="26"/>
          <w:szCs w:val="26"/>
          <w:lang w:val="uk-UA"/>
        </w:rPr>
        <w:t xml:space="preserve">. Д.П. </w:t>
      </w:r>
      <w:proofErr w:type="spellStart"/>
      <w:r w:rsidR="00D57678">
        <w:rPr>
          <w:rFonts w:ascii="Times New Roman" w:hAnsi="Times New Roman" w:cs="Times New Roman"/>
          <w:sz w:val="26"/>
          <w:szCs w:val="26"/>
          <w:lang w:val="uk-UA"/>
        </w:rPr>
        <w:t>Ельников</w:t>
      </w:r>
      <w:proofErr w:type="spellEnd"/>
      <w:r w:rsidR="00D5767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57678" w:rsidRPr="009B228B" w:rsidRDefault="00D57678" w:rsidP="00D57678">
      <w:pPr>
        <w:pStyle w:val="a3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Воспитание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внимания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школьников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Страхов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И.В., М.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Учпедгиз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1978г.</w:t>
      </w:r>
    </w:p>
    <w:sectPr w:rsidR="00D57678" w:rsidRPr="009B228B" w:rsidSect="003B1CF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43CA"/>
    <w:multiLevelType w:val="hybridMultilevel"/>
    <w:tmpl w:val="798E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34BA1"/>
    <w:multiLevelType w:val="hybridMultilevel"/>
    <w:tmpl w:val="2DF0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17"/>
    <w:rsid w:val="000551BC"/>
    <w:rsid w:val="0013479F"/>
    <w:rsid w:val="003B1CF8"/>
    <w:rsid w:val="00403B93"/>
    <w:rsid w:val="00462FFA"/>
    <w:rsid w:val="004E6D73"/>
    <w:rsid w:val="00511824"/>
    <w:rsid w:val="00511B17"/>
    <w:rsid w:val="005265BA"/>
    <w:rsid w:val="00605F7E"/>
    <w:rsid w:val="0063060F"/>
    <w:rsid w:val="00855C85"/>
    <w:rsid w:val="00860B81"/>
    <w:rsid w:val="008636F0"/>
    <w:rsid w:val="00892450"/>
    <w:rsid w:val="008B09C2"/>
    <w:rsid w:val="008E6B72"/>
    <w:rsid w:val="009A45B3"/>
    <w:rsid w:val="009B228B"/>
    <w:rsid w:val="009B56EB"/>
    <w:rsid w:val="00A97C70"/>
    <w:rsid w:val="00AA62DF"/>
    <w:rsid w:val="00B30AF2"/>
    <w:rsid w:val="00B5113B"/>
    <w:rsid w:val="00D57678"/>
    <w:rsid w:val="00E45458"/>
    <w:rsid w:val="00F631CF"/>
    <w:rsid w:val="00F65B1B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Голодюк</dc:creator>
  <cp:keywords/>
  <dc:description/>
  <cp:lastModifiedBy>Лена</cp:lastModifiedBy>
  <cp:revision>17</cp:revision>
  <dcterms:created xsi:type="dcterms:W3CDTF">2018-03-28T07:00:00Z</dcterms:created>
  <dcterms:modified xsi:type="dcterms:W3CDTF">2018-03-28T16:43:00Z</dcterms:modified>
</cp:coreProperties>
</file>