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11" w:rsidRPr="007A6FA6" w:rsidRDefault="007A6FA6" w:rsidP="007A6FA6">
      <w:pPr>
        <w:rPr>
          <w:sz w:val="28"/>
          <w:szCs w:val="28"/>
          <w:lang w:val="uk-UA"/>
        </w:rPr>
      </w:pPr>
      <w:r w:rsidRPr="007A6FA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Трен</w:t>
      </w:r>
      <w:proofErr w:type="spellStart"/>
      <w:r w:rsidRPr="007A6FA6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>інг</w:t>
      </w:r>
      <w:proofErr w:type="spellEnd"/>
      <w:r w:rsidRPr="007A6FA6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  <w:t xml:space="preserve"> «Дитяча агресія»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Мета: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розкриття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оволодіння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навичками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саморегуляції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опанування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агресивних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проявів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поведінці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Обладнання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клубок ниток,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стікери,аркуші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формату А4,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кольорові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олівці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кульки,кошик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сміття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маркери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1.Повідомлення теми та мети (2хв.)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2.Вправа «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Знайомство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»(7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Інструкція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FA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'я ". Мета -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знайомству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A6FA6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7A6FA6">
        <w:rPr>
          <w:rFonts w:ascii="Times New Roman" w:hAnsi="Times New Roman" w:cs="Times New Roman"/>
          <w:sz w:val="28"/>
          <w:szCs w:val="28"/>
        </w:rPr>
        <w:t xml:space="preserve">. Час - 5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- без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A6F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6FA6">
        <w:rPr>
          <w:rFonts w:ascii="Times New Roman" w:hAnsi="Times New Roman" w:cs="Times New Roman"/>
          <w:sz w:val="28"/>
          <w:szCs w:val="28"/>
        </w:rPr>
        <w:t>ідгрупи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створюватимуть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невеличкі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кола).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-не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. Процедура: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A6FA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A6FA6">
        <w:rPr>
          <w:rFonts w:ascii="Times New Roman" w:hAnsi="Times New Roman" w:cs="Times New Roman"/>
          <w:sz w:val="28"/>
          <w:szCs w:val="28"/>
        </w:rPr>
        <w:t>ільцях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по колу. Тренер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кумедне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незвичайне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запам'ятати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промовця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асоціювати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7A6FA6">
        <w:rPr>
          <w:rFonts w:ascii="Times New Roman" w:hAnsi="Times New Roman" w:cs="Times New Roman"/>
          <w:sz w:val="28"/>
          <w:szCs w:val="28"/>
        </w:rPr>
        <w:t xml:space="preserve"> з конкретною особою члена </w:t>
      </w:r>
      <w:proofErr w:type="spellStart"/>
      <w:r w:rsidRPr="007A6FA6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знайомства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передають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клубок ниток тому,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навпроти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затискуючи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вільний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кінець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нитки в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руці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Клубок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передається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тих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ір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частиною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однієї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павутини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ініціює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дітьми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тих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чинників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сприяти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об’єднанню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FE0311" w:rsidRPr="007A6FA6" w:rsidRDefault="00FE0311" w:rsidP="00193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думаєте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павутину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павутиння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розпускають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повертає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клубок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попередній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називаючи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м’я</w:t>
      </w:r>
      <w:proofErr w:type="spellEnd"/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коротко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переказує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розповідь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Клубок повинен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повернутися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того,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почав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розкручувати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іноді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нитка буде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заплутуватися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спробі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розплутати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павутину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випадках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гумором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прокоментувати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ситуацію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сказавши,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члени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вже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тісно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зв’язані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собою».</w:t>
      </w:r>
    </w:p>
    <w:p w:rsidR="00FE0311" w:rsidRPr="007A6FA6" w:rsidRDefault="00FE0311" w:rsidP="00193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почуваєтеся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зараз?</w:t>
      </w:r>
    </w:p>
    <w:p w:rsidR="00FE0311" w:rsidRPr="007A6FA6" w:rsidRDefault="00FE0311" w:rsidP="00193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почувається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935AE" w:rsidRPr="007A6FA6" w:rsidRDefault="00FE0311" w:rsidP="00193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</w:t>
      </w:r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</w:t>
      </w:r>
      <w:proofErr w:type="spellEnd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зацікавили</w:t>
      </w:r>
      <w:proofErr w:type="spellEnd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</w:p>
    <w:p w:rsidR="000115DA" w:rsidRPr="00EB56B5" w:rsidRDefault="00FE0311" w:rsidP="000115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Прийняття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правил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групі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(3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роздаються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кожному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учасникові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роздрукованому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вигляді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Вголос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зачитуються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та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</w:t>
      </w:r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юється</w:t>
      </w:r>
      <w:proofErr w:type="spellEnd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важливість</w:t>
      </w:r>
      <w:proofErr w:type="spellEnd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дотримання</w:t>
      </w:r>
      <w:bookmarkStart w:id="0" w:name="_GoBack"/>
      <w:bookmarkEnd w:id="0"/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4.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Вправа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Мої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очікування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(3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115DA" w:rsidRPr="000115DA">
        <w:rPr>
          <w:rFonts w:ascii="Times New Roman" w:hAnsi="Times New Roman" w:cs="Times New Roman"/>
          <w:b/>
          <w:i/>
          <w:sz w:val="28"/>
          <w:szCs w:val="28"/>
        </w:rPr>
        <w:t>Вправа</w:t>
      </w:r>
      <w:proofErr w:type="spellEnd"/>
      <w:r w:rsidR="000115DA" w:rsidRPr="000115D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0115DA" w:rsidRPr="000115DA">
        <w:rPr>
          <w:rFonts w:ascii="Times New Roman" w:hAnsi="Times New Roman" w:cs="Times New Roman"/>
          <w:b/>
          <w:i/>
          <w:sz w:val="28"/>
          <w:szCs w:val="28"/>
        </w:rPr>
        <w:t>Очікування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» (10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.) Мета: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тренерській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0115DA" w:rsidRPr="000115D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115DA" w:rsidRPr="000115DA">
        <w:rPr>
          <w:rFonts w:ascii="Times New Roman" w:hAnsi="Times New Roman" w:cs="Times New Roman"/>
          <w:sz w:val="28"/>
          <w:szCs w:val="28"/>
        </w:rPr>
        <w:t>ікерах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корабликів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115DA">
        <w:rPr>
          <w:rFonts w:ascii="Times New Roman" w:hAnsi="Times New Roman" w:cs="Times New Roman"/>
          <w:sz w:val="28"/>
          <w:szCs w:val="28"/>
        </w:rPr>
        <w:t xml:space="preserve"> </w:t>
      </w:r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15DA" w:rsidRPr="00011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15DA" w:rsidRPr="000115DA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фліп-чарта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приклеює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на п</w:t>
      </w:r>
      <w:r w:rsidR="000115DA">
        <w:rPr>
          <w:rFonts w:ascii="Times New Roman" w:hAnsi="Times New Roman" w:cs="Times New Roman"/>
          <w:sz w:val="28"/>
          <w:szCs w:val="28"/>
        </w:rPr>
        <w:t xml:space="preserve">лакат з морем </w:t>
      </w:r>
      <w:proofErr w:type="spellStart"/>
      <w:r w:rsidR="000115D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0115DA">
        <w:rPr>
          <w:rFonts w:ascii="Times New Roman" w:hAnsi="Times New Roman" w:cs="Times New Roman"/>
          <w:sz w:val="28"/>
          <w:szCs w:val="28"/>
        </w:rPr>
        <w:t xml:space="preserve"> «Берегу </w:t>
      </w:r>
      <w:proofErr w:type="spellStart"/>
      <w:r w:rsidR="000115DA">
        <w:rPr>
          <w:rFonts w:ascii="Times New Roman" w:hAnsi="Times New Roman" w:cs="Times New Roman"/>
          <w:sz w:val="28"/>
          <w:szCs w:val="28"/>
        </w:rPr>
        <w:t>оч</w:t>
      </w:r>
      <w:r w:rsidR="000115DA">
        <w:rPr>
          <w:rFonts w:ascii="Times New Roman" w:hAnsi="Times New Roman" w:cs="Times New Roman"/>
          <w:sz w:val="28"/>
          <w:szCs w:val="28"/>
          <w:lang w:val="uk-UA"/>
        </w:rPr>
        <w:t>ікувань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», при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тренера! Тренеру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подбати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115DA" w:rsidRPr="000115D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0115DA" w:rsidRPr="000115DA">
        <w:rPr>
          <w:rFonts w:ascii="Times New Roman" w:hAnsi="Times New Roman" w:cs="Times New Roman"/>
          <w:sz w:val="28"/>
          <w:szCs w:val="28"/>
        </w:rPr>
        <w:t xml:space="preserve"> плака</w:t>
      </w:r>
      <w:r w:rsidR="000115DA">
        <w:rPr>
          <w:rFonts w:ascii="Times New Roman" w:hAnsi="Times New Roman" w:cs="Times New Roman"/>
          <w:sz w:val="28"/>
          <w:szCs w:val="28"/>
        </w:rPr>
        <w:t xml:space="preserve">ту з </w:t>
      </w:r>
      <w:proofErr w:type="spellStart"/>
      <w:r w:rsidR="000115D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0115DA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0115DA">
        <w:rPr>
          <w:rFonts w:ascii="Times New Roman" w:hAnsi="Times New Roman" w:cs="Times New Roman"/>
          <w:sz w:val="28"/>
          <w:szCs w:val="28"/>
        </w:rPr>
        <w:lastRenderedPageBreak/>
        <w:t>тренінгу</w:t>
      </w:r>
      <w:proofErr w:type="spellEnd"/>
      <w:r w:rsidR="000115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15DA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0115DA">
        <w:rPr>
          <w:rFonts w:ascii="Times New Roman" w:hAnsi="Times New Roman" w:cs="Times New Roman"/>
          <w:sz w:val="28"/>
          <w:szCs w:val="28"/>
          <w:lang w:val="uk-UA"/>
        </w:rPr>
        <w:t>г очікувань</w:t>
      </w:r>
      <w:r w:rsidR="000115DA">
        <w:rPr>
          <w:rFonts w:ascii="Times New Roman" w:hAnsi="Times New Roman" w:cs="Times New Roman"/>
          <w:sz w:val="28"/>
          <w:szCs w:val="28"/>
        </w:rPr>
        <w:t>»</w:t>
      </w:r>
      <w:r w:rsidR="000115DA">
        <w:t>.</w:t>
      </w:r>
      <w:r w:rsid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5.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Мозковий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штурм «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…» (2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Мета: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Хід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Психолог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запитує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учасникі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вони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розуміють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висловлені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пропозиції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записуються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фліп-чарті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інформаційне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повідомлення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6.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Інформаційне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повідомлення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«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(3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перекладі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латинської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означає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напад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термін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вживається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надзвичайно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широко.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феномен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пов'язують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негативними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емоціями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гнівом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і 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негативними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мотивами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прагненням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нашкодити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негативними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установками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расовими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упередженнями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і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руйнівними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агресією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розуміють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тенденцію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прагнення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яка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виявляється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реальному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поводженні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фантазуванні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 метою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підпорядкувати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домінувати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ними..</w:t>
      </w:r>
      <w:r w:rsid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Метою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бути як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власне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спричинення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страждання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шкоди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жертви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(ворожа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так і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засобу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досягнення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іншої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мети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інструментальна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буває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спрямована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зовнішні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об'єкти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(людей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себе (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особу).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небезпеку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спрямована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людей.</w:t>
      </w:r>
      <w:r w:rsid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дивлячись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термін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зазвичай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вживається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позначення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руйнівних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намі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поширюють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позитивні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прояви,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активність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породжуються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честолюбством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Подібні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позначають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самоствердження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Вони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виявляються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конкуренції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прагнення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досягнень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іронії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спортивних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змаганнях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т.д.</w:t>
      </w:r>
      <w:r w:rsid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A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Агресія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будь-яка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містить</w:t>
      </w:r>
      <w:proofErr w:type="spellEnd"/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погрозу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завдає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шкоди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35AE" w:rsidRPr="000115DA" w:rsidRDefault="000115DA" w:rsidP="000115DA">
      <w:pPr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15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Найбільш ж звичними проявами агресії вважаються конфліктність, лихослів'я, тиск, примус, загрози або застосування фізичної сили. Приховані форми агресії виражаються у відході від контактів, бездіяльності з метою нашкодити комусь, заподіянні шкоди собі і ін.</w:t>
      </w:r>
      <w:r w:rsidR="00FE0311" w:rsidRPr="00011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FE0311" w:rsidRPr="0001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. Вправа «Малюємо злість»(10 хв.)</w:t>
      </w:r>
      <w:r w:rsidR="00FE0311" w:rsidRPr="00011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E0311" w:rsidRPr="007A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Мета: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налаштування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роботу;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звільнення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негативних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емоцій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Учасникам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пропонують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намалювати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злість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як вони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уявляють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потім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розірвати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малюнок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викинути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відро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сміття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назавжди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позбутися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злості</w:t>
      </w:r>
      <w:proofErr w:type="spellEnd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5E4770" w:rsidRDefault="00FE0311" w:rsidP="0001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відчули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того, як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викинули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злість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E4770" w:rsidRPr="005E4770" w:rsidRDefault="000115DA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5E47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5E4770" w:rsidRPr="005E47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Вправа: «Мій портрет у променях сонця» (15хв)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Мета: розвиток самосвідомості, позитивного </w:t>
      </w:r>
      <w:proofErr w:type="spellStart"/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самосприйняття</w:t>
      </w:r>
      <w:proofErr w:type="spellEnd"/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Хід вправи: на вирізаному з кольорового паперу «сонечку» потрібно написати найкращі сторони свого «Я» (на кожному промінці), а в центрі </w:t>
      </w: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намалювати автопортрет і написати власне ім’я. Презентувати свої напрацювання.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Обговорення: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Чи легко було визначити свої сильні сторони?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Як часто ви звертаєте увагу на свої сильні сторони? Чи більше помічаєте слабкості?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 Чи допомогла вправа вам краще пізнати інших і себе?</w:t>
      </w:r>
    </w:p>
    <w:p w:rsidR="00FE0311" w:rsidRPr="007A6FA6" w:rsidRDefault="00FE0311" w:rsidP="0019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01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Вправа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Сердиті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кульки»(7 </w:t>
      </w:r>
      <w:proofErr w:type="spellStart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Мета: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самоконтролю.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заздалегідь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просить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нести по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повітряні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кульки.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занятті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зав'язують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Кулька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символізує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повітря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ній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роздратування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гнів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зараз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повітря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ходити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кульки?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трапляється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коли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почуття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сповню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роздратована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вона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зупинитися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обміркувати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все?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зараз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ізко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стисніть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кульку,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вона лопнула.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безпечний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гніву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A6FA6" w:rsidRDefault="001935AE" w:rsidP="0019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кулька —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нею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трапилося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E0311" w:rsidRPr="007A6FA6" w:rsidRDefault="001935AE" w:rsidP="0019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Надуйте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одну кульку і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випустіть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трохи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повітря</w:t>
      </w:r>
      <w:proofErr w:type="spellEnd"/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Знову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ізко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стисніть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Кулька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зменшилася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вибухнула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4770" w:rsidRDefault="00FE0311" w:rsidP="00193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такий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спосіб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вираження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гніву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вважати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безпечним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чином ми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контролюємо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чуття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Здуватимемо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кульку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повільно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доки не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випустимо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повітря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67FE" w:rsidRPr="006367FE" w:rsidRDefault="006367FE" w:rsidP="00193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367FE" w:rsidRPr="006367FE" w:rsidRDefault="006367FE" w:rsidP="00636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6"/>
          <w:lang w:val="uk-UA" w:eastAsia="ru-RU"/>
        </w:rPr>
        <w:t xml:space="preserve">10. </w:t>
      </w:r>
      <w:r w:rsidRPr="006367FE">
        <w:rPr>
          <w:rFonts w:ascii="Times New Roman" w:eastAsia="Times New Roman" w:hAnsi="Times New Roman" w:cs="Times New Roman"/>
          <w:b/>
          <w:bCs/>
          <w:spacing w:val="-11"/>
          <w:sz w:val="28"/>
          <w:szCs w:val="26"/>
          <w:lang w:val="uk-UA" w:eastAsia="ru-RU"/>
        </w:rPr>
        <w:t>Вправа «П'ять добрих слів»</w:t>
      </w:r>
    </w:p>
    <w:p w:rsidR="006367FE" w:rsidRPr="006367FE" w:rsidRDefault="006367FE" w:rsidP="00636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6"/>
          <w:lang w:val="uk-UA" w:eastAsia="ru-RU"/>
        </w:rPr>
        <w:t xml:space="preserve">Мета: </w:t>
      </w:r>
      <w:r w:rsidRPr="006367FE">
        <w:rPr>
          <w:rFonts w:ascii="Times New Roman" w:eastAsia="Times New Roman" w:hAnsi="Times New Roman" w:cs="Times New Roman"/>
          <w:spacing w:val="-10"/>
          <w:sz w:val="28"/>
          <w:szCs w:val="26"/>
          <w:lang w:val="uk-UA" w:eastAsia="ru-RU"/>
        </w:rPr>
        <w:t>створити позитивну атмосферу гру</w:t>
      </w:r>
      <w:r w:rsidRPr="006367FE">
        <w:rPr>
          <w:rFonts w:ascii="Times New Roman" w:eastAsia="Times New Roman" w:hAnsi="Times New Roman" w:cs="Times New Roman"/>
          <w:spacing w:val="-10"/>
          <w:sz w:val="28"/>
          <w:szCs w:val="26"/>
          <w:lang w:val="uk-UA" w:eastAsia="ru-RU"/>
        </w:rPr>
        <w:softHyphen/>
      </w:r>
      <w:r w:rsidRPr="006367FE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пової взаємодії.</w:t>
      </w:r>
    </w:p>
    <w:p w:rsidR="006367FE" w:rsidRDefault="006367FE" w:rsidP="00636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6"/>
          <w:lang w:val="uk-UA" w:eastAsia="ru-RU"/>
        </w:rPr>
      </w:pPr>
      <w:r w:rsidRPr="006367FE">
        <w:rPr>
          <w:rFonts w:ascii="Times New Roman" w:eastAsia="Times New Roman" w:hAnsi="Times New Roman" w:cs="Times New Roman"/>
          <w:spacing w:val="-5"/>
          <w:sz w:val="28"/>
          <w:szCs w:val="26"/>
          <w:lang w:val="uk-UA" w:eastAsia="ru-RU"/>
        </w:rPr>
        <w:t xml:space="preserve">Кожен із учасників повинен обвести свою </w:t>
      </w:r>
      <w:r w:rsidRPr="006367FE">
        <w:rPr>
          <w:rFonts w:ascii="Times New Roman" w:eastAsia="Times New Roman" w:hAnsi="Times New Roman" w:cs="Times New Roman"/>
          <w:spacing w:val="-1"/>
          <w:sz w:val="28"/>
          <w:szCs w:val="26"/>
          <w:lang w:val="uk-UA" w:eastAsia="ru-RU"/>
        </w:rPr>
        <w:t xml:space="preserve">руку на аркуші паперу і на малюнку долоні </w:t>
      </w:r>
      <w:r w:rsidRPr="006367FE">
        <w:rPr>
          <w:rFonts w:ascii="Times New Roman" w:eastAsia="Times New Roman" w:hAnsi="Times New Roman" w:cs="Times New Roman"/>
          <w:spacing w:val="-6"/>
          <w:sz w:val="28"/>
          <w:szCs w:val="26"/>
          <w:lang w:val="uk-UA" w:eastAsia="ru-RU"/>
        </w:rPr>
        <w:t>написати власне ім'я. Потім необхідно пере</w:t>
      </w:r>
      <w:r w:rsidRPr="006367FE">
        <w:rPr>
          <w:rFonts w:ascii="Times New Roman" w:eastAsia="Times New Roman" w:hAnsi="Times New Roman" w:cs="Times New Roman"/>
          <w:spacing w:val="-6"/>
          <w:sz w:val="28"/>
          <w:szCs w:val="26"/>
          <w:lang w:val="uk-UA" w:eastAsia="ru-RU"/>
        </w:rPr>
        <w:softHyphen/>
      </w:r>
      <w:r w:rsidRPr="006367FE">
        <w:rPr>
          <w:rFonts w:ascii="Times New Roman" w:eastAsia="Times New Roman" w:hAnsi="Times New Roman" w:cs="Times New Roman"/>
          <w:spacing w:val="-9"/>
          <w:sz w:val="28"/>
          <w:szCs w:val="26"/>
          <w:lang w:val="uk-UA" w:eastAsia="ru-RU"/>
        </w:rPr>
        <w:t xml:space="preserve">дати аркуш сусідові праворуч, який на одному </w:t>
      </w:r>
      <w:r w:rsidRPr="006367FE">
        <w:rPr>
          <w:rFonts w:ascii="Times New Roman" w:eastAsia="Times New Roman" w:hAnsi="Times New Roman" w:cs="Times New Roman"/>
          <w:spacing w:val="-6"/>
          <w:sz w:val="28"/>
          <w:szCs w:val="26"/>
          <w:lang w:val="uk-UA" w:eastAsia="ru-RU"/>
        </w:rPr>
        <w:t xml:space="preserve">пальчику має записати побажання власнику </w:t>
      </w:r>
      <w:r w:rsidRPr="006367FE">
        <w:rPr>
          <w:rFonts w:ascii="Times New Roman" w:eastAsia="Times New Roman" w:hAnsi="Times New Roman" w:cs="Times New Roman"/>
          <w:spacing w:val="-13"/>
          <w:sz w:val="28"/>
          <w:szCs w:val="26"/>
          <w:lang w:val="uk-UA" w:eastAsia="ru-RU"/>
        </w:rPr>
        <w:t>малюнка. Далі аркуш передається іншому учас</w:t>
      </w:r>
      <w:r w:rsidRPr="006367FE">
        <w:rPr>
          <w:rFonts w:ascii="Times New Roman" w:eastAsia="Times New Roman" w:hAnsi="Times New Roman" w:cs="Times New Roman"/>
          <w:spacing w:val="-13"/>
          <w:sz w:val="28"/>
          <w:szCs w:val="26"/>
          <w:lang w:val="uk-UA" w:eastAsia="ru-RU"/>
        </w:rPr>
        <w:softHyphen/>
      </w:r>
      <w:r w:rsidRPr="006367FE">
        <w:rPr>
          <w:rFonts w:ascii="Times New Roman" w:eastAsia="Times New Roman" w:hAnsi="Times New Roman" w:cs="Times New Roman"/>
          <w:spacing w:val="-7"/>
          <w:sz w:val="28"/>
          <w:szCs w:val="26"/>
          <w:lang w:val="uk-UA" w:eastAsia="ru-RU"/>
        </w:rPr>
        <w:t xml:space="preserve">нику, доки не буде записано п'ять побажань. </w:t>
      </w:r>
      <w:r w:rsidRPr="006367FE">
        <w:rPr>
          <w:rFonts w:ascii="Times New Roman" w:eastAsia="Times New Roman" w:hAnsi="Times New Roman" w:cs="Times New Roman"/>
          <w:spacing w:val="-9"/>
          <w:sz w:val="28"/>
          <w:szCs w:val="26"/>
          <w:lang w:val="uk-UA" w:eastAsia="ru-RU"/>
        </w:rPr>
        <w:t>Аркуш повертається до свого власника.</w:t>
      </w:r>
    </w:p>
    <w:p w:rsidR="006367FE" w:rsidRPr="006367FE" w:rsidRDefault="006367FE" w:rsidP="006367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6"/>
          <w:lang w:val="uk-UA" w:eastAsia="ru-RU"/>
        </w:rPr>
        <w:t>Ведучий може зібрати листочки і зачитати якості, а учасники повинні його відгадати.</w:t>
      </w:r>
    </w:p>
    <w:p w:rsidR="006367FE" w:rsidRDefault="006367FE" w:rsidP="006367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5E4770" w:rsidRPr="005E4770" w:rsidRDefault="005E4770" w:rsidP="00636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Інформаційне повідомлення «Впевненість у собі» (4хв)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Мета: надання інформації про необхідність віри у власні сили.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Ще однією з передумов досягнення успіху є вміння і бажання працювати над собою, своєю поведінкою, характером, самооцінкою, розвивати впевненість у собі.</w:t>
      </w:r>
    </w:p>
    <w:p w:rsidR="005E4770" w:rsidRPr="005E4770" w:rsidRDefault="005E4770" w:rsidP="005E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Притча</w:t>
      </w:r>
    </w:p>
    <w:p w:rsidR="005E4770" w:rsidRPr="005E4770" w:rsidRDefault="005E4770" w:rsidP="005E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Якось падишах захотів випробувати своїх візирів. «О, мої піддані! – звернувся він до них. – я запропоную вам складне завдання, і мені цікаво, хто з вас зможе виконати його». Падишах повірив візирів у сад, в одному з кутків </w:t>
      </w: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якого стояли іржаві залізні двері з величезним замком. «Той хто відчинить ці двері, стане мої першим візиром», - сказав він.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Деякі придворні лише хитали головами, інші дивилися на замок, решта почали нерішуче штовхати двері, хоч були впевнені, що не відчинять. Один за одним піддані відходили від дверей.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Лише один візир уважно оглянув двері, обмацав замок і чимдуж натиснув на двері. Він штовхнув їх і – о диво! – спочатку з’явилася вузька щілина, а далі двері почали прочинятися швидше й нарешті відчинилися. Тоді падишах сказав: «Ти станеш моїм першим візиром, бо покладаєшся не лише на те, що бачиш і чуєш, а й віриш у власні сили».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Обговорення: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         Пригадай</w:t>
      </w:r>
      <w:proofErr w:type="spellEnd"/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 випадки, коли люди зазнавали невдач через невпевненість у своїх силах.</w:t>
      </w:r>
    </w:p>
    <w:p w:rsidR="005E4770" w:rsidRPr="005E4770" w:rsidRDefault="005E4770" w:rsidP="005E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         Як повірити у себе?</w:t>
      </w:r>
    </w:p>
    <w:p w:rsidR="005E4770" w:rsidRPr="005E4770" w:rsidRDefault="005E4770" w:rsidP="005E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 </w:t>
      </w:r>
    </w:p>
    <w:p w:rsidR="005E4770" w:rsidRPr="005E4770" w:rsidRDefault="005E4770" w:rsidP="005E4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Висновок: тільки ви можете вирішувати, чи є слабкі сторони вашими вадами. Якщо зрозумієте, що це – вада, подумайте, як її можна позбутися. Додайте у свій список </w:t>
      </w:r>
      <w:proofErr w:type="spellStart"/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слабкостей</w:t>
      </w:r>
      <w:proofErr w:type="spellEnd"/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усе, що вам неприємне, викликає незрозумілий страх (наприклад: страх висоти, не любов до холодної погоди).</w:t>
      </w:r>
    </w:p>
    <w:p w:rsidR="005E4770" w:rsidRPr="005E4770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Якщо зненацька виявилося, що список ваших слабостей більший, ніж список сильних сторін, можливо, ви були надто самокритичними. Людям взагалі властиво перебільшувати свої вади і недооцінювати сильні сторони.</w:t>
      </w:r>
    </w:p>
    <w:p w:rsidR="005E4770" w:rsidRPr="000115DA" w:rsidRDefault="005E4770" w:rsidP="005E4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47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 критикуйте себе більше, ніж стали б критикувати старшого друга. Доброту і співчутливість потрібно виявляти перш за все у ставленні до самого себе. Якщо їх немає у вас самих, то що ж ви можете запропонувати іншим? Відмовивши у милосерді собі, ви не пожалієте когось іще. Адже постійно знаходячи недоліки в самого себе, неважко знайти їх і в інших людей. Кому потрібен такий друг? Порівняйте списки, щоб мати чітке уявлення про самих себе.</w:t>
      </w:r>
    </w:p>
    <w:p w:rsidR="00FE0311" w:rsidRPr="000115DA" w:rsidRDefault="000115DA" w:rsidP="0001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11</w:t>
      </w:r>
      <w:r w:rsidR="00FE0311" w:rsidRPr="0001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. Вправа «Скарбничка порад» (10 хв.)</w:t>
      </w:r>
      <w:r w:rsidR="00FE0311" w:rsidRPr="00011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E0311" w:rsidRPr="000115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Мета: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E0311" w:rsidRPr="0001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навчання звільнення від негативних емоцій.</w:t>
      </w:r>
      <w:r w:rsidR="00FE0311" w:rsidRPr="00011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E0311" w:rsidRPr="0001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Хід вправи: об’єднуємо учасників у 3 групи і пропонуємо розробити рекомендації </w:t>
      </w:r>
      <w:r w:rsidR="00FE0311" w:rsidRPr="0063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звільнення від агресії.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Презентація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напрацювань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Роздатковий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звільнення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надається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кожному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учасникові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Додаток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1).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5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12</w:t>
      </w:r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Релаксація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«Веселка»(5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 просить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влаштуватися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зручно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розслабитися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Вправа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починається</w:t>
      </w:r>
      <w:proofErr w:type="spellEnd"/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глибокого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дихання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Інструкція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зараз ми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уявлятимемо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кольо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веселки.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Уявіть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жовтий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колір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сонця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лагідний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тілу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ливається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Уявіть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червоний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колір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енер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гії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кохання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надихає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на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нести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агресію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невдоволення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роздратування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Уявіть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блакитний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колір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води, яка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всім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земним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істотам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втамо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вує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спрагу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коли нам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хочеться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і вабить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своєю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прохолодою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коли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дуже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спекотно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Уявіть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зелений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колір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колі</w:t>
      </w:r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здоров'я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заспокоює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зні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напруження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допомагає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одужати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коли ми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хворіємо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0311" w:rsidRPr="007A6FA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ідсумки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(3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хв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Аналізуємо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наскільки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справдилися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очікування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Запалюємо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ічку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передаємо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колу,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висловлюючи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враження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заняття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бажаючи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одному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чогось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гарного,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приємного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Додаток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Поради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звільнення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агресії</w:t>
      </w:r>
      <w:proofErr w:type="spellEnd"/>
      <w:r w:rsidR="00FE0311" w:rsidRPr="007A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35AE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Голосно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улюблену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5AE" w:rsidRPr="007A6FA6" w:rsidRDefault="000115DA" w:rsidP="0019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Пострибати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стрибалці</w:t>
      </w:r>
      <w:proofErr w:type="spellEnd"/>
      <w:r w:rsidR="00FE0311"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ікрофон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(«склянку для крику»)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викричати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витерти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цвяхі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Пробігти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кругів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перестановку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Потанцювати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Віджатись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ідлоги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олівцем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аркушів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наробити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кульок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рухами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намалювати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скривдив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закреслити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малюнок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Зайнятись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улюбленим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видом спорту.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Увімкнути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«Караоке» й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Розірвати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газету.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ідлогу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11" w:rsidRPr="007A6FA6" w:rsidRDefault="00FE0311" w:rsidP="001935A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Перебрати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шафі</w:t>
      </w:r>
      <w:proofErr w:type="spellEnd"/>
      <w:r w:rsidRPr="007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042" w:rsidRPr="007A6FA6" w:rsidRDefault="007B2042" w:rsidP="001935AE">
      <w:pPr>
        <w:spacing w:after="0"/>
        <w:rPr>
          <w:sz w:val="28"/>
          <w:szCs w:val="28"/>
          <w:lang w:val="uk-UA"/>
        </w:rPr>
      </w:pPr>
    </w:p>
    <w:sectPr w:rsidR="007B2042" w:rsidRPr="007A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FA1"/>
    <w:multiLevelType w:val="multilevel"/>
    <w:tmpl w:val="3F72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A6D96"/>
    <w:multiLevelType w:val="multilevel"/>
    <w:tmpl w:val="DB54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A5588"/>
    <w:multiLevelType w:val="multilevel"/>
    <w:tmpl w:val="0EA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97B9D"/>
    <w:multiLevelType w:val="multilevel"/>
    <w:tmpl w:val="EE0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F361C"/>
    <w:multiLevelType w:val="multilevel"/>
    <w:tmpl w:val="0C8C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C0AA7"/>
    <w:multiLevelType w:val="multilevel"/>
    <w:tmpl w:val="B22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5A"/>
    <w:rsid w:val="000115DA"/>
    <w:rsid w:val="001935AE"/>
    <w:rsid w:val="00366CE2"/>
    <w:rsid w:val="00401987"/>
    <w:rsid w:val="005E4770"/>
    <w:rsid w:val="006367FE"/>
    <w:rsid w:val="007A6FA6"/>
    <w:rsid w:val="007B2042"/>
    <w:rsid w:val="00EB56B5"/>
    <w:rsid w:val="00FE0311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311"/>
  </w:style>
  <w:style w:type="character" w:customStyle="1" w:styleId="butback">
    <w:name w:val="butback"/>
    <w:basedOn w:val="a0"/>
    <w:rsid w:val="00FE0311"/>
  </w:style>
  <w:style w:type="character" w:customStyle="1" w:styleId="submenu-table">
    <w:name w:val="submenu-table"/>
    <w:basedOn w:val="a0"/>
    <w:rsid w:val="00FE0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311"/>
  </w:style>
  <w:style w:type="character" w:customStyle="1" w:styleId="butback">
    <w:name w:val="butback"/>
    <w:basedOn w:val="a0"/>
    <w:rsid w:val="00FE0311"/>
  </w:style>
  <w:style w:type="character" w:customStyle="1" w:styleId="submenu-table">
    <w:name w:val="submenu-table"/>
    <w:basedOn w:val="a0"/>
    <w:rsid w:val="00FE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0ABA-3118-4324-A7A0-9011E890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Дима</cp:lastModifiedBy>
  <cp:revision>6</cp:revision>
  <cp:lastPrinted>2016-03-08T23:35:00Z</cp:lastPrinted>
  <dcterms:created xsi:type="dcterms:W3CDTF">2016-03-07T12:53:00Z</dcterms:created>
  <dcterms:modified xsi:type="dcterms:W3CDTF">2018-03-17T18:31:00Z</dcterms:modified>
</cp:coreProperties>
</file>