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І.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Нечуй-Левицький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.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Кайдашева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сім’я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Визначте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жанр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І.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Нечуя-Левицького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Кайдашева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сім’я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»? 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Яка реальна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сім’я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стала прототипом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Кайдашів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імена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Кайдашів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Як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називалося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село, де жили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Кайдаші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головою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Кайдашів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Кайдашів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заробляв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основну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частину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грошей?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У кого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персонажів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серце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 перцем»?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героїв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повісті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мав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ніжну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поетичну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вдачу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Про кого сказано: «До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природної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звичайності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селянки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пристало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щось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уже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солодке, аж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нудне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 кого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йдеться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чоловік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гордий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упертий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не любив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нікому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кланятися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»</w:t>
      </w:r>
      <w:proofErr w:type="gram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Куди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пішла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Мелашка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свекрухи? З ким?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злочин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скоїла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Мотря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Кайдашихи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Відповіді</w:t>
      </w:r>
      <w:proofErr w:type="spellEnd"/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Соціально-побутова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повість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Сім’я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Мазурів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Омелько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Маруся,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Карпо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Лаврін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Семигори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Маруся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Кайдашиха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Омелько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Кайдаш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стельмахом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Мотрі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Мелашка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Про Марусю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Кайдашиху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Про Карпа.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До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Києва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 бабою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Палажкою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Виколола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око.</w:t>
      </w:r>
    </w:p>
    <w:p w:rsidR="00D10487" w:rsidRDefault="00D10487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Панас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Мирний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.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Хіба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ревуть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воли, як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ясла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proofErr w:type="gram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повні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?</w:t>
      </w:r>
      <w:proofErr w:type="gram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Визначте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жанр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Хіба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ревуть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воли, як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ясла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повні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?»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Укажіть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прізвище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співавтора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роману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Панаса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Мирного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Хіба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ревуть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воли, як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ясла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повні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?»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скількох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роман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Хі</w:t>
      </w:r>
      <w:r w:rsidR="00D10487">
        <w:rPr>
          <w:rFonts w:ascii="Times New Roman" w:hAnsi="Times New Roman" w:cs="Times New Roman"/>
          <w:sz w:val="28"/>
          <w:szCs w:val="28"/>
          <w:lang w:val="ru-RU"/>
        </w:rPr>
        <w:t>ба</w:t>
      </w:r>
      <w:proofErr w:type="spellEnd"/>
      <w:r w:rsidR="00D10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0487">
        <w:rPr>
          <w:rFonts w:ascii="Times New Roman" w:hAnsi="Times New Roman" w:cs="Times New Roman"/>
          <w:sz w:val="28"/>
          <w:szCs w:val="28"/>
          <w:lang w:val="ru-RU"/>
        </w:rPr>
        <w:t>ревуть</w:t>
      </w:r>
      <w:proofErr w:type="spellEnd"/>
      <w:r w:rsidR="00D10487">
        <w:rPr>
          <w:rFonts w:ascii="Times New Roman" w:hAnsi="Times New Roman" w:cs="Times New Roman"/>
          <w:sz w:val="28"/>
          <w:szCs w:val="28"/>
          <w:lang w:val="ru-RU"/>
        </w:rPr>
        <w:t xml:space="preserve"> воли, як </w:t>
      </w:r>
      <w:proofErr w:type="spellStart"/>
      <w:r w:rsidR="00D10487">
        <w:rPr>
          <w:rFonts w:ascii="Times New Roman" w:hAnsi="Times New Roman" w:cs="Times New Roman"/>
          <w:sz w:val="28"/>
          <w:szCs w:val="28"/>
          <w:lang w:val="ru-RU"/>
        </w:rPr>
        <w:t>ясла</w:t>
      </w:r>
      <w:proofErr w:type="spellEnd"/>
      <w:r w:rsidR="00D10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0487">
        <w:rPr>
          <w:rFonts w:ascii="Times New Roman" w:hAnsi="Times New Roman" w:cs="Times New Roman"/>
          <w:sz w:val="28"/>
          <w:szCs w:val="28"/>
          <w:lang w:val="ru-RU"/>
        </w:rPr>
        <w:t>повні</w:t>
      </w:r>
      <w:proofErr w:type="spellEnd"/>
      <w:r w:rsidR="00D10487">
        <w:rPr>
          <w:rFonts w:ascii="Times New Roman" w:hAnsi="Times New Roman" w:cs="Times New Roman"/>
          <w:sz w:val="28"/>
          <w:szCs w:val="28"/>
          <w:lang w:val="ru-RU"/>
        </w:rPr>
        <w:t>?»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Село, де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більша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подій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роману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Хіба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ревуть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воли, як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ясла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повні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?»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іменем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«батюшка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охрестив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» головного героя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Кого з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персонажів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названо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польовою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царівною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стало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вирішальним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моментом 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виборі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злочинного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шляху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центральним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персонажем?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Коли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стався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остаточний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духовний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злам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Чіпки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lastRenderedPageBreak/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Кому належало село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Піски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часів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кріпацтва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Де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вперше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зустрілися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Чіпка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та Галя?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заслали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Чіпку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на каторгу?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така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Мотря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Жуківна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Відповіді</w:t>
      </w:r>
      <w:proofErr w:type="spellEnd"/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Соціально-психологічний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роман.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Іван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Білик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чотирьох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Село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Піски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Нечипір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Галю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Гудзь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Утрата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D10487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того, як </w:t>
      </w:r>
      <w:proofErr w:type="spellStart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>вигнали</w:t>
      </w:r>
      <w:proofErr w:type="spellEnd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земства.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Панам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Польським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полі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Разом з бандою на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хуторі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вирізав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сім’ю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козака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Хоменка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Чіпки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Варениченка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0487" w:rsidRDefault="00D10487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Теорія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літератури</w:t>
      </w:r>
      <w:proofErr w:type="spellEnd"/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Мистецький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напрям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зображував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типові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характери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типових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обставинах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прагнучи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глибокого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й панорамного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змалювання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закономірностях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суперечностях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роди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ділиться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художня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література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Наука про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художню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літературу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висвітлює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походження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сутність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Особлива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форма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певній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певну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історичну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добу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Невеликий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епічний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твір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характерними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ознаками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незвичайна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життєва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подія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напружений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несподівана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розв’язка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proofErr w:type="gram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Порівняно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 великий</w:t>
      </w:r>
      <w:proofErr w:type="gram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розповідний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твір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описи приватного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персонажів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упродовж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тривалого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часу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поєднуються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 широкими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соціальними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узагальненнями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Як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називається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зіткнення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прагнень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вчинків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персонажів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Один </w:t>
      </w:r>
      <w:proofErr w:type="spellStart"/>
      <w:r w:rsidR="00D1048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D10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0487">
        <w:rPr>
          <w:rFonts w:ascii="Times New Roman" w:hAnsi="Times New Roman" w:cs="Times New Roman"/>
          <w:sz w:val="28"/>
          <w:szCs w:val="28"/>
          <w:lang w:val="ru-RU"/>
        </w:rPr>
        <w:t>різновидів</w:t>
      </w:r>
      <w:proofErr w:type="spellEnd"/>
      <w:r w:rsidR="00D10487">
        <w:rPr>
          <w:rFonts w:ascii="Times New Roman" w:hAnsi="Times New Roman" w:cs="Times New Roman"/>
          <w:sz w:val="28"/>
          <w:szCs w:val="28"/>
          <w:lang w:val="ru-RU"/>
        </w:rPr>
        <w:t xml:space="preserve"> романного жанру, у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складних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часто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екстремальних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життєвих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ситуаціях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розкриваються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багатогранні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характери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героїв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усім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розмаїттям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Кого </w:t>
      </w:r>
      <w:proofErr w:type="gram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Олесь Гончар</w:t>
      </w:r>
      <w:proofErr w:type="gram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назвав «першим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симфоністом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прози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об’єднує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собою роман,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повість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оповідання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Кого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І.Франко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назвав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колосальним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всеобіймаючим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оком»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Правобережної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автора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картини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Бій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М.Кривоноса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Єремією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Вишневецьким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Відповіді</w:t>
      </w:r>
      <w:proofErr w:type="spellEnd"/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Реалізм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Лірика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епос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і драма.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Літературознавство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Літературний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>Новела.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Соціально-побутова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повість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Конфлікт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Соціально-психологічний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роман.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Панаса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Мирного.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жанри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епосу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І.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Нечуя-Левицького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Микола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Самокиш.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І. Карпенко-Карий. «Мартин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Боруля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є автором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п’єси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«Мартин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Боруля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Яку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безклопітну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роботу,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прибуток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знайшов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Трандалєв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Як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звелів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Мартин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Боруля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своїм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дітям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називати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Мартин заборонив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Марисі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братися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за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чорну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 роботу?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>Де служить Степан? Ким?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 кого Мартин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мріє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віддати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заміж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дочку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Марисю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Кого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кохає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Марися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? За кого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збирається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заміж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Гервасій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Гуляницький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Кого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відлупцював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Мартин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Боруля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? За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основне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прагнення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Мартина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Борулі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Чим для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Борулі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обертається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конфлікт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Красовським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твором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французького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драматурга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перегукується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п’єса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«Мартин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Боруля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Відповіді</w:t>
      </w:r>
      <w:proofErr w:type="spellEnd"/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>І. Карпенко-Карий.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Одночасно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веде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справу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Борулі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Красовського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і справу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Красовського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Борулі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>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Папінька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мамінька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«папаша», «мамаша».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руки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зіпсує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земському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суді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канцеляристом.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 чиновника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Націєвського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Миколу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Багатий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шляхтич,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сільський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приятель Мартина,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батько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Миколи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Націєвського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. За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сором, за те,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той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утік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заручин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Стати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справжнім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дворянином.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Відмовою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Красовського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Борулі</w:t>
      </w:r>
      <w:proofErr w:type="spellEnd"/>
      <w:proofErr w:type="gram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оренді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Міщанин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-шляхтич»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Мольєра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 xml:space="preserve">М.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Старицький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«Облога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Буші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>Дайте жанрово-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змістове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Михайла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Старицького</w:t>
      </w:r>
      <w:proofErr w:type="spellEnd"/>
      <w:proofErr w:type="gram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«Облога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Буші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Як автор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визначив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жанр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Коли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відбуваються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події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описані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повісті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Уривок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взято за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епіграф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повісті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proofErr w:type="gram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proofErr w:type="gram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Буша?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Кому належав замок «Орлине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гніздо</w:t>
      </w:r>
      <w:proofErr w:type="spellEnd"/>
      <w:proofErr w:type="gramStart"/>
      <w:r w:rsidRPr="001C231C">
        <w:rPr>
          <w:rFonts w:ascii="Times New Roman" w:hAnsi="Times New Roman" w:cs="Times New Roman"/>
          <w:sz w:val="28"/>
          <w:szCs w:val="28"/>
          <w:lang w:val="ru-RU"/>
        </w:rPr>
        <w:t>» ?</w:t>
      </w:r>
      <w:proofErr w:type="gramEnd"/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>Як звали сотника?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Як звали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коханого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Орисі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Кого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козаки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називали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товстопузихою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плющихою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», «бабою»,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панянкою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вирішили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оборонці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Буші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побачили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переважаючі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ворогів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віщий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сон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бачила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Орися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Яка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головна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ідея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D10487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D10487">
        <w:rPr>
          <w:rFonts w:ascii="Times New Roman" w:hAnsi="Times New Roman" w:cs="Times New Roman"/>
          <w:sz w:val="28"/>
          <w:szCs w:val="28"/>
          <w:u w:val="single"/>
          <w:lang w:val="ru-RU"/>
        </w:rPr>
        <w:t>Відповіді</w:t>
      </w:r>
      <w:proofErr w:type="spellEnd"/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Романтична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історико-пригодницька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повість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Історична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повість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0487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часів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Хмельниччини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>1654 року.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Уривок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народної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думи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Торговий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майдан.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Роду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Чарнецьких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D10487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Михайло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Завіс</w:t>
      </w:r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>ний</w:t>
      </w:r>
      <w:proofErr w:type="spellEnd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Антось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Корецький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Гармати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боротися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всім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боротися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умерти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всім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умерти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але не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здатися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ворогові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Явір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і калину.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Ідея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єдності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абсолютної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однодумності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Теорія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літератури</w:t>
      </w:r>
      <w:proofErr w:type="spellEnd"/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Як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називається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літературний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рід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творах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призначених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для постановки на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сцені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явища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характери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розкриваються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розмовах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діях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персонажів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Яку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отримав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професійний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театр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другої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половини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ХІХ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століття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Драматичний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твір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в основу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покладено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гострий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конфлікт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головна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дійова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особа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екстремальних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ситуаціях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потрапляє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безвихідне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становище </w:t>
      </w:r>
      <w:proofErr w:type="gramStart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і 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гине</w:t>
      </w:r>
      <w:proofErr w:type="spellEnd"/>
      <w:proofErr w:type="gram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фізично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морально.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провідні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жанри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драми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lastRenderedPageBreak/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Драматичний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твір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дійові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особи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зображуються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смішних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ситуаціях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нещадно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висміюються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людські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пороки та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негативні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соціально-побутові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явища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Кого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батьком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комедії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трагедії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прізвище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організатора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театру.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Кому належать слова: «Сцена –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мій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кумир, театр –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священний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храм </w:t>
      </w:r>
      <w:proofErr w:type="gram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для мене</w:t>
      </w:r>
      <w:proofErr w:type="gramEnd"/>
      <w:r w:rsidRPr="001C231C">
        <w:rPr>
          <w:rFonts w:ascii="Times New Roman" w:hAnsi="Times New Roman" w:cs="Times New Roman"/>
          <w:sz w:val="28"/>
          <w:szCs w:val="28"/>
          <w:lang w:val="ru-RU"/>
        </w:rPr>
        <w:t>!»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написав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п’єси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«Дай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серцю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волю,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заведе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 неволю»,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Глитай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ж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Павук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Чим знаменита родина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Тобілевичів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Як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називається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сукупність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драматичних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певного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письменника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народу,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епохи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gram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Кому  М.</w:t>
      </w:r>
      <w:proofErr w:type="gram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Старицький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присвятив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історичну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драму «Оборона 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Буші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Відповіді</w:t>
      </w:r>
      <w:proofErr w:type="spellEnd"/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>Драма.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Театр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корифеїв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Трагедія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Трагедія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комедія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драма (як жанр),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трагікомедія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водевіль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, мелодрама.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Комедія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І.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Карпенка-Карого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М.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Старицький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І.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Карпенку-Карому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М.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Кропивницький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Дала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світові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чотирьох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видатних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діячів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Драматургія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І.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Франкові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І. Франко.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Поетична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творчість</w:t>
      </w:r>
      <w:proofErr w:type="spellEnd"/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Яку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мала перша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поетична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збірка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І. Франка?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Кому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Іван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Франко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присвятив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збірку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поезій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«З вершин і низин»?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змальований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символ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вічної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жіночності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краси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, материнства?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Як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називається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ліричний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вірш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катренів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терцетів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Визначте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жанр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І. </w:t>
      </w:r>
      <w:proofErr w:type="gram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Франка  «</w:t>
      </w:r>
      <w:proofErr w:type="spellStart"/>
      <w:proofErr w:type="gramEnd"/>
      <w:r w:rsidRPr="001C231C">
        <w:rPr>
          <w:rFonts w:ascii="Times New Roman" w:hAnsi="Times New Roman" w:cs="Times New Roman"/>
          <w:sz w:val="28"/>
          <w:szCs w:val="28"/>
          <w:lang w:val="ru-RU"/>
        </w:rPr>
        <w:t>Мойсей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події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поштовхом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написання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Мойсей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композиційному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елементі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Мойсей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виражено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ідею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Яка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поезія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починається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словами «Я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бачив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дивний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сон»?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Кому І. Франко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присвятив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поезію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«Декадент»?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Як автор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визначив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жанр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збірки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Зів’яле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листя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Яка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поезія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стала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заспівом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збірки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«З вершин і низин»?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йдеться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чудодійний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горіх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приносить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безсмертя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Відповіді</w:t>
      </w:r>
      <w:proofErr w:type="spellEnd"/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>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Баляди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розкази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Дружині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Ользі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Хоружинській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>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Сікстинська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Мадонна».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>Сонет.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Філософська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ліро-епічна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поема.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Революція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1905 року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Російській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імперії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пролозі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Каменярі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Критикові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В. Щурату.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Лірична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драма.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Гімн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«Легенда про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вічне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І. Франко.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Сойчине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крило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Визначте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жанр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Сойчине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крило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Напередодні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подвійного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свята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починається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Звідки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прийшов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лист,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отримав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головний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герой?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листа,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конверті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названий Сойкою?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Маня вбила сойку?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причину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розлуки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головного героя з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Марією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Чим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закінчується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загадкове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зникнення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героїні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батька та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коханого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вислів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став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життєвим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кредо головного героя?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призвело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Марію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моральних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страждань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героїні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нагадувала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чужині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червона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білі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цятки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сукня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Як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закінчується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твір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Відповіді</w:t>
      </w:r>
      <w:proofErr w:type="spellEnd"/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>Новела.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і 40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народження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оповідача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Порт-Артура.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Засушене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сойчине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крило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Маня,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дівчина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зустрічався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оповідач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Ревнувала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коханого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до сойки, яка будила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Утекла з молодим практикантом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Генрисем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виявився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злодієм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Батько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помирає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коханий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залишає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громадську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Слова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давньоримського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поета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Горація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Зберегти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рівновагу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духу!»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Гірка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помилка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своєму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виборі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Нагадувала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останні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хвилини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пробуті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своїм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першим 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коханням</w:t>
      </w:r>
      <w:proofErr w:type="spellEnd"/>
      <w:proofErr w:type="gram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напередодні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втечі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Марія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повертається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коханого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B3DDB" w:rsidRDefault="00DB3DDB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І. Франко.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Перехресні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стежки»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символізує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Перехресні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стежки»?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Кого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зустрів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Євгеній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Рафалович, коли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приїхав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провінційного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містечка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метою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Євгеній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прибув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містечка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31C">
        <w:rPr>
          <w:rFonts w:ascii="Times New Roman" w:hAnsi="Times New Roman" w:cs="Times New Roman"/>
          <w:sz w:val="28"/>
          <w:szCs w:val="28"/>
        </w:rPr>
        <w:t>4.</w:t>
      </w:r>
      <w:r w:rsidRPr="001C23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епізод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гімназійного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згадав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Рафалович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час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колишнім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домашнім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інструктором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спричинило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душевну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драму Рафаловича?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Скільки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сюжетних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ліній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творі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означає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акустичне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місто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«дама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чорному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Символ  «</w:t>
      </w:r>
      <w:proofErr w:type="spellStart"/>
      <w:proofErr w:type="gramEnd"/>
      <w:r w:rsidRPr="001C231C">
        <w:rPr>
          <w:rFonts w:ascii="Times New Roman" w:hAnsi="Times New Roman" w:cs="Times New Roman"/>
          <w:sz w:val="28"/>
          <w:szCs w:val="28"/>
          <w:lang w:val="ru-RU"/>
        </w:rPr>
        <w:t>найбільшого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нещастя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Регіни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Стальської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кульмінацією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лініі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кохання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?</w:t>
      </w:r>
      <w:proofErr w:type="gramEnd"/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31C">
        <w:rPr>
          <w:rFonts w:ascii="Times New Roman" w:hAnsi="Times New Roman" w:cs="Times New Roman"/>
          <w:sz w:val="28"/>
          <w:szCs w:val="28"/>
        </w:rPr>
        <w:t>11.</w:t>
      </w:r>
      <w:r w:rsidRPr="001C23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убив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Стальського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уособлює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образ селянина,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заблукав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лісі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Відповіді</w:t>
      </w:r>
      <w:proofErr w:type="spellEnd"/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Життєві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шляхи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персонажів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перетинаються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Валеріана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Стальського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стати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народним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захисником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спонукаючи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селян до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боротьби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національні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права.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Як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Стальський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за шматок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вкраденої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ковбаси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знущався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над котом.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Несподіване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заміжжя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коханої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Регіни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іншим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. 1 –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історія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кохання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Євгенія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Регіни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; 2 –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боротьба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Рафаловича за права народу.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місті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знали все один про одного.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Регіна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Стальська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Твардовська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Весільна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сукня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Візит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Регіни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Євгенія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остання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героїв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повернути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колишнє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кохання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31C">
        <w:rPr>
          <w:rFonts w:ascii="Times New Roman" w:hAnsi="Times New Roman" w:cs="Times New Roman"/>
          <w:sz w:val="28"/>
          <w:szCs w:val="28"/>
        </w:rPr>
        <w:t>11.</w:t>
      </w:r>
      <w:r w:rsidRPr="001C231C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Регіна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Долю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українського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ароду,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31C">
        <w:rPr>
          <w:rFonts w:ascii="Times New Roman" w:hAnsi="Times New Roman" w:cs="Times New Roman"/>
          <w:sz w:val="28"/>
          <w:szCs w:val="28"/>
          <w:u w:val="single"/>
        </w:rPr>
        <w:t xml:space="preserve">Б.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</w:rPr>
        <w:t>Грінченко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</w:rPr>
        <w:t>.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</w:rPr>
        <w:t>Каторжна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ім’я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головної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героїні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оповідання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Бориса 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Грінченка</w:t>
      </w:r>
      <w:proofErr w:type="spellEnd"/>
      <w:proofErr w:type="gram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Каторжна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єдиною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подругою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Докії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дівчина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так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ставилася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калини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Коли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Докія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співала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DB3DDB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>мачуха</w:t>
      </w:r>
      <w:proofErr w:type="spellEnd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>послала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>Докію</w:t>
      </w:r>
      <w:proofErr w:type="spellEnd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>тітки</w:t>
      </w:r>
      <w:proofErr w:type="spellEnd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>Одарки</w:t>
      </w:r>
      <w:proofErr w:type="spellEnd"/>
      <w:r w:rsidR="001C231C"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три причини,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Докія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не ходила на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вулицю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вечорниці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31C">
        <w:rPr>
          <w:rFonts w:ascii="Times New Roman" w:hAnsi="Times New Roman" w:cs="Times New Roman"/>
          <w:sz w:val="28"/>
          <w:szCs w:val="28"/>
        </w:rPr>
        <w:t>7.</w:t>
      </w:r>
      <w:r w:rsidRPr="001C23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покохала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головна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героїня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Укажіть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кульмінаційний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момент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оповідання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Каторжна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»?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Докія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підпалила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хату?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lastRenderedPageBreak/>
        <w:t>10.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Докія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кинулась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гасити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пожежу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оплакував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смерть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Докії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розв’язкою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оповідання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1C231C" w:rsidRPr="001C231C" w:rsidRDefault="001C231C" w:rsidP="00D10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1C231C">
        <w:rPr>
          <w:rFonts w:ascii="Times New Roman" w:hAnsi="Times New Roman" w:cs="Times New Roman"/>
          <w:sz w:val="28"/>
          <w:szCs w:val="28"/>
          <w:u w:val="single"/>
          <w:lang w:val="ru-RU"/>
        </w:rPr>
        <w:t>Відповіді</w:t>
      </w:r>
      <w:proofErr w:type="spellEnd"/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Докія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>Калина.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У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тяжкі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хвилини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дівчина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потайки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приходила до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калини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виповідала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їй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горе.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Коли знала,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ніхто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чує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31C">
        <w:rPr>
          <w:rFonts w:ascii="Times New Roman" w:hAnsi="Times New Roman" w:cs="Times New Roman"/>
          <w:sz w:val="28"/>
          <w:szCs w:val="28"/>
        </w:rPr>
        <w:t>5.</w:t>
      </w:r>
      <w:r w:rsidRPr="001C23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Попрохати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</w:rPr>
        <w:t>глечика</w:t>
      </w:r>
      <w:proofErr w:type="spellEnd"/>
      <w:r w:rsidRPr="001C231C">
        <w:rPr>
          <w:rFonts w:ascii="Times New Roman" w:hAnsi="Times New Roman" w:cs="Times New Roman"/>
          <w:sz w:val="28"/>
          <w:szCs w:val="28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 xml:space="preserve">1) Не пускала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мачуха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; 2) не любила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хлопців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дівчат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боялася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; 3) не мала в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піти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  <w:t>Семена.</w:t>
      </w:r>
      <w:bookmarkStart w:id="0" w:name="_GoBack"/>
      <w:bookmarkEnd w:id="0"/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Зрада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Семена;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пожежа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C231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Вирішила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спалити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хату з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усіма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сміявся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Там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дівчинка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Санька.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 Санька.</w:t>
      </w:r>
    </w:p>
    <w:p w:rsidR="001C231C" w:rsidRPr="001C231C" w:rsidRDefault="001C231C" w:rsidP="00D104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C231C">
        <w:rPr>
          <w:rFonts w:ascii="Times New Roman" w:hAnsi="Times New Roman" w:cs="Times New Roman"/>
          <w:sz w:val="28"/>
          <w:szCs w:val="28"/>
          <w:lang w:val="ru-RU"/>
        </w:rPr>
        <w:t xml:space="preserve">Смерть </w:t>
      </w:r>
      <w:proofErr w:type="spellStart"/>
      <w:r w:rsidRPr="001C231C">
        <w:rPr>
          <w:rFonts w:ascii="Times New Roman" w:hAnsi="Times New Roman" w:cs="Times New Roman"/>
          <w:sz w:val="28"/>
          <w:szCs w:val="28"/>
          <w:lang w:val="ru-RU"/>
        </w:rPr>
        <w:t>Докії</w:t>
      </w:r>
      <w:proofErr w:type="spellEnd"/>
      <w:r w:rsidRPr="001C23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1FD1" w:rsidRPr="001C231C" w:rsidRDefault="008A1FD1" w:rsidP="00D10487">
      <w:pPr>
        <w:spacing w:after="0"/>
        <w:rPr>
          <w:sz w:val="28"/>
          <w:szCs w:val="28"/>
          <w:lang w:val="ru-RU"/>
        </w:rPr>
      </w:pPr>
    </w:p>
    <w:sectPr w:rsidR="008A1FD1" w:rsidRPr="001C23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F5"/>
    <w:rsid w:val="001C231C"/>
    <w:rsid w:val="004C68F5"/>
    <w:rsid w:val="008A1FD1"/>
    <w:rsid w:val="00D10487"/>
    <w:rsid w:val="00DB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291D"/>
  <w15:chartTrackingRefBased/>
  <w15:docId w15:val="{5D0253C9-52DF-41D6-B835-35B0AE0D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2018-03-10T18:29:00Z</dcterms:created>
  <dcterms:modified xsi:type="dcterms:W3CDTF">2018-03-10T19:05:00Z</dcterms:modified>
</cp:coreProperties>
</file>