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30" w:rsidRPr="00407A30" w:rsidRDefault="00407A30" w:rsidP="00407A30">
      <w:pPr>
        <w:shd w:val="clear" w:color="auto" w:fill="FFFFFF"/>
        <w:spacing w:line="360" w:lineRule="auto"/>
        <w:jc w:val="both"/>
        <w:rPr>
          <w:b/>
          <w:color w:val="1F497D" w:themeColor="text2"/>
          <w:sz w:val="28"/>
          <w:szCs w:val="28"/>
        </w:rPr>
      </w:pPr>
      <w:r w:rsidRPr="00407A30">
        <w:rPr>
          <w:b/>
          <w:color w:val="1F497D" w:themeColor="text2"/>
          <w:sz w:val="28"/>
          <w:szCs w:val="28"/>
        </w:rPr>
        <w:t>Фізика, 7 клас</w:t>
      </w:r>
    </w:p>
    <w:p w:rsidR="00407A30" w:rsidRPr="00407A30" w:rsidRDefault="00407A30" w:rsidP="00407A30">
      <w:pPr>
        <w:shd w:val="clear" w:color="auto" w:fill="FFFFFF"/>
        <w:spacing w:line="360" w:lineRule="auto"/>
        <w:jc w:val="both"/>
        <w:rPr>
          <w:b/>
          <w:color w:val="1F497D" w:themeColor="text2"/>
          <w:sz w:val="28"/>
          <w:szCs w:val="28"/>
        </w:rPr>
      </w:pPr>
      <w:r w:rsidRPr="00407A30">
        <w:rPr>
          <w:b/>
          <w:color w:val="1F497D" w:themeColor="text2"/>
          <w:sz w:val="28"/>
          <w:szCs w:val="28"/>
        </w:rPr>
        <w:t xml:space="preserve">Урок </w:t>
      </w:r>
    </w:p>
    <w:p w:rsidR="00407A30" w:rsidRPr="00407A30" w:rsidRDefault="00407A30" w:rsidP="00407A30">
      <w:pPr>
        <w:adjustRightInd w:val="0"/>
        <w:spacing w:line="360" w:lineRule="auto"/>
        <w:rPr>
          <w:b/>
          <w:color w:val="1F497D" w:themeColor="text2"/>
          <w:sz w:val="28"/>
          <w:szCs w:val="28"/>
          <w:lang w:eastAsia="ru-RU"/>
        </w:rPr>
      </w:pPr>
      <w:r w:rsidRPr="00407A30">
        <w:rPr>
          <w:b/>
          <w:color w:val="1F497D" w:themeColor="text2"/>
          <w:sz w:val="28"/>
          <w:szCs w:val="28"/>
        </w:rPr>
        <w:t>Тема: Навчальний проект:«Становлення і розвиток знань про фізичні основи машин і механізмів».</w:t>
      </w:r>
    </w:p>
    <w:p w:rsidR="00407A30" w:rsidRPr="00973247" w:rsidRDefault="00407A30" w:rsidP="00407A3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3247">
        <w:rPr>
          <w:b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4456430</wp:posOffset>
            </wp:positionH>
            <wp:positionV relativeFrom="paragraph">
              <wp:posOffset>167640</wp:posOffset>
            </wp:positionV>
            <wp:extent cx="1738630" cy="1733550"/>
            <wp:effectExtent l="19050" t="0" r="0" b="0"/>
            <wp:wrapSquare wrapText="bothSides"/>
            <wp:docPr id="54" name="Рисунок 4" descr="1335334612_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35334612_o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3247">
        <w:rPr>
          <w:b/>
          <w:color w:val="000000"/>
          <w:sz w:val="28"/>
          <w:szCs w:val="28"/>
        </w:rPr>
        <w:t xml:space="preserve">Мета: </w:t>
      </w:r>
      <w:r w:rsidRPr="005C0C29">
        <w:rPr>
          <w:sz w:val="28"/>
          <w:szCs w:val="28"/>
          <w:lang w:eastAsia="ru-RU"/>
        </w:rPr>
        <w:t>навчити учнів застосовувати отримані знання для розв’язання конкретних задач; показати, яка користь була від проекту</w:t>
      </w:r>
      <w:r w:rsidRPr="00973247">
        <w:rPr>
          <w:color w:val="000000"/>
          <w:sz w:val="28"/>
          <w:szCs w:val="28"/>
        </w:rPr>
        <w:t xml:space="preserve"> з’ясувати рівень освітньої компетентності учнів</w:t>
      </w:r>
      <w:r>
        <w:rPr>
          <w:color w:val="000000"/>
          <w:sz w:val="28"/>
          <w:szCs w:val="28"/>
        </w:rPr>
        <w:t xml:space="preserve">. </w:t>
      </w:r>
      <w:r w:rsidRPr="00973247">
        <w:rPr>
          <w:color w:val="000000"/>
          <w:sz w:val="28"/>
          <w:szCs w:val="28"/>
        </w:rPr>
        <w:t>Виховувати самостійність, відповідальність.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rStyle w:val="a3"/>
          <w:rFonts w:eastAsia="Tahoma"/>
          <w:sz w:val="28"/>
          <w:szCs w:val="28"/>
        </w:rPr>
        <w:t>Тип уроку:</w:t>
      </w:r>
      <w:r w:rsidRPr="00973247">
        <w:rPr>
          <w:sz w:val="28"/>
          <w:szCs w:val="28"/>
        </w:rPr>
        <w:t xml:space="preserve"> урок узагальнення.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rStyle w:val="a3"/>
          <w:rFonts w:eastAsia="Tahoma"/>
          <w:sz w:val="28"/>
          <w:szCs w:val="28"/>
        </w:rPr>
        <w:t xml:space="preserve">Обладнання: маркери, ватмани, </w:t>
      </w:r>
      <w:proofErr w:type="spellStart"/>
      <w:r w:rsidRPr="00973247">
        <w:rPr>
          <w:rStyle w:val="a3"/>
          <w:rFonts w:eastAsia="Tahoma"/>
          <w:sz w:val="28"/>
          <w:szCs w:val="28"/>
        </w:rPr>
        <w:t>стікери</w:t>
      </w:r>
      <w:proofErr w:type="spellEnd"/>
      <w:r w:rsidRPr="00973247">
        <w:rPr>
          <w:rStyle w:val="a3"/>
          <w:rFonts w:eastAsia="Tahoma"/>
          <w:sz w:val="28"/>
          <w:szCs w:val="28"/>
        </w:rPr>
        <w:t xml:space="preserve">, </w:t>
      </w:r>
      <w:r w:rsidRPr="00973247">
        <w:rPr>
          <w:sz w:val="28"/>
          <w:szCs w:val="28"/>
        </w:rPr>
        <w:t>мензурки, калориметри, вода, кип'ятильник, термометри.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t>Форма проведення:</w:t>
      </w:r>
      <w:r w:rsidRPr="00973247">
        <w:rPr>
          <w:sz w:val="28"/>
          <w:szCs w:val="28"/>
        </w:rPr>
        <w:t xml:space="preserve"> тренінг.</w:t>
      </w:r>
      <w:bookmarkStart w:id="0" w:name="bookmark18"/>
    </w:p>
    <w:p w:rsidR="00407A30" w:rsidRPr="00973247" w:rsidRDefault="00407A30" w:rsidP="00407A30">
      <w:pPr>
        <w:spacing w:line="360" w:lineRule="auto"/>
        <w:jc w:val="center"/>
        <w:rPr>
          <w:b/>
          <w:sz w:val="28"/>
          <w:szCs w:val="28"/>
        </w:rPr>
      </w:pPr>
      <w:r w:rsidRPr="00973247">
        <w:rPr>
          <w:b/>
          <w:sz w:val="28"/>
          <w:szCs w:val="28"/>
        </w:rPr>
        <w:t xml:space="preserve">Хід </w:t>
      </w:r>
      <w:bookmarkStart w:id="1" w:name="bookmark19"/>
      <w:bookmarkEnd w:id="0"/>
      <w:r w:rsidRPr="00973247">
        <w:rPr>
          <w:b/>
          <w:sz w:val="28"/>
          <w:szCs w:val="28"/>
        </w:rPr>
        <w:t>тренінгу.</w:t>
      </w:r>
    </w:p>
    <w:p w:rsidR="00407A30" w:rsidRPr="00973247" w:rsidRDefault="00407A30" w:rsidP="00407A30">
      <w:pPr>
        <w:spacing w:line="360" w:lineRule="auto"/>
        <w:jc w:val="both"/>
        <w:rPr>
          <w:b/>
          <w:sz w:val="28"/>
          <w:szCs w:val="28"/>
        </w:rPr>
      </w:pPr>
      <w:r w:rsidRPr="00973247">
        <w:rPr>
          <w:b/>
          <w:sz w:val="28"/>
          <w:szCs w:val="28"/>
        </w:rPr>
        <w:t xml:space="preserve">Вступна частина (10 </w:t>
      </w:r>
      <w:proofErr w:type="spellStart"/>
      <w:r w:rsidRPr="00973247">
        <w:rPr>
          <w:b/>
          <w:sz w:val="28"/>
          <w:szCs w:val="28"/>
        </w:rPr>
        <w:t>хв</w:t>
      </w:r>
      <w:proofErr w:type="spellEnd"/>
      <w:r w:rsidRPr="00973247">
        <w:rPr>
          <w:b/>
          <w:sz w:val="28"/>
          <w:szCs w:val="28"/>
        </w:rPr>
        <w:t>)</w:t>
      </w:r>
    </w:p>
    <w:p w:rsidR="00407A30" w:rsidRPr="00973247" w:rsidRDefault="00407A30" w:rsidP="00407A30">
      <w:pPr>
        <w:spacing w:line="360" w:lineRule="auto"/>
        <w:jc w:val="both"/>
        <w:rPr>
          <w:b/>
          <w:sz w:val="28"/>
          <w:szCs w:val="28"/>
        </w:rPr>
      </w:pPr>
      <w:r w:rsidRPr="00973247">
        <w:rPr>
          <w:b/>
          <w:sz w:val="28"/>
          <w:szCs w:val="28"/>
        </w:rPr>
        <w:t>Організаційний момент</w:t>
      </w:r>
      <w:bookmarkEnd w:id="1"/>
      <w:r w:rsidRPr="00973247">
        <w:rPr>
          <w:b/>
          <w:sz w:val="28"/>
          <w:szCs w:val="28"/>
        </w:rPr>
        <w:t>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Створення позитивного настрою. Малюють сонце, а на промінчиках записують свої найкращі риси.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Оголошення теми і мети уроку.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 xml:space="preserve">Вправа «Правила для групи» 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rStyle w:val="a3"/>
          <w:rFonts w:eastAsia="Tahoma"/>
          <w:sz w:val="28"/>
          <w:szCs w:val="28"/>
        </w:rPr>
        <w:t>Мета:</w:t>
      </w:r>
      <w:r w:rsidRPr="00973247">
        <w:rPr>
          <w:sz w:val="28"/>
          <w:szCs w:val="28"/>
        </w:rPr>
        <w:t xml:space="preserve"> показати необхідність вироблення й дотримання певних правил, за якими будується взаємодія людей у групі; прийняти правила для продуктивної роботи групи під час тренінгу.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Тренер. Будь ласка, подумайте і запропонуйте правило, для проведення тренінгу.</w:t>
      </w:r>
    </w:p>
    <w:p w:rsidR="00407A30" w:rsidRDefault="00407A30" w:rsidP="00407A30">
      <w:pPr>
        <w:spacing w:line="360" w:lineRule="auto"/>
        <w:jc w:val="both"/>
        <w:rPr>
          <w:sz w:val="28"/>
          <w:szCs w:val="28"/>
          <w:lang w:val="ru-RU"/>
        </w:rPr>
      </w:pPr>
      <w:r w:rsidRPr="00EB52CB">
        <w:rPr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Загнутый угол 32" o:spid="_x0000_s1026" type="#_x0000_t65" style="position:absolute;left:0;text-align:left;margin-left:1.2pt;margin-top:2.6pt;width:375.75pt;height:197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" adj="18000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style="mso-next-textbox:#Загнутый угол 32">
              <w:txbxContent>
                <w:p w:rsidR="00407A30" w:rsidRDefault="00407A30" w:rsidP="00407A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Правила групи: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Приходити вчасно.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Стислість.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Толерантність.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313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Конструктивність.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313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Конфіденційність.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298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Активність.</w:t>
                  </w:r>
                </w:p>
                <w:p w:rsidR="00407A30" w:rsidRPr="008C71D7" w:rsidRDefault="00407A30" w:rsidP="00407A30">
                  <w:pPr>
                    <w:numPr>
                      <w:ilvl w:val="0"/>
                      <w:numId w:val="1"/>
                    </w:numPr>
                    <w:tabs>
                      <w:tab w:val="left" w:pos="308"/>
                    </w:tabs>
                    <w:autoSpaceDE/>
                    <w:autoSpaceDN/>
                    <w:jc w:val="both"/>
                    <w:rPr>
                      <w:i/>
                      <w:color w:val="1F497D"/>
                      <w:sz w:val="28"/>
                      <w:szCs w:val="28"/>
                    </w:rPr>
                  </w:pPr>
                  <w:r w:rsidRPr="008C71D7">
                    <w:rPr>
                      <w:i/>
                      <w:color w:val="1F497D"/>
                      <w:sz w:val="28"/>
                      <w:szCs w:val="28"/>
                    </w:rPr>
                    <w:t>Щирість.</w:t>
                  </w:r>
                </w:p>
                <w:p w:rsidR="00407A30" w:rsidRDefault="00407A30" w:rsidP="00407A30"/>
              </w:txbxContent>
            </v:textbox>
          </v:shape>
        </w:pict>
      </w:r>
    </w:p>
    <w:p w:rsidR="00407A30" w:rsidRDefault="00407A30" w:rsidP="00407A30">
      <w:pPr>
        <w:spacing w:line="360" w:lineRule="auto"/>
        <w:jc w:val="both"/>
        <w:rPr>
          <w:sz w:val="28"/>
          <w:szCs w:val="28"/>
          <w:lang w:val="ru-RU"/>
        </w:rPr>
      </w:pP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lastRenderedPageBreak/>
        <w:t xml:space="preserve">Обговорюється кожне  запропоноване  правило — що воно означає, для чого  потрібне. Тільки після того, як вся група прийме правило,  тренер записує його на плакаті «Правила групи» 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291465</wp:posOffset>
            </wp:positionV>
            <wp:extent cx="2895600" cy="2638425"/>
            <wp:effectExtent l="19050" t="0" r="0" b="0"/>
            <wp:wrapSquare wrapText="bothSides"/>
            <wp:docPr id="76" name="Рисунок 288" descr="Описание: Описание: C:\Users\Григорі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 descr="Описание: Описание: C:\Users\Григорі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3247">
        <w:rPr>
          <w:sz w:val="28"/>
          <w:szCs w:val="28"/>
        </w:rPr>
        <w:t>Вправа «Очікування».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rStyle w:val="a3"/>
          <w:rFonts w:eastAsia="Tahoma"/>
          <w:sz w:val="28"/>
          <w:szCs w:val="28"/>
        </w:rPr>
        <w:t>Мета:</w:t>
      </w:r>
      <w:r w:rsidRPr="00973247">
        <w:rPr>
          <w:sz w:val="28"/>
          <w:szCs w:val="28"/>
        </w:rPr>
        <w:t xml:space="preserve"> розширити інформацію про учасників групи, визначити й чітко окреслити напрями подальшої роботи з урахуванням очікувань учасників.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rStyle w:val="1pt"/>
          <w:rFonts w:eastAsia="Trebuchet MS"/>
          <w:sz w:val="28"/>
          <w:szCs w:val="28"/>
        </w:rPr>
        <w:t>Тренер.</w:t>
      </w:r>
      <w:r w:rsidRPr="00973247">
        <w:rPr>
          <w:sz w:val="28"/>
          <w:szCs w:val="28"/>
        </w:rPr>
        <w:t xml:space="preserve"> Пропоную учасникам відповісти на запитання: «Чого ви очікуєте від сьогоднішнього уроку?».</w:t>
      </w:r>
    </w:p>
    <w:p w:rsidR="00407A30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Учасники на кольорових папірцях (</w:t>
      </w:r>
      <w:proofErr w:type="spellStart"/>
      <w:r w:rsidRPr="00973247">
        <w:rPr>
          <w:sz w:val="28"/>
          <w:szCs w:val="28"/>
        </w:rPr>
        <w:t>стікерах</w:t>
      </w:r>
      <w:proofErr w:type="spellEnd"/>
      <w:r w:rsidRPr="00973247">
        <w:rPr>
          <w:sz w:val="28"/>
          <w:szCs w:val="28"/>
        </w:rPr>
        <w:t>), вирізаних у формі листочків, записують свої очікування від тренінгу і прикріплюють знизу дерева.</w:t>
      </w:r>
    </w:p>
    <w:p w:rsidR="00407A30" w:rsidRDefault="00407A30" w:rsidP="00407A30">
      <w:pPr>
        <w:spacing w:line="360" w:lineRule="auto"/>
        <w:jc w:val="both"/>
        <w:rPr>
          <w:b/>
          <w:sz w:val="28"/>
          <w:szCs w:val="28"/>
        </w:rPr>
      </w:pPr>
      <w:r w:rsidRPr="00973247">
        <w:rPr>
          <w:b/>
          <w:sz w:val="28"/>
          <w:szCs w:val="28"/>
        </w:rPr>
        <w:t xml:space="preserve">Основна частина (25 </w:t>
      </w:r>
      <w:proofErr w:type="spellStart"/>
      <w:r w:rsidRPr="00973247">
        <w:rPr>
          <w:b/>
          <w:sz w:val="28"/>
          <w:szCs w:val="28"/>
        </w:rPr>
        <w:t>хв</w:t>
      </w:r>
      <w:proofErr w:type="spellEnd"/>
      <w:r w:rsidRPr="00973247">
        <w:rPr>
          <w:b/>
          <w:sz w:val="28"/>
          <w:szCs w:val="28"/>
        </w:rPr>
        <w:t>)</w:t>
      </w:r>
      <w:bookmarkStart w:id="2" w:name="bookmark21"/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Актуалізація опорних знань учнів</w:t>
      </w:r>
      <w:bookmarkEnd w:id="2"/>
    </w:p>
    <w:p w:rsidR="00407A30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Актуалізацію опорних знань можна провести як інтелектуальну розминку - Гра «Я – журналіст». . Питання, які треба розкрити, можуть бути такими:</w:t>
      </w:r>
    </w:p>
    <w:p w:rsidR="00407A30" w:rsidRPr="005C0C29" w:rsidRDefault="00407A30" w:rsidP="00407A30">
      <w:pPr>
        <w:adjustRightInd w:val="0"/>
        <w:spacing w:line="360" w:lineRule="auto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Пояснити народний  афоризм</w:t>
      </w:r>
    </w:p>
    <w:p w:rsidR="00407A30" w:rsidRPr="005C0C29" w:rsidRDefault="00407A30" w:rsidP="00407A30">
      <w:pPr>
        <w:adjustRightInd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Визначення</w:t>
      </w:r>
      <w:r>
        <w:rPr>
          <w:sz w:val="28"/>
          <w:szCs w:val="28"/>
          <w:lang w:eastAsia="ru-RU"/>
        </w:rPr>
        <w:tab/>
        <w:t xml:space="preserve"> ККД:</w:t>
      </w:r>
      <w:r w:rsidRPr="005C0C29">
        <w:rPr>
          <w:sz w:val="28"/>
          <w:szCs w:val="28"/>
          <w:lang w:eastAsia="ru-RU"/>
        </w:rPr>
        <w:t xml:space="preserve"> «Це</w:t>
      </w:r>
      <w:r w:rsidRPr="005C0C29">
        <w:rPr>
          <w:sz w:val="28"/>
          <w:szCs w:val="28"/>
          <w:lang w:eastAsia="ru-RU"/>
        </w:rPr>
        <w:tab/>
        <w:t xml:space="preserve"> відношення</w:t>
      </w:r>
      <w:r>
        <w:rPr>
          <w:sz w:val="28"/>
          <w:szCs w:val="28"/>
          <w:lang w:eastAsia="ru-RU"/>
        </w:rPr>
        <w:t xml:space="preserve"> миші до гори, що  її </w:t>
      </w:r>
      <w:r w:rsidRPr="005C0C29">
        <w:rPr>
          <w:sz w:val="28"/>
          <w:szCs w:val="28"/>
          <w:lang w:eastAsia="ru-RU"/>
        </w:rPr>
        <w:t>народила».</w:t>
      </w:r>
    </w:p>
    <w:p w:rsidR="00407A30" w:rsidRDefault="00407A30" w:rsidP="00407A30">
      <w:pPr>
        <w:tabs>
          <w:tab w:val="left" w:pos="689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Учні роблять висновок.</w:t>
      </w:r>
    </w:p>
    <w:p w:rsidR="00407A30" w:rsidRDefault="00407A30" w:rsidP="00407A30">
      <w:pPr>
        <w:tabs>
          <w:tab w:val="left" w:pos="689"/>
        </w:tabs>
        <w:spacing w:line="360" w:lineRule="auto"/>
        <w:ind w:left="480"/>
        <w:jc w:val="both"/>
        <w:rPr>
          <w:b/>
          <w:bCs/>
          <w:iCs/>
          <w:sz w:val="28"/>
          <w:szCs w:val="28"/>
        </w:rPr>
      </w:pPr>
      <w:r w:rsidRPr="005C0C29">
        <w:rPr>
          <w:b/>
          <w:bCs/>
          <w:iCs/>
          <w:sz w:val="28"/>
          <w:szCs w:val="28"/>
        </w:rPr>
        <w:t xml:space="preserve">Захист </w:t>
      </w:r>
      <w:proofErr w:type="spellStart"/>
      <w:r w:rsidRPr="005C0C29">
        <w:rPr>
          <w:b/>
          <w:bCs/>
          <w:iCs/>
          <w:sz w:val="28"/>
          <w:szCs w:val="28"/>
        </w:rPr>
        <w:t>навчальнийх</w:t>
      </w:r>
      <w:proofErr w:type="spellEnd"/>
      <w:r w:rsidRPr="005C0C29">
        <w:rPr>
          <w:b/>
          <w:bCs/>
          <w:iCs/>
          <w:sz w:val="28"/>
          <w:szCs w:val="28"/>
        </w:rPr>
        <w:t xml:space="preserve"> проектів 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b/>
          <w:sz w:val="28"/>
          <w:szCs w:val="28"/>
          <w:lang w:eastAsia="ru-RU"/>
        </w:rPr>
      </w:pPr>
      <w:r w:rsidRPr="00A64F15">
        <w:rPr>
          <w:b/>
          <w:bCs/>
          <w:sz w:val="24"/>
          <w:szCs w:val="24"/>
          <w:lang w:eastAsia="ru-RU"/>
        </w:rPr>
        <w:t>1</w:t>
      </w:r>
      <w:r w:rsidRPr="005C0C29">
        <w:rPr>
          <w:b/>
          <w:bCs/>
          <w:sz w:val="28"/>
          <w:szCs w:val="28"/>
          <w:lang w:eastAsia="ru-RU"/>
        </w:rPr>
        <w:t xml:space="preserve">. </w:t>
      </w:r>
      <w:r w:rsidRPr="005C0C29">
        <w:rPr>
          <w:b/>
          <w:sz w:val="28"/>
          <w:szCs w:val="28"/>
          <w:lang w:eastAsia="ru-RU"/>
        </w:rPr>
        <w:t>Від великої омани до великого відкриття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По небу вічно рухається Сонце, Місяць і планети, вічно обертається навколо своєї осі Земля... Вічно течуть ріки, і вічно біжать гнані вітром хмари... Люди навчилися навіть використовувати вічний рух води й вітру, побудувавши водяні й вітряні млини.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Тому не дивно, що розумами вчених й інженерів заволоділа зухвала думка: якщо вічний рух існує в природі, виходить, і людина може створити вічний двигун і змусити його служити собі.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lastRenderedPageBreak/>
        <w:t xml:space="preserve">Міркування про створення вічного двигуна не давали спокою багатьом, навіть видатному італійському художникові й винахідникові Леонардо </w:t>
      </w:r>
      <w:proofErr w:type="spellStart"/>
      <w:r w:rsidRPr="005C0C29">
        <w:rPr>
          <w:sz w:val="28"/>
          <w:szCs w:val="28"/>
          <w:lang w:eastAsia="ru-RU"/>
        </w:rPr>
        <w:t>да</w:t>
      </w:r>
      <w:proofErr w:type="spellEnd"/>
      <w:r w:rsidRPr="005C0C29">
        <w:rPr>
          <w:sz w:val="28"/>
          <w:szCs w:val="28"/>
          <w:lang w:eastAsia="ru-RU"/>
        </w:rPr>
        <w:t xml:space="preserve"> Вінчі.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Чи слід всякого, хто в минулі століття намагався побудувати вічний двигун, уважати неуком чи божевільним?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З розвитком виробництва потреба у двигунах дедалі збільшувалася, а теплових двигунів ще не було. А після того, як їх винайшли, вони тривалий час залишалися занадто дорогими. Знаменита картина художника Іллі Рєпіна показує, як важко було обходитися без двигунів.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Однак всі спроби створити вічний двигун завжди закінчувалися невдачею. Учені й інженери довго не помічали принципового розходження між вічним рухом і вічним двигуном.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Вічний рух можливий, якщо повністю усунути тертя — таким, наприклад, є рух за інерцією, коли на тіло не діють інші тіла.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Однак вічний двигун, тобто пристрій, що виконував би роботу без споживання енергії, неможливий навіть за повної відсутності тертя.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Сьогодні ми знаємо, що це — наслідок закону збереження енергії. Але, як ми незабаром побачимо, цей великий закон зобов’язаний своїм відкриттям... саме вічним двигунам, що не відбулися.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Але чи були даремними всі спроби побудувати вічний двигун? Ні! Невдачі спонукали вчених по-новому глянути на проблему, що й призвело, зрештою, до відкриття закону збереження енергії.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</w:t>
      </w:r>
      <w:r w:rsidRPr="005C0C29">
        <w:rPr>
          <w:b/>
          <w:bCs/>
          <w:sz w:val="28"/>
          <w:szCs w:val="28"/>
          <w:lang w:eastAsia="ru-RU"/>
        </w:rPr>
        <w:t xml:space="preserve">. </w:t>
      </w:r>
      <w:r w:rsidRPr="005C0C29">
        <w:rPr>
          <w:b/>
          <w:sz w:val="28"/>
          <w:szCs w:val="28"/>
          <w:lang w:eastAsia="ru-RU"/>
        </w:rPr>
        <w:t>Загадки й розгадки «вічних двигунів»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bookmarkStart w:id="3" w:name="к201133113594"/>
      <w:bookmarkStart w:id="4" w:name="п2011331141015SlideId259"/>
      <w:r w:rsidRPr="005C0C29">
        <w:rPr>
          <w:sz w:val="28"/>
          <w:szCs w:val="28"/>
          <w:lang w:eastAsia="ru-RU"/>
        </w:rPr>
        <w:t xml:space="preserve">Найдавніший з відомих на сьогодні проектів вічного двигуна належить індійському поетові, математикові й астрономові </w:t>
      </w:r>
      <w:proofErr w:type="spellStart"/>
      <w:r w:rsidRPr="005C0C29">
        <w:rPr>
          <w:sz w:val="28"/>
          <w:szCs w:val="28"/>
          <w:lang w:eastAsia="ru-RU"/>
        </w:rPr>
        <w:t>Бхаскаре</w:t>
      </w:r>
      <w:proofErr w:type="spellEnd"/>
      <w:r w:rsidRPr="005C0C29">
        <w:rPr>
          <w:sz w:val="28"/>
          <w:szCs w:val="28"/>
          <w:lang w:eastAsia="ru-RU"/>
        </w:rPr>
        <w:t xml:space="preserve">, що жив в ХІІ столітті. Він пропонував на колесі закріплювати довгі закриті посудини, наполовину наповнені ртуттю. </w:t>
      </w:r>
    </w:p>
    <w:bookmarkEnd w:id="3"/>
    <w:bookmarkEnd w:id="4"/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 xml:space="preserve">Посудини розташовувалися під кутом до радіуса колеса, тому при будь-якому положенні колеса в його лівій частині перебуває більше ртуті, ніж у </w:t>
      </w:r>
      <w:r w:rsidRPr="005C0C29">
        <w:rPr>
          <w:sz w:val="28"/>
          <w:szCs w:val="28"/>
          <w:lang w:eastAsia="ru-RU"/>
        </w:rPr>
        <w:lastRenderedPageBreak/>
        <w:t>правій. Отже, за задумом «винахідника», колесо має обертатися проти годинникової стрілки.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У чому полягає помилка проекту?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У правій частині колеса ртуті, дійсно, менше, ніж у лівій, але ж ця ртуть перебуває далі від осі.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Розрахунок показує, що моменти сил, з якими діє на колесо ртуть у лівій і правій частині колеса, у точності врівноважують один одного. І тому внаслідок правила моментів колесо буде перебувати в рівновазі.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bookmarkStart w:id="5" w:name="к20113311408"/>
      <w:r w:rsidRPr="005C0C29">
        <w:rPr>
          <w:sz w:val="28"/>
          <w:szCs w:val="28"/>
          <w:lang w:eastAsia="ru-RU"/>
        </w:rPr>
        <w:t>Приваблива ідея побудувати колесо, що не може перебувати в рівновазі й тому обертатиметься вічно, прямує крізь століття, підкоряючи одну країну за іншою.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 xml:space="preserve">Таким, наприклад, був один із </w:t>
      </w:r>
      <w:bookmarkStart w:id="6" w:name="п2011331141039SlideId260"/>
      <w:r w:rsidRPr="005C0C29">
        <w:rPr>
          <w:sz w:val="28"/>
          <w:szCs w:val="28"/>
          <w:lang w:eastAsia="ru-RU"/>
        </w:rPr>
        <w:t xml:space="preserve">проектів Леонардо </w:t>
      </w:r>
      <w:proofErr w:type="spellStart"/>
      <w:r w:rsidRPr="005C0C29">
        <w:rPr>
          <w:sz w:val="28"/>
          <w:szCs w:val="28"/>
          <w:lang w:eastAsia="ru-RU"/>
        </w:rPr>
        <w:t>да</w:t>
      </w:r>
      <w:proofErr w:type="spellEnd"/>
      <w:r w:rsidRPr="005C0C29">
        <w:rPr>
          <w:sz w:val="28"/>
          <w:szCs w:val="28"/>
          <w:lang w:eastAsia="ru-RU"/>
        </w:rPr>
        <w:t xml:space="preserve"> Вінчі. </w:t>
      </w:r>
      <w:bookmarkEnd w:id="5"/>
      <w:bookmarkEnd w:id="6"/>
      <w:r w:rsidRPr="005C0C29">
        <w:rPr>
          <w:sz w:val="28"/>
          <w:szCs w:val="28"/>
          <w:lang w:eastAsia="ru-RU"/>
        </w:rPr>
        <w:t>Як і всі інші, цей «вічний двигун» не працював, але виглядав гарніше за інші — адже його творцем був не тільки великий винахідник, але й великий художник.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У чому полягає помилка проекту?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Якщо підрахувати, скільки кульок знаходиться з кожної сторони колеса, то виявиться, що ліворуч кульок більше. Розрахунок показує, що моменти сил, що обертають колесо в протилежні сторони, у точності рівні.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5C0C29">
        <w:rPr>
          <w:sz w:val="28"/>
          <w:szCs w:val="28"/>
          <w:lang w:eastAsia="ru-RU"/>
        </w:rPr>
        <w:t>Як ми бачимо, більш пізні винахідники «вічних коліс» наводили докази, протилежні аргументам перших винахідників — тепер вони віддавали перевагу не силі, а плечу сили, але ще не вміли правильно знаходити моменти сил.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b/>
          <w:sz w:val="28"/>
          <w:szCs w:val="28"/>
          <w:lang w:eastAsia="ru-RU"/>
        </w:rPr>
      </w:pPr>
      <w:bookmarkStart w:id="7" w:name="к201133114041"/>
      <w:r w:rsidRPr="005C0C29">
        <w:rPr>
          <w:b/>
          <w:bCs/>
          <w:sz w:val="28"/>
          <w:szCs w:val="28"/>
          <w:lang w:eastAsia="ru-RU"/>
        </w:rPr>
        <w:t xml:space="preserve">3. </w:t>
      </w:r>
      <w:r w:rsidRPr="005C0C29">
        <w:rPr>
          <w:b/>
          <w:sz w:val="28"/>
          <w:szCs w:val="28"/>
          <w:lang w:eastAsia="ru-RU"/>
        </w:rPr>
        <w:t>Користь від пошуку вічних двигунів все-таки була!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bookmarkStart w:id="8" w:name="к201133114117"/>
      <w:bookmarkEnd w:id="7"/>
      <w:r w:rsidRPr="005C0C29">
        <w:rPr>
          <w:sz w:val="28"/>
          <w:szCs w:val="28"/>
          <w:lang w:eastAsia="ru-RU"/>
        </w:rPr>
        <w:t xml:space="preserve">Великий італієць Леонардо </w:t>
      </w:r>
      <w:proofErr w:type="spellStart"/>
      <w:r w:rsidRPr="005C0C29">
        <w:rPr>
          <w:sz w:val="28"/>
          <w:szCs w:val="28"/>
          <w:lang w:eastAsia="ru-RU"/>
        </w:rPr>
        <w:t>да</w:t>
      </w:r>
      <w:proofErr w:type="spellEnd"/>
      <w:r w:rsidRPr="005C0C29">
        <w:rPr>
          <w:sz w:val="28"/>
          <w:szCs w:val="28"/>
          <w:lang w:eastAsia="ru-RU"/>
        </w:rPr>
        <w:t xml:space="preserve"> Вінчі, що присвятив винаходу вічного двигуна багато років, з кожним новим проектом дедалі глибше осягав проблему, що стояла перед ним.</w:t>
      </w:r>
      <w:bookmarkEnd w:id="8"/>
      <w:r w:rsidRPr="005C0C29">
        <w:rPr>
          <w:sz w:val="28"/>
          <w:szCs w:val="28"/>
          <w:lang w:eastAsia="ru-RU"/>
        </w:rPr>
        <w:t xml:space="preserve"> Зазнавши невдачі з будовою «вічного колеса» (про цей його проект ми розповіли вище), він уперше робить точний розрахунок моментів сил для «вічного колеса».</w:t>
      </w:r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bookmarkStart w:id="9" w:name="п201133114137SlideId260"/>
      <w:bookmarkStart w:id="10" w:name="к201133114132"/>
      <w:r w:rsidRPr="005C0C29">
        <w:rPr>
          <w:sz w:val="28"/>
          <w:szCs w:val="28"/>
          <w:lang w:eastAsia="ru-RU"/>
        </w:rPr>
        <w:t>Ось його висновок</w:t>
      </w:r>
      <w:bookmarkStart w:id="11" w:name="п2011331141138SlideId260"/>
      <w:bookmarkEnd w:id="9"/>
      <w:r w:rsidRPr="005C0C29">
        <w:rPr>
          <w:sz w:val="28"/>
          <w:szCs w:val="28"/>
          <w:lang w:eastAsia="ru-RU"/>
        </w:rPr>
        <w:t xml:space="preserve">: «сумарний момент сил, що обертають колесо в одну сторону, у точності дорівнює сумарному моменту сил, що обертають колесо </w:t>
      </w:r>
      <w:r w:rsidRPr="005C0C29">
        <w:rPr>
          <w:sz w:val="28"/>
          <w:szCs w:val="28"/>
          <w:lang w:eastAsia="ru-RU"/>
        </w:rPr>
        <w:lastRenderedPageBreak/>
        <w:t>в іншу сторону. Тому існування «вічного колеса» неможливо». Це — перший науково обґрунтований висновок про неможливість вічного двигуна.</w:t>
      </w:r>
      <w:bookmarkEnd w:id="10"/>
    </w:p>
    <w:p w:rsidR="00407A30" w:rsidRPr="005C0C29" w:rsidRDefault="00407A30" w:rsidP="00407A30">
      <w:pPr>
        <w:adjustRightInd w:val="0"/>
        <w:spacing w:line="360" w:lineRule="auto"/>
        <w:jc w:val="both"/>
        <w:rPr>
          <w:sz w:val="28"/>
          <w:szCs w:val="28"/>
          <w:lang w:eastAsia="ru-RU"/>
        </w:rPr>
      </w:pPr>
      <w:bookmarkStart w:id="12" w:name="к201133114150"/>
      <w:bookmarkEnd w:id="11"/>
      <w:r w:rsidRPr="005C0C29">
        <w:rPr>
          <w:sz w:val="28"/>
          <w:szCs w:val="28"/>
          <w:lang w:eastAsia="ru-RU"/>
        </w:rPr>
        <w:t xml:space="preserve">Однак </w:t>
      </w:r>
      <w:bookmarkStart w:id="13" w:name="п2011331141950SlideId261"/>
      <w:r w:rsidRPr="005C0C29">
        <w:rPr>
          <w:sz w:val="28"/>
          <w:szCs w:val="28"/>
          <w:lang w:eastAsia="ru-RU"/>
        </w:rPr>
        <w:t xml:space="preserve">головний висновок стосовно неможливості створення вічного двигуна зробив Роберт </w:t>
      </w:r>
      <w:proofErr w:type="spellStart"/>
      <w:r w:rsidRPr="005C0C29">
        <w:rPr>
          <w:sz w:val="28"/>
          <w:szCs w:val="28"/>
          <w:lang w:eastAsia="ru-RU"/>
        </w:rPr>
        <w:t>Майєр</w:t>
      </w:r>
      <w:proofErr w:type="spellEnd"/>
      <w:r w:rsidRPr="005C0C29">
        <w:rPr>
          <w:sz w:val="28"/>
          <w:szCs w:val="28"/>
          <w:lang w:eastAsia="ru-RU"/>
        </w:rPr>
        <w:t>. Він писав, що роздуми й нові спостереження й призвели його до відкриття закону збереження енергії.</w:t>
      </w:r>
      <w:bookmarkEnd w:id="12"/>
      <w:bookmarkEnd w:id="13"/>
    </w:p>
    <w:p w:rsidR="00407A30" w:rsidRPr="00616E1B" w:rsidRDefault="00407A30" w:rsidP="00407A30">
      <w:pPr>
        <w:adjustRightInd w:val="0"/>
        <w:spacing w:line="360" w:lineRule="auto"/>
        <w:jc w:val="both"/>
        <w:rPr>
          <w:sz w:val="24"/>
          <w:szCs w:val="24"/>
          <w:lang w:eastAsia="ru-RU"/>
        </w:rPr>
      </w:pPr>
      <w:bookmarkStart w:id="14" w:name="к201133114157"/>
      <w:bookmarkStart w:id="15" w:name="п2011331142010SlideId262"/>
      <w:r w:rsidRPr="005C0C29">
        <w:rPr>
          <w:sz w:val="28"/>
          <w:szCs w:val="28"/>
          <w:lang w:eastAsia="ru-RU"/>
        </w:rPr>
        <w:t xml:space="preserve">Герман </w:t>
      </w:r>
      <w:proofErr w:type="spellStart"/>
      <w:r w:rsidRPr="005C0C29">
        <w:rPr>
          <w:sz w:val="28"/>
          <w:szCs w:val="28"/>
          <w:lang w:eastAsia="ru-RU"/>
        </w:rPr>
        <w:t>Гельмгольц</w:t>
      </w:r>
      <w:proofErr w:type="spellEnd"/>
      <w:r w:rsidRPr="005C0C29">
        <w:rPr>
          <w:sz w:val="28"/>
          <w:szCs w:val="28"/>
          <w:lang w:eastAsia="ru-RU"/>
        </w:rPr>
        <w:t>, інший із учених, що відкрили закон збереження енергії, також говорив, що на думку про збереження енергії його навели багатовікові невдалі спроби створити вічний двигун.</w:t>
      </w:r>
      <w:bookmarkEnd w:id="14"/>
      <w:bookmarkEnd w:id="15"/>
    </w:p>
    <w:p w:rsidR="00407A30" w:rsidRPr="005C0C29" w:rsidRDefault="00407A30" w:rsidP="00407A30">
      <w:pPr>
        <w:spacing w:line="360" w:lineRule="auto"/>
        <w:jc w:val="both"/>
        <w:rPr>
          <w:b/>
          <w:sz w:val="28"/>
          <w:szCs w:val="28"/>
        </w:rPr>
      </w:pPr>
      <w:bookmarkStart w:id="16" w:name="bookmark22"/>
      <w:r w:rsidRPr="005C0C29">
        <w:rPr>
          <w:b/>
          <w:sz w:val="28"/>
          <w:szCs w:val="28"/>
        </w:rPr>
        <w:t>Робота в групах</w:t>
      </w:r>
      <w:bookmarkEnd w:id="16"/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 ділиться на </w:t>
      </w:r>
      <w:r w:rsidRPr="00973247">
        <w:rPr>
          <w:sz w:val="28"/>
          <w:szCs w:val="28"/>
        </w:rPr>
        <w:t xml:space="preserve">групи. </w:t>
      </w:r>
    </w:p>
    <w:p w:rsidR="00407A30" w:rsidRPr="00973247" w:rsidRDefault="00407A30" w:rsidP="00407A30">
      <w:pPr>
        <w:pStyle w:val="20"/>
        <w:shd w:val="clear" w:color="auto" w:fill="auto"/>
        <w:spacing w:before="0" w:after="0" w:line="360" w:lineRule="auto"/>
        <w:jc w:val="both"/>
        <w:rPr>
          <w:sz w:val="28"/>
          <w:szCs w:val="28"/>
          <w:lang w:val="uk-UA"/>
        </w:rPr>
      </w:pPr>
      <w:r w:rsidRPr="00973247">
        <w:rPr>
          <w:sz w:val="28"/>
          <w:szCs w:val="28"/>
          <w:lang w:val="uk-UA"/>
        </w:rPr>
        <w:t>Завдання групам</w:t>
      </w:r>
    </w:p>
    <w:p w:rsidR="00407A30" w:rsidRPr="00973247" w:rsidRDefault="00407A30" w:rsidP="00407A30">
      <w:pPr>
        <w:spacing w:line="360" w:lineRule="auto"/>
        <w:jc w:val="both"/>
        <w:rPr>
          <w:b/>
          <w:color w:val="C00000"/>
          <w:sz w:val="28"/>
          <w:szCs w:val="28"/>
        </w:rPr>
      </w:pPr>
      <w:r w:rsidRPr="00973247">
        <w:rPr>
          <w:b/>
          <w:color w:val="C00000"/>
          <w:sz w:val="28"/>
          <w:szCs w:val="28"/>
        </w:rPr>
        <w:t>Т</w:t>
      </w:r>
      <w:r>
        <w:rPr>
          <w:b/>
          <w:color w:val="C00000"/>
          <w:sz w:val="28"/>
          <w:szCs w:val="28"/>
        </w:rPr>
        <w:t>еоретикам</w:t>
      </w:r>
      <w:r w:rsidRPr="00973247">
        <w:rPr>
          <w:b/>
          <w:color w:val="C00000"/>
          <w:sz w:val="28"/>
          <w:szCs w:val="28"/>
        </w:rPr>
        <w:t>:</w:t>
      </w:r>
    </w:p>
    <w:p w:rsidR="00407A30" w:rsidRPr="002B68D8" w:rsidRDefault="00407A30" w:rsidP="00407A30">
      <w:pPr>
        <w:adjustRightInd w:val="0"/>
        <w:spacing w:line="360" w:lineRule="auto"/>
        <w:rPr>
          <w:sz w:val="28"/>
          <w:szCs w:val="28"/>
          <w:lang w:val="ru-RU" w:eastAsia="ru-RU"/>
        </w:rPr>
      </w:pPr>
      <w:r w:rsidRPr="002B68D8">
        <w:rPr>
          <w:sz w:val="28"/>
          <w:szCs w:val="28"/>
          <w:lang w:eastAsia="ru-RU"/>
        </w:rPr>
        <w:t xml:space="preserve">Наприкінці XVI століття нідерландський математик й інженер Симон </w:t>
      </w:r>
      <w:proofErr w:type="spellStart"/>
      <w:r w:rsidRPr="002B68D8">
        <w:rPr>
          <w:sz w:val="28"/>
          <w:szCs w:val="28"/>
          <w:lang w:eastAsia="ru-RU"/>
        </w:rPr>
        <w:t>Стевін</w:t>
      </w:r>
      <w:proofErr w:type="spellEnd"/>
      <w:r w:rsidRPr="002B68D8">
        <w:rPr>
          <w:sz w:val="28"/>
          <w:szCs w:val="28"/>
          <w:lang w:eastAsia="ru-RU"/>
        </w:rPr>
        <w:t xml:space="preserve"> пропонує розглянути ланцюжок з однакових кульок на двох похилих площинах. У чому помилка проекту?</w:t>
      </w:r>
    </w:p>
    <w:p w:rsidR="00407A30" w:rsidRPr="002B68D8" w:rsidRDefault="00407A30" w:rsidP="00407A30">
      <w:pPr>
        <w:adjustRightInd w:val="0"/>
        <w:spacing w:line="360" w:lineRule="auto"/>
        <w:rPr>
          <w:sz w:val="28"/>
          <w:szCs w:val="28"/>
          <w:lang w:eastAsia="ru-RU"/>
        </w:rPr>
      </w:pPr>
      <w:r w:rsidRPr="002B68D8">
        <w:rPr>
          <w:i/>
          <w:iCs/>
          <w:sz w:val="28"/>
          <w:szCs w:val="28"/>
          <w:lang w:eastAsia="ru-RU"/>
        </w:rPr>
        <w:t xml:space="preserve">Розв’язок. </w:t>
      </w:r>
      <w:r w:rsidRPr="002B68D8">
        <w:rPr>
          <w:sz w:val="28"/>
          <w:szCs w:val="28"/>
          <w:lang w:eastAsia="ru-RU"/>
        </w:rPr>
        <w:t xml:space="preserve">Може видатися, що дві кульки на правій площині не можуть урівноважувати чотири кульки на лівій площині, і тому ланцюжок має вічно обертатися (проти годинникової стрілки). Але дослід свідчить, що ланцюжок перебуває в рівновазі. І тоді, виходячи з неможливості вічного двигуна, </w:t>
      </w:r>
      <w:proofErr w:type="spellStart"/>
      <w:r w:rsidRPr="002B68D8">
        <w:rPr>
          <w:sz w:val="28"/>
          <w:szCs w:val="28"/>
          <w:lang w:eastAsia="ru-RU"/>
        </w:rPr>
        <w:t>Стевін</w:t>
      </w:r>
      <w:proofErr w:type="spellEnd"/>
      <w:r w:rsidRPr="002B68D8">
        <w:rPr>
          <w:sz w:val="28"/>
          <w:szCs w:val="28"/>
          <w:lang w:eastAsia="ru-RU"/>
        </w:rPr>
        <w:t xml:space="preserve"> знаходить умови рівноваги тіл на похилій площині.</w:t>
      </w:r>
    </w:p>
    <w:p w:rsidR="00407A30" w:rsidRPr="002B68D8" w:rsidRDefault="00407A30" w:rsidP="00407A30">
      <w:pPr>
        <w:spacing w:line="360" w:lineRule="auto"/>
        <w:jc w:val="both"/>
        <w:rPr>
          <w:b/>
          <w:color w:val="C00000"/>
          <w:sz w:val="28"/>
          <w:szCs w:val="28"/>
        </w:rPr>
      </w:pPr>
      <w:r w:rsidRPr="002B68D8">
        <w:rPr>
          <w:b/>
          <w:noProof/>
          <w:color w:val="C00000"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222250</wp:posOffset>
            </wp:positionV>
            <wp:extent cx="1247775" cy="1447800"/>
            <wp:effectExtent l="19050" t="0" r="9525" b="0"/>
            <wp:wrapSquare wrapText="bothSides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8D8">
        <w:rPr>
          <w:b/>
          <w:color w:val="C00000"/>
          <w:sz w:val="28"/>
          <w:szCs w:val="28"/>
        </w:rPr>
        <w:t>Практикам:</w:t>
      </w:r>
    </w:p>
    <w:p w:rsidR="00407A30" w:rsidRPr="002B68D8" w:rsidRDefault="00407A30" w:rsidP="00407A30">
      <w:pPr>
        <w:adjustRightInd w:val="0"/>
        <w:spacing w:line="360" w:lineRule="auto"/>
        <w:rPr>
          <w:sz w:val="28"/>
          <w:szCs w:val="28"/>
          <w:lang w:val="ru-RU" w:eastAsia="ru-RU"/>
        </w:rPr>
      </w:pPr>
      <w:r w:rsidRPr="002B68D8">
        <w:rPr>
          <w:sz w:val="28"/>
          <w:szCs w:val="28"/>
          <w:lang w:eastAsia="ru-RU"/>
        </w:rPr>
        <w:t>За задумом автора проекту, зображеного на рисунку, колесо буде обертатися вічно, оскільки чотири молоточки завжди будуть переважувати три таких самих молоточки. У чому помилка проекту?</w:t>
      </w:r>
    </w:p>
    <w:p w:rsidR="00407A30" w:rsidRPr="002B68D8" w:rsidRDefault="00407A30" w:rsidP="00407A30">
      <w:pPr>
        <w:spacing w:line="360" w:lineRule="auto"/>
        <w:ind w:hanging="280"/>
        <w:jc w:val="both"/>
        <w:rPr>
          <w:sz w:val="28"/>
          <w:szCs w:val="28"/>
        </w:rPr>
      </w:pPr>
    </w:p>
    <w:p w:rsidR="00407A30" w:rsidRDefault="00407A30" w:rsidP="00407A30">
      <w:pPr>
        <w:spacing w:line="360" w:lineRule="auto"/>
        <w:jc w:val="both"/>
        <w:rPr>
          <w:b/>
          <w:color w:val="C00000"/>
          <w:sz w:val="28"/>
          <w:szCs w:val="28"/>
          <w:lang w:val="ru-RU"/>
        </w:rPr>
      </w:pPr>
    </w:p>
    <w:p w:rsidR="00407A30" w:rsidRPr="002B68D8" w:rsidRDefault="00407A30" w:rsidP="00407A30">
      <w:pPr>
        <w:spacing w:line="360" w:lineRule="auto"/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Експериментаторам</w:t>
      </w:r>
      <w:r w:rsidRPr="002B68D8">
        <w:rPr>
          <w:b/>
          <w:color w:val="C00000"/>
          <w:sz w:val="28"/>
          <w:szCs w:val="28"/>
        </w:rPr>
        <w:t>:</w:t>
      </w:r>
    </w:p>
    <w:p w:rsidR="00407A30" w:rsidRPr="002B68D8" w:rsidRDefault="00407A30" w:rsidP="00407A30">
      <w:pPr>
        <w:adjustRightInd w:val="0"/>
        <w:spacing w:line="360" w:lineRule="auto"/>
        <w:rPr>
          <w:sz w:val="28"/>
          <w:szCs w:val="28"/>
          <w:highlight w:val="yellow"/>
          <w:lang w:eastAsia="ru-RU"/>
        </w:rPr>
      </w:pPr>
      <w:r w:rsidRPr="002B68D8">
        <w:rPr>
          <w:sz w:val="28"/>
          <w:szCs w:val="28"/>
          <w:lang w:eastAsia="ru-RU"/>
        </w:rPr>
        <w:t xml:space="preserve">Обертовий на осі дерев’яний барабан частково занурений у воду. За задумом авторів «винаходу», на занурену у воду частину барабана діє, відповідно до </w:t>
      </w:r>
      <w:r w:rsidRPr="002B68D8">
        <w:rPr>
          <w:sz w:val="28"/>
          <w:szCs w:val="28"/>
          <w:lang w:eastAsia="ru-RU"/>
        </w:rPr>
        <w:lastRenderedPageBreak/>
        <w:t xml:space="preserve">закону Архімеда, </w:t>
      </w:r>
      <w:proofErr w:type="spellStart"/>
      <w:r w:rsidRPr="002B68D8">
        <w:rPr>
          <w:sz w:val="28"/>
          <w:szCs w:val="28"/>
          <w:lang w:eastAsia="ru-RU"/>
        </w:rPr>
        <w:t>виштовхувальна</w:t>
      </w:r>
      <w:proofErr w:type="spellEnd"/>
      <w:r w:rsidRPr="002B68D8">
        <w:rPr>
          <w:sz w:val="28"/>
          <w:szCs w:val="28"/>
          <w:lang w:eastAsia="ru-RU"/>
        </w:rPr>
        <w:t xml:space="preserve"> сила, спрямована угору. Тому барабан повинен вічно обертатися. У чому помилка проекту?</w:t>
      </w:r>
    </w:p>
    <w:p w:rsidR="00407A30" w:rsidRPr="002B68D8" w:rsidRDefault="00407A30" w:rsidP="00407A30">
      <w:pPr>
        <w:adjustRightInd w:val="0"/>
        <w:spacing w:line="360" w:lineRule="auto"/>
        <w:rPr>
          <w:sz w:val="28"/>
          <w:szCs w:val="28"/>
          <w:lang w:eastAsia="ru-RU"/>
        </w:rPr>
      </w:pPr>
      <w:r w:rsidRPr="002B68D8">
        <w:rPr>
          <w:i/>
          <w:iCs/>
          <w:sz w:val="28"/>
          <w:szCs w:val="28"/>
          <w:lang w:eastAsia="ru-RU"/>
        </w:rPr>
        <w:t>Розв’язок</w:t>
      </w:r>
      <w:r w:rsidRPr="002B68D8">
        <w:rPr>
          <w:sz w:val="28"/>
          <w:szCs w:val="28"/>
          <w:lang w:eastAsia="ru-RU"/>
        </w:rPr>
        <w:t>. Сили тиску води спрямовані перпендикулярно до поверхні барабана, тобто спрямовані до осі барабана. Тому ці сили не обертають барабан, а тільки намагаються викривити вісь, на яку він посаджений.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 xml:space="preserve">Спікери груп роблять </w:t>
      </w:r>
      <w:r w:rsidRPr="00973247">
        <w:rPr>
          <w:b/>
          <w:sz w:val="28"/>
          <w:szCs w:val="28"/>
        </w:rPr>
        <w:t>презентацію</w:t>
      </w:r>
      <w:r w:rsidRPr="00973247">
        <w:rPr>
          <w:sz w:val="28"/>
          <w:szCs w:val="28"/>
        </w:rPr>
        <w:t xml:space="preserve"> завдань.</w:t>
      </w:r>
    </w:p>
    <w:p w:rsidR="00407A30" w:rsidRPr="00973247" w:rsidRDefault="00407A30" w:rsidP="00407A30">
      <w:pPr>
        <w:spacing w:line="360" w:lineRule="auto"/>
        <w:jc w:val="both"/>
        <w:rPr>
          <w:b/>
          <w:color w:val="C00000"/>
          <w:sz w:val="28"/>
          <w:szCs w:val="28"/>
        </w:rPr>
      </w:pPr>
      <w:proofErr w:type="spellStart"/>
      <w:r w:rsidRPr="00973247">
        <w:rPr>
          <w:b/>
          <w:color w:val="C00000"/>
          <w:sz w:val="28"/>
          <w:szCs w:val="28"/>
        </w:rPr>
        <w:t>Руханка</w:t>
      </w:r>
      <w:proofErr w:type="spellEnd"/>
      <w:r w:rsidRPr="00973247">
        <w:rPr>
          <w:b/>
          <w:color w:val="C00000"/>
          <w:sz w:val="28"/>
          <w:szCs w:val="28"/>
        </w:rPr>
        <w:t xml:space="preserve"> «Австралійський дощ».</w:t>
      </w:r>
    </w:p>
    <w:p w:rsidR="00407A30" w:rsidRPr="00973247" w:rsidRDefault="00407A30" w:rsidP="00407A30">
      <w:pPr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Тренер: «Друзі, ви знаєте, що таке австралійський дощ? Якщо будете уважними, то почуєте, який він. Я показуватиму рухи, а ви їх повторюватимете: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В Австралії піднявся вітер (терти долоні).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Починає накрапати дощ(клацання пальцями).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Дощ посилюється(почергове плескання по грудях).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Починається справжня злива (плескання по ногах).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А ось гроза, справжня буря. (тупотіння ногами).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Але що це? Буря почала вщухати (плескання по ногах).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Злива перетворюється на дощ (почергове плескання по грудях).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Рідкі краплі падають на землю (клацання пальцями).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Вщухає вітер(терти долоні).</w:t>
      </w:r>
    </w:p>
    <w:p w:rsidR="00407A30" w:rsidRPr="00973247" w:rsidRDefault="00407A30" w:rsidP="00407A30">
      <w:pPr>
        <w:numPr>
          <w:ilvl w:val="0"/>
          <w:numId w:val="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Сонце(руки догори).</w:t>
      </w:r>
    </w:p>
    <w:p w:rsidR="00407A30" w:rsidRPr="00973247" w:rsidRDefault="00407A30" w:rsidP="00407A30">
      <w:pPr>
        <w:autoSpaceDE/>
        <w:autoSpaceDN/>
        <w:spacing w:line="360" w:lineRule="auto"/>
        <w:ind w:left="435"/>
        <w:jc w:val="both"/>
        <w:rPr>
          <w:b/>
          <w:sz w:val="28"/>
          <w:szCs w:val="28"/>
        </w:rPr>
      </w:pPr>
      <w:r w:rsidRPr="00973247">
        <w:rPr>
          <w:b/>
          <w:sz w:val="28"/>
          <w:szCs w:val="28"/>
        </w:rPr>
        <w:t>Робота в групах</w:t>
      </w:r>
    </w:p>
    <w:p w:rsidR="00407A30" w:rsidRPr="00973247" w:rsidRDefault="00407A30" w:rsidP="00407A30">
      <w:pPr>
        <w:autoSpaceDE/>
        <w:autoSpaceDN/>
        <w:spacing w:line="360" w:lineRule="auto"/>
        <w:ind w:left="435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t>Мозковий штурм</w:t>
      </w:r>
      <w:r w:rsidRPr="00973247">
        <w:rPr>
          <w:sz w:val="28"/>
          <w:szCs w:val="28"/>
        </w:rPr>
        <w:t>.</w:t>
      </w:r>
    </w:p>
    <w:p w:rsidR="00407A30" w:rsidRPr="00973247" w:rsidRDefault="00407A30" w:rsidP="00407A30">
      <w:pPr>
        <w:autoSpaceDE/>
        <w:autoSpaceDN/>
        <w:spacing w:line="360" w:lineRule="auto"/>
        <w:ind w:left="435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t>Нагадування правил «Мозкового штурму»</w:t>
      </w:r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Проблемне завдання. Чому</w:t>
      </w:r>
      <w:r>
        <w:rPr>
          <w:sz w:val="28"/>
          <w:szCs w:val="28"/>
        </w:rPr>
        <w:t xml:space="preserve"> картон легше різати серединою </w:t>
      </w:r>
      <w:proofErr w:type="spellStart"/>
      <w:r>
        <w:rPr>
          <w:sz w:val="28"/>
          <w:szCs w:val="28"/>
        </w:rPr>
        <w:t>ножиць</w:t>
      </w:r>
      <w:proofErr w:type="spellEnd"/>
      <w:r>
        <w:rPr>
          <w:sz w:val="28"/>
          <w:szCs w:val="28"/>
        </w:rPr>
        <w:t>, ніж кінчиками</w:t>
      </w:r>
      <w:r w:rsidRPr="00973247">
        <w:rPr>
          <w:sz w:val="28"/>
          <w:szCs w:val="28"/>
        </w:rPr>
        <w:t xml:space="preserve">? Групи обговорюють, приймають рішення, дають </w:t>
      </w:r>
      <w:proofErr w:type="spellStart"/>
      <w:r w:rsidRPr="00973247">
        <w:rPr>
          <w:sz w:val="28"/>
          <w:szCs w:val="28"/>
        </w:rPr>
        <w:t>відповідь.</w:t>
      </w:r>
      <w:r w:rsidRPr="00973247">
        <w:rPr>
          <w:b/>
          <w:sz w:val="28"/>
          <w:szCs w:val="28"/>
        </w:rPr>
        <w:t>Заключна</w:t>
      </w:r>
      <w:proofErr w:type="spellEnd"/>
      <w:r w:rsidRPr="00973247">
        <w:rPr>
          <w:b/>
          <w:sz w:val="28"/>
          <w:szCs w:val="28"/>
        </w:rPr>
        <w:t xml:space="preserve"> частина (10 </w:t>
      </w:r>
      <w:proofErr w:type="spellStart"/>
      <w:r w:rsidRPr="00973247">
        <w:rPr>
          <w:b/>
          <w:sz w:val="28"/>
          <w:szCs w:val="28"/>
        </w:rPr>
        <w:t>хв</w:t>
      </w:r>
      <w:proofErr w:type="spellEnd"/>
      <w:r w:rsidRPr="00973247">
        <w:rPr>
          <w:b/>
          <w:sz w:val="28"/>
          <w:szCs w:val="28"/>
        </w:rPr>
        <w:t>)</w:t>
      </w:r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t>Зворотній зв’язок</w:t>
      </w:r>
      <w:r w:rsidRPr="00973247">
        <w:rPr>
          <w:sz w:val="28"/>
          <w:szCs w:val="28"/>
        </w:rPr>
        <w:t>. Продовж фразу «На цьому уроці мені найбільш запам’яталось…</w:t>
      </w:r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sz w:val="28"/>
          <w:szCs w:val="28"/>
        </w:rPr>
        <w:t>Аналізують свої очікування і прикріплюють на саме дерево, якщо очікування здійснилися.</w:t>
      </w:r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lastRenderedPageBreak/>
        <w:t xml:space="preserve">Прощання. </w:t>
      </w:r>
      <w:r w:rsidRPr="00973247">
        <w:rPr>
          <w:sz w:val="28"/>
          <w:szCs w:val="28"/>
        </w:rPr>
        <w:t xml:space="preserve">Заспівати пісню: «От </w:t>
      </w:r>
      <w:proofErr w:type="spellStart"/>
      <w:r w:rsidRPr="00973247">
        <w:rPr>
          <w:sz w:val="28"/>
          <w:szCs w:val="28"/>
        </w:rPr>
        <w:t>улыбки</w:t>
      </w:r>
      <w:proofErr w:type="spellEnd"/>
      <w:r w:rsidRPr="00973247">
        <w:rPr>
          <w:sz w:val="28"/>
          <w:szCs w:val="28"/>
        </w:rPr>
        <w:t xml:space="preserve"> </w:t>
      </w:r>
      <w:proofErr w:type="spellStart"/>
      <w:r w:rsidRPr="00973247">
        <w:rPr>
          <w:sz w:val="28"/>
          <w:szCs w:val="28"/>
        </w:rPr>
        <w:t>станет</w:t>
      </w:r>
      <w:proofErr w:type="spellEnd"/>
      <w:r w:rsidRPr="00973247">
        <w:rPr>
          <w:sz w:val="28"/>
          <w:szCs w:val="28"/>
        </w:rPr>
        <w:t xml:space="preserve"> </w:t>
      </w:r>
      <w:proofErr w:type="spellStart"/>
      <w:r w:rsidRPr="00973247">
        <w:rPr>
          <w:sz w:val="28"/>
          <w:szCs w:val="28"/>
        </w:rPr>
        <w:t>всем</w:t>
      </w:r>
      <w:proofErr w:type="spellEnd"/>
      <w:r w:rsidRPr="00973247">
        <w:rPr>
          <w:sz w:val="28"/>
          <w:szCs w:val="28"/>
        </w:rPr>
        <w:t xml:space="preserve"> </w:t>
      </w:r>
      <w:proofErr w:type="spellStart"/>
      <w:r w:rsidRPr="00973247">
        <w:rPr>
          <w:sz w:val="28"/>
          <w:szCs w:val="28"/>
        </w:rPr>
        <w:t>светлей</w:t>
      </w:r>
      <w:proofErr w:type="spellEnd"/>
      <w:r w:rsidRPr="00973247">
        <w:rPr>
          <w:sz w:val="28"/>
          <w:szCs w:val="28"/>
        </w:rPr>
        <w:t>».</w:t>
      </w:r>
      <w:bookmarkStart w:id="17" w:name="bookmark27"/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973247">
        <w:rPr>
          <w:b/>
          <w:sz w:val="28"/>
          <w:szCs w:val="28"/>
        </w:rPr>
        <w:t>Домашнє завдання</w:t>
      </w:r>
      <w:bookmarkEnd w:id="17"/>
      <w:r w:rsidRPr="00973247">
        <w:rPr>
          <w:b/>
          <w:sz w:val="28"/>
          <w:szCs w:val="28"/>
        </w:rPr>
        <w:t>.</w:t>
      </w:r>
      <w:r w:rsidRPr="00973247">
        <w:rPr>
          <w:sz w:val="28"/>
          <w:szCs w:val="28"/>
        </w:rPr>
        <w:t xml:space="preserve"> </w:t>
      </w:r>
    </w:p>
    <w:p w:rsidR="00407A30" w:rsidRDefault="00407A30" w:rsidP="00407A30">
      <w:pPr>
        <w:tabs>
          <w:tab w:val="left" w:pos="333"/>
        </w:tabs>
        <w:autoSpaceDE/>
        <w:autoSpaceDN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Підготуватися до екскурсії</w:t>
      </w:r>
    </w:p>
    <w:p w:rsidR="00182DCE" w:rsidRDefault="00182DCE"/>
    <w:sectPr w:rsidR="00182DCE" w:rsidSect="00182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630A1"/>
    <w:multiLevelType w:val="multilevel"/>
    <w:tmpl w:val="00AC21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BCE166A"/>
    <w:multiLevelType w:val="hybridMultilevel"/>
    <w:tmpl w:val="BA469A60"/>
    <w:lvl w:ilvl="0" w:tplc="43CECB1E">
      <w:start w:val="15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A30"/>
    <w:rsid w:val="00064D4E"/>
    <w:rsid w:val="00182DCE"/>
    <w:rsid w:val="00407A30"/>
    <w:rsid w:val="00EB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+ Напівжирний"/>
    <w:basedOn w:val="a0"/>
    <w:rsid w:val="00407A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ий текст (2)_"/>
    <w:basedOn w:val="a0"/>
    <w:link w:val="20"/>
    <w:rsid w:val="00407A3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407A30"/>
    <w:pPr>
      <w:shd w:val="clear" w:color="auto" w:fill="FFFFFF"/>
      <w:autoSpaceDE/>
      <w:autoSpaceDN/>
      <w:spacing w:before="60" w:after="60" w:line="0" w:lineRule="atLeast"/>
    </w:pPr>
    <w:rPr>
      <w:lang w:val="ru-RU" w:eastAsia="en-US"/>
    </w:rPr>
  </w:style>
  <w:style w:type="character" w:customStyle="1" w:styleId="1pt">
    <w:name w:val="Основний текст + Інтервал 1 pt"/>
    <w:rsid w:val="00407A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19"/>
      <w:szCs w:val="1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2018-03-11T18:18:00Z</dcterms:created>
  <dcterms:modified xsi:type="dcterms:W3CDTF">2018-03-11T18:21:00Z</dcterms:modified>
</cp:coreProperties>
</file>