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AC" w:rsidRDefault="00DE48AC" w:rsidP="00DE48AC">
      <w:pPr>
        <w:pStyle w:val="21"/>
        <w:tabs>
          <w:tab w:val="left" w:pos="1140"/>
        </w:tabs>
        <w:ind w:firstLine="0"/>
        <w:jc w:val="center"/>
        <w:rPr>
          <w:b/>
          <w:sz w:val="24"/>
          <w:szCs w:val="24"/>
          <w:lang w:val="en-US"/>
        </w:rPr>
      </w:pPr>
    </w:p>
    <w:p w:rsidR="00DE48AC" w:rsidRDefault="00DE48AC" w:rsidP="00DE48AC">
      <w:pPr>
        <w:pStyle w:val="21"/>
        <w:tabs>
          <w:tab w:val="left" w:pos="1140"/>
        </w:tabs>
        <w:ind w:firstLine="0"/>
        <w:jc w:val="center"/>
        <w:rPr>
          <w:b/>
          <w:sz w:val="24"/>
          <w:szCs w:val="24"/>
          <w:lang w:val="en-US"/>
        </w:rPr>
      </w:pPr>
    </w:p>
    <w:p w:rsidR="00470C11" w:rsidRDefault="00470C11" w:rsidP="00DE48AC">
      <w:pPr>
        <w:pStyle w:val="21"/>
        <w:tabs>
          <w:tab w:val="left" w:pos="1140"/>
        </w:tabs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Конспект заняття з дисципліни «Основи правознавства»</w:t>
      </w:r>
    </w:p>
    <w:p w:rsidR="00DE48AC" w:rsidRPr="00DE48AC" w:rsidRDefault="00470C11" w:rsidP="00DE48AC">
      <w:pPr>
        <w:pStyle w:val="21"/>
        <w:tabs>
          <w:tab w:val="left" w:pos="1140"/>
        </w:tabs>
        <w:ind w:firstLine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Батл</w:t>
      </w:r>
      <w:proofErr w:type="spellEnd"/>
      <w:r w:rsidR="00DE48AC">
        <w:rPr>
          <w:b/>
          <w:sz w:val="24"/>
          <w:szCs w:val="24"/>
        </w:rPr>
        <w:t xml:space="preserve"> «Смертна кара</w:t>
      </w:r>
      <w:r w:rsidR="000E7CBC">
        <w:rPr>
          <w:b/>
          <w:sz w:val="24"/>
          <w:szCs w:val="24"/>
          <w:lang w:val="ru-RU"/>
        </w:rPr>
        <w:t>:</w:t>
      </w:r>
      <w:r>
        <w:rPr>
          <w:b/>
          <w:sz w:val="24"/>
          <w:szCs w:val="24"/>
        </w:rPr>
        <w:t xml:space="preserve"> аргументи «ПРОТИ»  чи «ЗА».</w:t>
      </w:r>
    </w:p>
    <w:p w:rsidR="00DE48AC" w:rsidRDefault="00DE48AC" w:rsidP="00DE48AC">
      <w:pPr>
        <w:pStyle w:val="21"/>
        <w:tabs>
          <w:tab w:val="left" w:pos="1140"/>
        </w:tabs>
        <w:ind w:firstLine="0"/>
        <w:rPr>
          <w:b/>
          <w:sz w:val="24"/>
          <w:szCs w:val="24"/>
        </w:rPr>
      </w:pPr>
    </w:p>
    <w:p w:rsidR="00DE48AC" w:rsidRDefault="00DE48AC" w:rsidP="00DE48AC">
      <w:pPr>
        <w:pStyle w:val="21"/>
        <w:tabs>
          <w:tab w:val="left" w:pos="1140"/>
        </w:tabs>
        <w:ind w:firstLine="0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Тема:</w:t>
      </w:r>
      <w:r>
        <w:rPr>
          <w:sz w:val="24"/>
          <w:szCs w:val="24"/>
        </w:rPr>
        <w:t xml:space="preserve">  «Смертна кара</w:t>
      </w:r>
      <w:r w:rsidR="000E7CBC">
        <w:rPr>
          <w:sz w:val="24"/>
          <w:szCs w:val="24"/>
          <w:lang w:val="ru-RU"/>
        </w:rPr>
        <w:t>:</w:t>
      </w:r>
      <w:r>
        <w:rPr>
          <w:sz w:val="24"/>
          <w:szCs w:val="24"/>
        </w:rPr>
        <w:t xml:space="preserve"> аргументи «Проти» чи «За»».</w:t>
      </w:r>
    </w:p>
    <w:p w:rsidR="00DE48AC" w:rsidRDefault="00DE48AC" w:rsidP="00DE48AC">
      <w:pPr>
        <w:pStyle w:val="21"/>
        <w:tabs>
          <w:tab w:val="left" w:pos="1140"/>
        </w:tabs>
        <w:ind w:firstLine="0"/>
        <w:rPr>
          <w:b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        </w:t>
      </w:r>
    </w:p>
    <w:p w:rsidR="00DE48AC" w:rsidRDefault="00DE48AC" w:rsidP="00DE48AC">
      <w:pPr>
        <w:pStyle w:val="21"/>
        <w:tabs>
          <w:tab w:val="left" w:pos="1140"/>
        </w:tabs>
        <w:spacing w:after="240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Мета:</w:t>
      </w:r>
      <w:r>
        <w:rPr>
          <w:sz w:val="24"/>
          <w:szCs w:val="24"/>
        </w:rPr>
        <w:t xml:space="preserve"> Актуалізувати отримані в курсах «Основи Правознавства» «Культурологія», «Всесвітня Історія», «Історія України» знання студентів із питань загальної характеристики прав та обов’язків особи та громадянина, поглибити  з урахуванням вікових можливостей студентів здібності аналізувати зміст понять, висловлювати й обґрунтовувати власну позицію, співпрацювати в групі та колективі.</w:t>
      </w:r>
    </w:p>
    <w:p w:rsidR="00DE48AC" w:rsidRDefault="00DE48AC" w:rsidP="00DE48AC">
      <w:pPr>
        <w:pStyle w:val="21"/>
        <w:tabs>
          <w:tab w:val="left" w:pos="1140"/>
        </w:tabs>
        <w:spacing w:after="240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Матеріально – технічне забезпечення та дидактичні засоби, ТЗН:</w:t>
      </w:r>
      <w:r>
        <w:rPr>
          <w:sz w:val="24"/>
          <w:szCs w:val="24"/>
        </w:rPr>
        <w:t xml:space="preserve">  комп’ютер з підключеним проектором, презентація  «Загальна Декларація прав людини</w:t>
      </w:r>
      <w:r w:rsidR="008F1922">
        <w:rPr>
          <w:sz w:val="24"/>
          <w:szCs w:val="24"/>
        </w:rPr>
        <w:t xml:space="preserve"> грудень</w:t>
      </w:r>
      <w:r w:rsidR="0047244E">
        <w:rPr>
          <w:sz w:val="24"/>
          <w:szCs w:val="24"/>
        </w:rPr>
        <w:t xml:space="preserve"> 1948 року</w:t>
      </w:r>
      <w:r w:rsidR="00BC50F7">
        <w:rPr>
          <w:sz w:val="24"/>
          <w:szCs w:val="24"/>
        </w:rPr>
        <w:t>»</w:t>
      </w:r>
      <w:r w:rsidR="0047244E">
        <w:rPr>
          <w:sz w:val="24"/>
          <w:szCs w:val="24"/>
        </w:rPr>
        <w:t xml:space="preserve">, презентація «Права і свободи людини і громадянина», презентація </w:t>
      </w:r>
      <w:r>
        <w:rPr>
          <w:sz w:val="24"/>
          <w:szCs w:val="24"/>
        </w:rPr>
        <w:t xml:space="preserve"> </w:t>
      </w:r>
      <w:r w:rsidR="0047244E">
        <w:rPr>
          <w:sz w:val="24"/>
          <w:szCs w:val="24"/>
        </w:rPr>
        <w:t>«Обов’язки людини і громадянина», дошка для викладання аргументів та трибуна.</w:t>
      </w:r>
    </w:p>
    <w:p w:rsidR="00DE48AC" w:rsidRPr="002F62CB" w:rsidRDefault="000E7CBC" w:rsidP="00DE48AC">
      <w:pPr>
        <w:pStyle w:val="21"/>
        <w:tabs>
          <w:tab w:val="left" w:pos="1140"/>
        </w:tabs>
        <w:spacing w:after="24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Час – </w:t>
      </w:r>
      <w:r>
        <w:rPr>
          <w:sz w:val="24"/>
          <w:szCs w:val="24"/>
          <w:lang w:val="ru-RU"/>
        </w:rPr>
        <w:t xml:space="preserve">80 </w:t>
      </w:r>
      <w:r w:rsidRPr="002F62CB">
        <w:rPr>
          <w:sz w:val="24"/>
          <w:szCs w:val="24"/>
        </w:rPr>
        <w:t>хвилин</w:t>
      </w:r>
      <w:r w:rsidR="00DE48AC" w:rsidRPr="002F62CB">
        <w:rPr>
          <w:sz w:val="24"/>
          <w:szCs w:val="24"/>
        </w:rPr>
        <w:t>.</w:t>
      </w:r>
    </w:p>
    <w:p w:rsidR="00DE48AC" w:rsidRPr="0047244E" w:rsidRDefault="0047244E" w:rsidP="00DE48AC">
      <w:pPr>
        <w:spacing w:before="240" w:after="120" w:line="240" w:lineRule="auto"/>
        <w:jc w:val="center"/>
        <w:rPr>
          <w:rStyle w:val="8"/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Style w:val="8"/>
          <w:rFonts w:ascii="Times New Roman" w:hAnsi="Times New Roman" w:cs="Times New Roman"/>
          <w:sz w:val="24"/>
          <w:szCs w:val="24"/>
          <w:lang w:eastAsia="uk-UA"/>
        </w:rPr>
        <w:t xml:space="preserve">План </w:t>
      </w:r>
      <w:proofErr w:type="spellStart"/>
      <w:r>
        <w:rPr>
          <w:rStyle w:val="8"/>
          <w:rFonts w:ascii="Times New Roman" w:hAnsi="Times New Roman" w:cs="Times New Roman"/>
          <w:sz w:val="24"/>
          <w:szCs w:val="24"/>
          <w:lang w:eastAsia="uk-UA"/>
        </w:rPr>
        <w:t>проведення</w:t>
      </w:r>
      <w:proofErr w:type="spellEnd"/>
      <w:r>
        <w:rPr>
          <w:rStyle w:val="8"/>
          <w:rFonts w:ascii="Times New Roman" w:hAnsi="Times New Roman" w:cs="Times New Roman"/>
          <w:sz w:val="24"/>
          <w:szCs w:val="24"/>
          <w:lang w:eastAsia="uk-UA"/>
        </w:rPr>
        <w:t xml:space="preserve"> </w:t>
      </w:r>
    </w:p>
    <w:tbl>
      <w:tblPr>
        <w:tblStyle w:val="a4"/>
        <w:tblW w:w="10350" w:type="dxa"/>
        <w:tblInd w:w="-459" w:type="dxa"/>
        <w:tblLayout w:type="fixed"/>
        <w:tblLook w:val="04A0"/>
      </w:tblPr>
      <w:tblGrid>
        <w:gridCol w:w="3403"/>
        <w:gridCol w:w="2127"/>
        <w:gridCol w:w="4820"/>
      </w:tblGrid>
      <w:tr w:rsidR="00DE48AC" w:rsidTr="00DE48AC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48AC" w:rsidRDefault="00DE48AC" w:rsidP="000E7CBC">
            <w:pPr>
              <w:jc w:val="center"/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</w:pPr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Структура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48AC" w:rsidRDefault="00DE48AC">
            <w:pPr>
              <w:jc w:val="center"/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</w:pPr>
            <w:proofErr w:type="spellStart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Відведений</w:t>
            </w:r>
            <w:proofErr w:type="spellEnd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 час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48AC" w:rsidRDefault="00DE48AC">
            <w:pPr>
              <w:jc w:val="center"/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</w:pPr>
            <w:proofErr w:type="spellStart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Методичні</w:t>
            </w:r>
            <w:proofErr w:type="spellEnd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вказівки</w:t>
            </w:r>
            <w:proofErr w:type="spellEnd"/>
          </w:p>
        </w:tc>
      </w:tr>
      <w:tr w:rsidR="00DE48AC" w:rsidTr="00DE48AC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8AC" w:rsidRDefault="00DE48AC">
            <w:pPr>
              <w:jc w:val="both"/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</w:pPr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1 </w:t>
            </w:r>
            <w:proofErr w:type="spellStart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Організаційна</w:t>
            </w:r>
            <w:proofErr w:type="spellEnd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частина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48AC" w:rsidRDefault="00DE48AC">
            <w:pPr>
              <w:jc w:val="center"/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</w:pPr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3 </w:t>
            </w:r>
            <w:proofErr w:type="spellStart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хв</w:t>
            </w:r>
            <w:proofErr w:type="spellEnd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48AC" w:rsidRDefault="00DE48AC">
            <w:pPr>
              <w:jc w:val="both"/>
              <w:rPr>
                <w:rStyle w:val="8"/>
                <w:rFonts w:ascii="Times New Roman" w:hAnsi="Times New Roman" w:cs="Times New Roman"/>
                <w:b w:val="0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Привітання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та</w:t>
            </w:r>
            <w:r>
              <w:rPr>
                <w:rStyle w:val="8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присутності студентів</w:t>
            </w:r>
            <w:r w:rsidR="004724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4724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представленя</w:t>
            </w:r>
            <w:proofErr w:type="spellEnd"/>
            <w:r w:rsidR="004724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гостей</w:t>
            </w:r>
          </w:p>
        </w:tc>
      </w:tr>
      <w:tr w:rsidR="00DE48AC" w:rsidTr="00DE48AC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8AC" w:rsidRPr="0047244E" w:rsidRDefault="00DE48AC">
            <w:pPr>
              <w:jc w:val="both"/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</w:pPr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2 </w:t>
            </w:r>
            <w:proofErr w:type="spellStart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Актуалізація</w:t>
            </w:r>
            <w:proofErr w:type="spellEnd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 </w:t>
            </w:r>
            <w:r w:rsidR="0047244E"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проведення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48AC" w:rsidRDefault="0047244E">
            <w:pPr>
              <w:jc w:val="center"/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</w:pPr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>7</w:t>
            </w:r>
            <w:r w:rsidR="00DE48AC"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DE48AC"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хв</w:t>
            </w:r>
            <w:proofErr w:type="spellEnd"/>
            <w:r w:rsidR="00DE48AC"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48AC" w:rsidRPr="0047244E" w:rsidRDefault="00DE48AC">
            <w:pPr>
              <w:jc w:val="both"/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В</w:t>
            </w:r>
            <w:r w:rsidR="0047244E">
              <w:rPr>
                <w:rFonts w:ascii="Times New Roman" w:hAnsi="Times New Roman" w:cs="Times New Roman"/>
                <w:sz w:val="24"/>
                <w:szCs w:val="24"/>
              </w:rPr>
              <w:t>ступн</w:t>
            </w:r>
            <w:r w:rsidR="004724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proofErr w:type="spellEnd"/>
            <w:r w:rsidR="004724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виступ викладача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мотиваці</w:t>
            </w:r>
            <w:r w:rsidR="004724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єю</w:t>
            </w:r>
            <w:proofErr w:type="spellEnd"/>
            <w:r w:rsidR="004724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 w:rsidR="00472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244E">
              <w:rPr>
                <w:rFonts w:ascii="Times New Roman" w:hAnsi="Times New Roman" w:cs="Times New Roman"/>
                <w:sz w:val="24"/>
                <w:szCs w:val="24"/>
              </w:rPr>
              <w:t>актуалізацією</w:t>
            </w:r>
            <w:proofErr w:type="spellEnd"/>
            <w:r w:rsidR="004724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теми,</w:t>
            </w:r>
            <w:r w:rsidR="004724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7244E">
              <w:rPr>
                <w:rFonts w:ascii="Times New Roman" w:hAnsi="Times New Roman" w:cs="Times New Roman"/>
                <w:sz w:val="24"/>
                <w:szCs w:val="24"/>
              </w:rPr>
              <w:t>формулювання</w:t>
            </w:r>
            <w:proofErr w:type="spellEnd"/>
            <w:r w:rsidR="0047244E">
              <w:rPr>
                <w:rFonts w:ascii="Times New Roman" w:hAnsi="Times New Roman" w:cs="Times New Roman"/>
                <w:sz w:val="24"/>
                <w:szCs w:val="24"/>
              </w:rPr>
              <w:t xml:space="preserve"> мети </w:t>
            </w:r>
            <w:r w:rsidR="004724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заходу, встановлення регламенту.</w:t>
            </w:r>
          </w:p>
        </w:tc>
      </w:tr>
      <w:tr w:rsidR="00DE48AC" w:rsidTr="00DE48AC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8AC" w:rsidRPr="0047244E" w:rsidRDefault="00DE48AC">
            <w:pPr>
              <w:jc w:val="both"/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</w:pPr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3 </w:t>
            </w:r>
            <w:proofErr w:type="spellStart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Основна</w:t>
            </w:r>
            <w:proofErr w:type="spellEnd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частина</w:t>
            </w:r>
            <w:proofErr w:type="spellEnd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48AC" w:rsidRDefault="00E9481C">
            <w:pPr>
              <w:jc w:val="center"/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</w:pPr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>60</w:t>
            </w:r>
            <w:r w:rsidR="00DE48AC"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DE48AC"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хв</w:t>
            </w:r>
            <w:proofErr w:type="spellEnd"/>
            <w:r w:rsidR="00DE48AC"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48AC" w:rsidRDefault="00093637">
            <w:pPr>
              <w:pStyle w:val="a3"/>
              <w:ind w:left="33" w:right="34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Кожен рік</w:t>
            </w:r>
            <w:r w:rsidR="006D4A5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традиційно відзначається Світовий день Прав людини саме до цього дня ми проводимо свій захід. Він складається з двох частин Загальної (представлення презентації) та Особливої (</w:t>
            </w:r>
            <w:proofErr w:type="spellStart"/>
            <w:r w:rsidR="006D4A5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батл</w:t>
            </w:r>
            <w:proofErr w:type="spellEnd"/>
            <w:r w:rsidR="006D4A5A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з аргументами «Смертна кара «Проти» чи «За») Регламент заходу</w:t>
            </w:r>
            <w:r w:rsidR="00DE48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</w:p>
          <w:p w:rsidR="00DE48AC" w:rsidRDefault="006D4A5A" w:rsidP="000E7CBC">
            <w:pPr>
              <w:pStyle w:val="a3"/>
              <w:ind w:left="459" w:right="34" w:hanging="28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 w:eastAsia="uk-UA"/>
              </w:rPr>
              <w:t xml:space="preserve">1 частини: </w:t>
            </w:r>
          </w:p>
          <w:p w:rsidR="006D4A5A" w:rsidRPr="000E7CBC" w:rsidRDefault="006D4A5A" w:rsidP="000E7CBC">
            <w:pPr>
              <w:pStyle w:val="a3"/>
              <w:numPr>
                <w:ilvl w:val="0"/>
                <w:numId w:val="1"/>
              </w:numPr>
              <w:ind w:left="459" w:right="34" w:hanging="28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 w:eastAsia="uk-UA"/>
              </w:rPr>
            </w:pPr>
            <w:r w:rsidRPr="000E7CB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 w:eastAsia="uk-UA"/>
              </w:rPr>
              <w:t xml:space="preserve">Презентація </w:t>
            </w:r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Декларація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 xml:space="preserve"> прав 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людини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 xml:space="preserve">. 10 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грудня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 xml:space="preserve"> 1948 року»</w:t>
            </w:r>
            <w:r w:rsidRPr="000E7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(5 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6D4A5A" w:rsidRPr="000E7CBC" w:rsidRDefault="006D4A5A" w:rsidP="000E7CBC">
            <w:pPr>
              <w:pStyle w:val="a3"/>
              <w:numPr>
                <w:ilvl w:val="0"/>
                <w:numId w:val="1"/>
              </w:numPr>
              <w:ind w:left="459" w:right="34" w:hanging="28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 w:eastAsia="uk-UA"/>
              </w:rPr>
            </w:pPr>
            <w:r w:rsidRPr="000E7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резентація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 xml:space="preserve"> «Права 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свободи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людини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громадянина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7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(8 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6D4A5A" w:rsidRPr="000E7CBC" w:rsidRDefault="006D4A5A" w:rsidP="000E7CBC">
            <w:pPr>
              <w:pStyle w:val="a3"/>
              <w:numPr>
                <w:ilvl w:val="0"/>
                <w:numId w:val="1"/>
              </w:numPr>
              <w:ind w:left="459" w:right="34" w:hanging="28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 w:eastAsia="uk-UA"/>
              </w:rPr>
            </w:pP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презентація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Обов’язки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людини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громадянина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7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(7 </w:t>
            </w:r>
            <w:proofErr w:type="spellStart"/>
            <w:r w:rsidRPr="000E7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</w:t>
            </w:r>
            <w:proofErr w:type="spellEnd"/>
            <w:r w:rsidRPr="000E7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DE48AC" w:rsidRPr="000E7CBC" w:rsidRDefault="006D4A5A" w:rsidP="000E7CBC">
            <w:pPr>
              <w:pStyle w:val="a3"/>
              <w:ind w:left="459" w:right="34" w:hanging="28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 w:eastAsia="uk-UA"/>
              </w:rPr>
            </w:pPr>
            <w:r w:rsidRPr="000E7CB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 w:eastAsia="uk-UA"/>
              </w:rPr>
              <w:t>2 частина:</w:t>
            </w:r>
          </w:p>
          <w:p w:rsidR="00DE48AC" w:rsidRDefault="00E9481C" w:rsidP="000E7CBC">
            <w:pPr>
              <w:pStyle w:val="a3"/>
              <w:numPr>
                <w:ilvl w:val="0"/>
                <w:numId w:val="2"/>
              </w:numPr>
              <w:ind w:left="459" w:right="34" w:hanging="285"/>
              <w:jc w:val="both"/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</w:pPr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аргументи «ПРОТИ» (10 </w:t>
            </w:r>
            <w:proofErr w:type="spellStart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>хв</w:t>
            </w:r>
            <w:proofErr w:type="spellEnd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>)</w:t>
            </w:r>
          </w:p>
          <w:p w:rsidR="00E9481C" w:rsidRDefault="00E9481C" w:rsidP="000E7CBC">
            <w:pPr>
              <w:pStyle w:val="a3"/>
              <w:numPr>
                <w:ilvl w:val="0"/>
                <w:numId w:val="2"/>
              </w:numPr>
              <w:ind w:left="459" w:right="34" w:hanging="285"/>
              <w:jc w:val="both"/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</w:pPr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аргументи «ЗА» (10 </w:t>
            </w:r>
            <w:proofErr w:type="spellStart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>хв</w:t>
            </w:r>
            <w:proofErr w:type="spellEnd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>)</w:t>
            </w:r>
          </w:p>
          <w:p w:rsidR="00E9481C" w:rsidRPr="006D4A5A" w:rsidRDefault="00E9481C" w:rsidP="000E7CBC">
            <w:pPr>
              <w:pStyle w:val="a3"/>
              <w:numPr>
                <w:ilvl w:val="0"/>
                <w:numId w:val="2"/>
              </w:numPr>
              <w:ind w:left="459" w:right="34" w:hanging="285"/>
              <w:jc w:val="both"/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</w:pPr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дискусія  (20 </w:t>
            </w:r>
            <w:proofErr w:type="spellStart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>хв</w:t>
            </w:r>
            <w:proofErr w:type="spellEnd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>)</w:t>
            </w:r>
          </w:p>
        </w:tc>
      </w:tr>
      <w:tr w:rsidR="00DE48AC" w:rsidTr="00DE48AC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8AC" w:rsidRPr="00E9481C" w:rsidRDefault="00DE48AC">
            <w:pPr>
              <w:jc w:val="both"/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</w:pPr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4 </w:t>
            </w:r>
            <w:proofErr w:type="spellStart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Заключна</w:t>
            </w:r>
            <w:proofErr w:type="spellEnd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частина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48AC" w:rsidRDefault="00E9481C">
            <w:pPr>
              <w:jc w:val="center"/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</w:pPr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1</w:t>
            </w:r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>0</w:t>
            </w:r>
            <w:r w:rsidR="00DE48AC"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DE48AC"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хв</w:t>
            </w:r>
            <w:proofErr w:type="spellEnd"/>
            <w:r w:rsidR="00DE48AC"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48AC" w:rsidRDefault="00DE48AC">
            <w:pPr>
              <w:pStyle w:val="1"/>
              <w:jc w:val="both"/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</w:pPr>
            <w:r>
              <w:rPr>
                <w:rStyle w:val="8"/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У</w:t>
            </w:r>
            <w:r>
              <w:rPr>
                <w:sz w:val="24"/>
                <w:szCs w:val="24"/>
                <w:lang w:eastAsia="en-US"/>
              </w:rPr>
              <w:t>загальнення</w:t>
            </w:r>
            <w:r w:rsidR="00E9481C">
              <w:rPr>
                <w:sz w:val="24"/>
                <w:szCs w:val="24"/>
                <w:lang w:eastAsia="en-US"/>
              </w:rPr>
              <w:t xml:space="preserve">, проведення відкритого голосування з питання </w:t>
            </w:r>
            <w:proofErr w:type="spellStart"/>
            <w:r w:rsidR="00E9481C">
              <w:rPr>
                <w:sz w:val="24"/>
                <w:szCs w:val="24"/>
                <w:lang w:eastAsia="en-US"/>
              </w:rPr>
              <w:t>батлу</w:t>
            </w:r>
            <w:proofErr w:type="spellEnd"/>
            <w:r w:rsidR="00E9481C">
              <w:rPr>
                <w:sz w:val="24"/>
                <w:szCs w:val="24"/>
                <w:lang w:eastAsia="en-US"/>
              </w:rPr>
              <w:t>, оголошення результатів</w:t>
            </w:r>
          </w:p>
        </w:tc>
      </w:tr>
    </w:tbl>
    <w:p w:rsidR="000E7CBC" w:rsidRDefault="000E7CBC" w:rsidP="002F31CB">
      <w:pPr>
        <w:rPr>
          <w:b/>
          <w:lang w:val="uk-UA"/>
        </w:rPr>
      </w:pPr>
    </w:p>
    <w:p w:rsidR="00470C11" w:rsidRDefault="00470C11" w:rsidP="002F31CB">
      <w:pPr>
        <w:rPr>
          <w:rFonts w:ascii="Times New Roman" w:hAnsi="Times New Roman" w:cs="Times New Roman"/>
          <w:b/>
          <w:lang w:val="uk-UA"/>
        </w:rPr>
      </w:pPr>
    </w:p>
    <w:p w:rsidR="00834AE2" w:rsidRPr="000E7CBC" w:rsidRDefault="00C6205D" w:rsidP="002F31CB">
      <w:pPr>
        <w:rPr>
          <w:rFonts w:ascii="Times New Roman" w:hAnsi="Times New Roman" w:cs="Times New Roman"/>
          <w:b/>
          <w:lang w:val="uk-UA"/>
        </w:rPr>
      </w:pPr>
      <w:r w:rsidRPr="000E7CBC">
        <w:rPr>
          <w:rFonts w:ascii="Times New Roman" w:hAnsi="Times New Roman" w:cs="Times New Roman"/>
          <w:b/>
          <w:lang w:val="uk-UA"/>
        </w:rPr>
        <w:lastRenderedPageBreak/>
        <w:t>Підготовча робота:</w:t>
      </w:r>
    </w:p>
    <w:p w:rsidR="0075755D" w:rsidRPr="000E7CBC" w:rsidRDefault="002F31CB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lang w:val="uk-UA"/>
        </w:rPr>
        <w:t>1.</w:t>
      </w:r>
      <w:r w:rsidR="0075755D" w:rsidRPr="000E7CBC">
        <w:rPr>
          <w:rFonts w:ascii="Times New Roman" w:hAnsi="Times New Roman" w:cs="Times New Roman"/>
          <w:lang w:val="uk-UA"/>
        </w:rPr>
        <w:t xml:space="preserve">Визначаємося з учасниками </w:t>
      </w:r>
      <w:proofErr w:type="spellStart"/>
      <w:r w:rsidR="0075755D" w:rsidRPr="000E7CBC">
        <w:rPr>
          <w:rFonts w:ascii="Times New Roman" w:hAnsi="Times New Roman" w:cs="Times New Roman"/>
          <w:lang w:val="uk-UA"/>
        </w:rPr>
        <w:t>батлу</w:t>
      </w:r>
      <w:proofErr w:type="spellEnd"/>
      <w:r w:rsidR="0075755D" w:rsidRPr="000E7CBC">
        <w:rPr>
          <w:rFonts w:ascii="Times New Roman" w:hAnsi="Times New Roman" w:cs="Times New Roman"/>
          <w:lang w:val="uk-UA"/>
        </w:rPr>
        <w:t xml:space="preserve"> «Смертна кара</w:t>
      </w:r>
      <w:r w:rsidR="000E7CBC">
        <w:rPr>
          <w:rFonts w:ascii="Times New Roman" w:hAnsi="Times New Roman" w:cs="Times New Roman"/>
          <w:lang w:val="uk-UA"/>
        </w:rPr>
        <w:t xml:space="preserve">: аргументи «ПРОТИ» чи «ЗА». </w:t>
      </w:r>
      <w:r w:rsidR="0075755D" w:rsidRPr="000E7CBC">
        <w:rPr>
          <w:rFonts w:ascii="Times New Roman" w:hAnsi="Times New Roman" w:cs="Times New Roman"/>
          <w:lang w:val="uk-UA"/>
        </w:rPr>
        <w:t xml:space="preserve"> В нашому Коледжі погодилися приймати участь студенти 1 курсу групи ПЗ – 17 – 1 та ПЗ – 17 – 2. Загальна кількість студентів 49.</w:t>
      </w:r>
    </w:p>
    <w:p w:rsidR="00E9481C" w:rsidRPr="000E7CBC" w:rsidRDefault="002F31CB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lang w:val="uk-UA"/>
        </w:rPr>
        <w:t>2.</w:t>
      </w:r>
      <w:r w:rsidR="00E9481C" w:rsidRPr="000E7CBC">
        <w:rPr>
          <w:rFonts w:ascii="Times New Roman" w:hAnsi="Times New Roman" w:cs="Times New Roman"/>
          <w:lang w:val="uk-UA"/>
        </w:rPr>
        <w:t>За два тижня до визначеної дати проведення заходу в групах</w:t>
      </w:r>
      <w:r w:rsidR="000E7CBC">
        <w:rPr>
          <w:rFonts w:ascii="Times New Roman" w:hAnsi="Times New Roman" w:cs="Times New Roman"/>
          <w:lang w:val="uk-UA"/>
        </w:rPr>
        <w:t xml:space="preserve">, </w:t>
      </w:r>
      <w:r w:rsidR="00E9481C" w:rsidRPr="000E7CBC">
        <w:rPr>
          <w:rFonts w:ascii="Times New Roman" w:hAnsi="Times New Roman" w:cs="Times New Roman"/>
          <w:lang w:val="uk-UA"/>
        </w:rPr>
        <w:t>які приймають участь в проведенні  заходу   ставимо питання</w:t>
      </w:r>
      <w:r w:rsidR="000E7CBC">
        <w:rPr>
          <w:rFonts w:ascii="Times New Roman" w:hAnsi="Times New Roman" w:cs="Times New Roman"/>
          <w:lang w:val="uk-UA"/>
        </w:rPr>
        <w:t xml:space="preserve">: </w:t>
      </w:r>
      <w:r w:rsidR="00E9481C" w:rsidRPr="000E7CBC">
        <w:rPr>
          <w:rFonts w:ascii="Times New Roman" w:hAnsi="Times New Roman" w:cs="Times New Roman"/>
          <w:lang w:val="uk-UA"/>
        </w:rPr>
        <w:t xml:space="preserve"> «ВИ за використання способу покарання злочинця </w:t>
      </w:r>
      <w:r w:rsidR="002F56E9" w:rsidRPr="000E7CBC">
        <w:rPr>
          <w:rFonts w:ascii="Times New Roman" w:hAnsi="Times New Roman" w:cs="Times New Roman"/>
          <w:lang w:val="uk-UA"/>
        </w:rPr>
        <w:t>у вигляді смертної кари</w:t>
      </w:r>
      <w:r w:rsidR="000E7CBC">
        <w:rPr>
          <w:rFonts w:ascii="Times New Roman" w:hAnsi="Times New Roman" w:cs="Times New Roman"/>
          <w:lang w:val="uk-UA"/>
        </w:rPr>
        <w:t>?</w:t>
      </w:r>
      <w:r w:rsidR="002F56E9" w:rsidRPr="000E7CBC">
        <w:rPr>
          <w:rFonts w:ascii="Times New Roman" w:hAnsi="Times New Roman" w:cs="Times New Roman"/>
          <w:lang w:val="uk-UA"/>
        </w:rPr>
        <w:t>»</w:t>
      </w:r>
      <w:r w:rsidR="000E7CBC">
        <w:rPr>
          <w:rFonts w:ascii="Times New Roman" w:hAnsi="Times New Roman" w:cs="Times New Roman"/>
          <w:lang w:val="uk-UA"/>
        </w:rPr>
        <w:t xml:space="preserve">. </w:t>
      </w:r>
      <w:r w:rsidR="002F56E9" w:rsidRPr="000E7CBC">
        <w:rPr>
          <w:rFonts w:ascii="Times New Roman" w:hAnsi="Times New Roman" w:cs="Times New Roman"/>
          <w:lang w:val="uk-UA"/>
        </w:rPr>
        <w:t xml:space="preserve"> Відповідь</w:t>
      </w:r>
      <w:r w:rsidR="000E7CBC">
        <w:rPr>
          <w:rFonts w:ascii="Times New Roman" w:hAnsi="Times New Roman" w:cs="Times New Roman"/>
          <w:lang w:val="uk-UA"/>
        </w:rPr>
        <w:t>:</w:t>
      </w:r>
      <w:r w:rsidR="002F56E9" w:rsidRPr="000E7CBC">
        <w:rPr>
          <w:rFonts w:ascii="Times New Roman" w:hAnsi="Times New Roman" w:cs="Times New Roman"/>
          <w:lang w:val="uk-UA"/>
        </w:rPr>
        <w:t xml:space="preserve"> «ПРОТИ» чи «ЗА». Фіксуємо отримані результати в Протоколі.</w:t>
      </w:r>
    </w:p>
    <w:p w:rsidR="002F56E9" w:rsidRPr="000E7CBC" w:rsidRDefault="002F31CB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lang w:val="uk-UA"/>
        </w:rPr>
        <w:t>3.</w:t>
      </w:r>
      <w:r w:rsidR="002F56E9" w:rsidRPr="000E7CBC">
        <w:rPr>
          <w:rFonts w:ascii="Times New Roman" w:hAnsi="Times New Roman" w:cs="Times New Roman"/>
          <w:lang w:val="uk-UA"/>
        </w:rPr>
        <w:t>За два тижні до визначеної дати проведення на загальному зібранні груп проводимо жеребкування з визначенням</w:t>
      </w:r>
      <w:r w:rsidR="000E7CBC">
        <w:rPr>
          <w:rFonts w:ascii="Times New Roman" w:hAnsi="Times New Roman" w:cs="Times New Roman"/>
          <w:lang w:val="uk-UA"/>
        </w:rPr>
        <w:t xml:space="preserve">, </w:t>
      </w:r>
      <w:r w:rsidR="002F56E9" w:rsidRPr="000E7CBC">
        <w:rPr>
          <w:rFonts w:ascii="Times New Roman" w:hAnsi="Times New Roman" w:cs="Times New Roman"/>
          <w:lang w:val="uk-UA"/>
        </w:rPr>
        <w:t xml:space="preserve"> яка з груп буде готувати аргументи «Смертна кара «ПРОТИ»», а яка буде готувати аргументи «Смертна кара «ЗА»».</w:t>
      </w:r>
    </w:p>
    <w:p w:rsidR="002F56E9" w:rsidRPr="000E7CBC" w:rsidRDefault="002F31CB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lang w:val="uk-UA"/>
        </w:rPr>
        <w:t>4.</w:t>
      </w:r>
      <w:r w:rsidR="002F56E9" w:rsidRPr="000E7CBC">
        <w:rPr>
          <w:rFonts w:ascii="Times New Roman" w:hAnsi="Times New Roman" w:cs="Times New Roman"/>
          <w:lang w:val="uk-UA"/>
        </w:rPr>
        <w:t>Групи формують команди кількістю до 5 учасників для представлення аргументів. Завдання іншим студентам групи</w:t>
      </w:r>
      <w:r w:rsidR="000E7CBC">
        <w:rPr>
          <w:rFonts w:ascii="Times New Roman" w:hAnsi="Times New Roman" w:cs="Times New Roman"/>
          <w:lang w:val="uk-UA"/>
        </w:rPr>
        <w:t xml:space="preserve">: </w:t>
      </w:r>
      <w:r w:rsidR="002F56E9" w:rsidRPr="000E7CBC">
        <w:rPr>
          <w:rFonts w:ascii="Times New Roman" w:hAnsi="Times New Roman" w:cs="Times New Roman"/>
          <w:lang w:val="uk-UA"/>
        </w:rPr>
        <w:t xml:space="preserve"> </w:t>
      </w:r>
      <w:r w:rsidR="002F62CB">
        <w:rPr>
          <w:rFonts w:ascii="Times New Roman" w:hAnsi="Times New Roman" w:cs="Times New Roman"/>
          <w:lang w:val="uk-UA"/>
        </w:rPr>
        <w:t>під</w:t>
      </w:r>
      <w:r w:rsidR="002F62CB" w:rsidRPr="000E7CBC">
        <w:rPr>
          <w:rFonts w:ascii="Times New Roman" w:hAnsi="Times New Roman" w:cs="Times New Roman"/>
          <w:lang w:val="uk-UA"/>
        </w:rPr>
        <w:t>готувати</w:t>
      </w:r>
      <w:r w:rsidR="002F56E9" w:rsidRPr="000E7CBC">
        <w:rPr>
          <w:rFonts w:ascii="Times New Roman" w:hAnsi="Times New Roman" w:cs="Times New Roman"/>
          <w:lang w:val="uk-UA"/>
        </w:rPr>
        <w:t xml:space="preserve"> контрарг</w:t>
      </w:r>
      <w:r w:rsidR="000E7CBC">
        <w:rPr>
          <w:rFonts w:ascii="Times New Roman" w:hAnsi="Times New Roman" w:cs="Times New Roman"/>
          <w:lang w:val="uk-UA"/>
        </w:rPr>
        <w:t xml:space="preserve">ументи до виступів </w:t>
      </w:r>
      <w:r w:rsidR="002F62CB">
        <w:rPr>
          <w:rFonts w:ascii="Times New Roman" w:hAnsi="Times New Roman" w:cs="Times New Roman"/>
          <w:lang w:val="uk-UA"/>
        </w:rPr>
        <w:t>опонентів</w:t>
      </w:r>
      <w:r w:rsidR="002F56E9" w:rsidRPr="000E7CBC">
        <w:rPr>
          <w:rFonts w:ascii="Times New Roman" w:hAnsi="Times New Roman" w:cs="Times New Roman"/>
          <w:lang w:val="uk-UA"/>
        </w:rPr>
        <w:t>.</w:t>
      </w:r>
    </w:p>
    <w:p w:rsidR="002F56E9" w:rsidRPr="000E7CBC" w:rsidRDefault="002F31CB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lang w:val="uk-UA"/>
        </w:rPr>
        <w:t>5.</w:t>
      </w:r>
      <w:r w:rsidR="002F56E9" w:rsidRPr="000E7CBC">
        <w:rPr>
          <w:rFonts w:ascii="Times New Roman" w:hAnsi="Times New Roman" w:cs="Times New Roman"/>
          <w:lang w:val="uk-UA"/>
        </w:rPr>
        <w:t>За два тижня до визначеної дати проведення</w:t>
      </w:r>
      <w:r w:rsidR="0075755D" w:rsidRPr="000E7CBC">
        <w:rPr>
          <w:rFonts w:ascii="Times New Roman" w:hAnsi="Times New Roman" w:cs="Times New Roman"/>
          <w:lang w:val="uk-UA"/>
        </w:rPr>
        <w:t xml:space="preserve"> к</w:t>
      </w:r>
      <w:r w:rsidR="002F56E9" w:rsidRPr="000E7CBC">
        <w:rPr>
          <w:rFonts w:ascii="Times New Roman" w:hAnsi="Times New Roman" w:cs="Times New Roman"/>
          <w:lang w:val="uk-UA"/>
        </w:rPr>
        <w:t>ожна група отримує завдання підготувати</w:t>
      </w:r>
      <w:r w:rsidR="0075755D" w:rsidRPr="000E7CBC">
        <w:rPr>
          <w:rFonts w:ascii="Times New Roman" w:hAnsi="Times New Roman" w:cs="Times New Roman"/>
          <w:lang w:val="uk-UA"/>
        </w:rPr>
        <w:t xml:space="preserve"> презентацію</w:t>
      </w:r>
      <w:r w:rsidR="000E7CBC">
        <w:rPr>
          <w:rFonts w:ascii="Times New Roman" w:hAnsi="Times New Roman" w:cs="Times New Roman"/>
          <w:lang w:val="uk-UA"/>
        </w:rPr>
        <w:t xml:space="preserve"> на тему </w:t>
      </w:r>
      <w:r w:rsidR="0075755D" w:rsidRPr="000E7CBC">
        <w:rPr>
          <w:rFonts w:ascii="Times New Roman" w:hAnsi="Times New Roman" w:cs="Times New Roman"/>
          <w:lang w:val="uk-UA"/>
        </w:rPr>
        <w:t xml:space="preserve">  </w:t>
      </w:r>
      <w:r w:rsidR="0075755D" w:rsidRPr="000E7CBC">
        <w:rPr>
          <w:rFonts w:ascii="Times New Roman" w:hAnsi="Times New Roman" w:cs="Times New Roman"/>
          <w:sz w:val="24"/>
          <w:szCs w:val="24"/>
        </w:rPr>
        <w:t xml:space="preserve">«Права </w:t>
      </w:r>
      <w:proofErr w:type="spellStart"/>
      <w:r w:rsidR="0075755D" w:rsidRPr="000E7CB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75755D" w:rsidRPr="000E7C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755D" w:rsidRPr="000E7CBC">
        <w:rPr>
          <w:rFonts w:ascii="Times New Roman" w:hAnsi="Times New Roman" w:cs="Times New Roman"/>
          <w:sz w:val="24"/>
          <w:szCs w:val="24"/>
        </w:rPr>
        <w:t>свободи</w:t>
      </w:r>
      <w:proofErr w:type="spellEnd"/>
      <w:r w:rsidR="0075755D" w:rsidRPr="000E7C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755D" w:rsidRPr="000E7CBC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="0075755D" w:rsidRPr="000E7C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755D" w:rsidRPr="000E7CB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75755D" w:rsidRPr="000E7C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755D" w:rsidRPr="000E7CBC">
        <w:rPr>
          <w:rFonts w:ascii="Times New Roman" w:hAnsi="Times New Roman" w:cs="Times New Roman"/>
          <w:sz w:val="24"/>
          <w:szCs w:val="24"/>
        </w:rPr>
        <w:t>громадянина</w:t>
      </w:r>
      <w:proofErr w:type="spellEnd"/>
      <w:r w:rsidR="0075755D" w:rsidRPr="000E7CBC">
        <w:rPr>
          <w:rFonts w:ascii="Times New Roman" w:hAnsi="Times New Roman" w:cs="Times New Roman"/>
          <w:sz w:val="24"/>
          <w:szCs w:val="24"/>
        </w:rPr>
        <w:t>»</w:t>
      </w:r>
      <w:r w:rsidR="000E7C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755D" w:rsidRPr="000E7CBC">
        <w:rPr>
          <w:rFonts w:ascii="Times New Roman" w:hAnsi="Times New Roman" w:cs="Times New Roman"/>
          <w:sz w:val="24"/>
          <w:szCs w:val="24"/>
          <w:lang w:val="uk-UA"/>
        </w:rPr>
        <w:t xml:space="preserve"> або</w:t>
      </w:r>
      <w:r w:rsidR="0075755D" w:rsidRPr="000E7CBC">
        <w:rPr>
          <w:rFonts w:ascii="Times New Roman" w:hAnsi="Times New Roman" w:cs="Times New Roman"/>
          <w:sz w:val="24"/>
          <w:szCs w:val="24"/>
        </w:rPr>
        <w:t xml:space="preserve"> </w:t>
      </w:r>
      <w:r w:rsidR="0075755D" w:rsidRPr="002F62CB">
        <w:rPr>
          <w:rFonts w:ascii="Times New Roman" w:hAnsi="Times New Roman" w:cs="Times New Roman"/>
          <w:sz w:val="24"/>
          <w:szCs w:val="24"/>
          <w:lang w:val="uk-UA"/>
        </w:rPr>
        <w:t xml:space="preserve">презентацію  </w:t>
      </w:r>
      <w:r w:rsidR="0075755D" w:rsidRPr="000E7CB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5755D" w:rsidRPr="000E7CBC">
        <w:rPr>
          <w:rFonts w:ascii="Times New Roman" w:hAnsi="Times New Roman" w:cs="Times New Roman"/>
          <w:sz w:val="24"/>
          <w:szCs w:val="24"/>
        </w:rPr>
        <w:t>Обов’язки</w:t>
      </w:r>
      <w:proofErr w:type="spellEnd"/>
      <w:r w:rsidR="0075755D" w:rsidRPr="000E7C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755D" w:rsidRPr="000E7CBC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="0075755D" w:rsidRPr="000E7C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755D" w:rsidRPr="000E7CB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75755D" w:rsidRPr="000E7C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755D" w:rsidRPr="000E7CBC">
        <w:rPr>
          <w:rFonts w:ascii="Times New Roman" w:hAnsi="Times New Roman" w:cs="Times New Roman"/>
          <w:sz w:val="24"/>
          <w:szCs w:val="24"/>
        </w:rPr>
        <w:t>громадянина</w:t>
      </w:r>
      <w:proofErr w:type="spellEnd"/>
      <w:r w:rsidR="0075755D" w:rsidRPr="000E7CBC">
        <w:rPr>
          <w:rFonts w:ascii="Times New Roman" w:hAnsi="Times New Roman" w:cs="Times New Roman"/>
          <w:sz w:val="24"/>
          <w:szCs w:val="24"/>
        </w:rPr>
        <w:t>»</w:t>
      </w:r>
      <w:r w:rsidR="0075755D" w:rsidRPr="000E7CB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5755D" w:rsidRPr="000E7CBC" w:rsidRDefault="002F31CB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sz w:val="24"/>
          <w:szCs w:val="24"/>
          <w:lang w:val="uk-UA"/>
        </w:rPr>
        <w:t>6.</w:t>
      </w:r>
      <w:r w:rsidR="0075755D" w:rsidRPr="000E7CBC">
        <w:rPr>
          <w:rFonts w:ascii="Times New Roman" w:hAnsi="Times New Roman" w:cs="Times New Roman"/>
          <w:sz w:val="24"/>
          <w:szCs w:val="24"/>
          <w:lang w:val="uk-UA"/>
        </w:rPr>
        <w:t>Силами студентів груп готуємо презентацію «Загальна Декларація прав людини 10 грудня 1948 року».</w:t>
      </w:r>
    </w:p>
    <w:p w:rsidR="0075755D" w:rsidRPr="000E7CBC" w:rsidRDefault="002F31CB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75755D" w:rsidRPr="000E7CBC">
        <w:rPr>
          <w:rFonts w:ascii="Times New Roman" w:hAnsi="Times New Roman" w:cs="Times New Roman"/>
          <w:sz w:val="24"/>
          <w:szCs w:val="24"/>
          <w:lang w:val="uk-UA"/>
        </w:rPr>
        <w:t>В день проведення заходу перевіряємо роботу комп’ютера та проектора, готуємо дошку.</w:t>
      </w:r>
    </w:p>
    <w:p w:rsidR="0075755D" w:rsidRPr="00470C11" w:rsidRDefault="00470C11" w:rsidP="002F31CB">
      <w:pPr>
        <w:rPr>
          <w:rFonts w:ascii="Times New Roman" w:hAnsi="Times New Roman" w:cs="Times New Roman"/>
          <w:b/>
          <w:lang w:val="uk-UA"/>
        </w:rPr>
      </w:pPr>
      <w:r w:rsidRPr="00470C11">
        <w:rPr>
          <w:rFonts w:ascii="Times New Roman" w:hAnsi="Times New Roman" w:cs="Times New Roman"/>
          <w:b/>
          <w:lang w:val="uk-UA"/>
        </w:rPr>
        <w:t>Хід заняття</w:t>
      </w:r>
    </w:p>
    <w:p w:rsidR="009B171B" w:rsidRPr="000E7CBC" w:rsidRDefault="009B171B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b/>
          <w:lang w:val="uk-UA"/>
        </w:rPr>
        <w:t>1.</w:t>
      </w:r>
      <w:r w:rsidR="00C6205D" w:rsidRPr="000E7CBC">
        <w:rPr>
          <w:rFonts w:ascii="Times New Roman" w:hAnsi="Times New Roman" w:cs="Times New Roman"/>
          <w:b/>
          <w:lang w:val="uk-UA"/>
        </w:rPr>
        <w:t>Організацій частини:</w:t>
      </w:r>
      <w:r w:rsidR="00C6205D" w:rsidRPr="000E7CBC">
        <w:rPr>
          <w:rFonts w:ascii="Times New Roman" w:hAnsi="Times New Roman" w:cs="Times New Roman"/>
          <w:lang w:val="uk-UA"/>
        </w:rPr>
        <w:t xml:space="preserve">  </w:t>
      </w:r>
    </w:p>
    <w:p w:rsidR="002D5725" w:rsidRPr="000E7CBC" w:rsidRDefault="00C6205D" w:rsidP="002F31CB">
      <w:pPr>
        <w:rPr>
          <w:rFonts w:ascii="Times New Roman" w:hAnsi="Times New Roman" w:cs="Times New Roman"/>
          <w:bdr w:val="none" w:sz="0" w:space="0" w:color="auto" w:frame="1"/>
          <w:lang w:val="uk-UA"/>
        </w:rPr>
      </w:pPr>
      <w:r w:rsidRPr="000E7CBC">
        <w:rPr>
          <w:rFonts w:ascii="Times New Roman" w:hAnsi="Times New Roman" w:cs="Times New Roman"/>
          <w:lang w:val="uk-UA"/>
        </w:rPr>
        <w:t>Вітаємо учасників заходу «Смертна кара</w:t>
      </w:r>
      <w:r w:rsidR="000E7CBC">
        <w:rPr>
          <w:rFonts w:ascii="Times New Roman" w:hAnsi="Times New Roman" w:cs="Times New Roman"/>
          <w:lang w:val="uk-UA"/>
        </w:rPr>
        <w:t>:</w:t>
      </w:r>
      <w:r w:rsidRPr="000E7CBC">
        <w:rPr>
          <w:rFonts w:ascii="Times New Roman" w:hAnsi="Times New Roman" w:cs="Times New Roman"/>
          <w:lang w:val="uk-UA"/>
        </w:rPr>
        <w:t xml:space="preserve"> аргументи «Проти» чи «За»».</w:t>
      </w:r>
      <w:r w:rsidRPr="000E7CBC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0E7CBC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 </w:t>
      </w:r>
      <w:r w:rsidR="002D5725" w:rsidRPr="000E7CBC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Представляємо гостей заходу: Голова ПЦК соціально-історичних дисциплін, та куратори груп. </w:t>
      </w:r>
    </w:p>
    <w:p w:rsidR="009B171B" w:rsidRPr="000E7CBC" w:rsidRDefault="009B171B" w:rsidP="002F31CB">
      <w:pPr>
        <w:rPr>
          <w:rFonts w:ascii="Times New Roman" w:hAnsi="Times New Roman" w:cs="Times New Roman"/>
          <w:bdr w:val="none" w:sz="0" w:space="0" w:color="auto" w:frame="1"/>
          <w:lang w:val="uk-UA"/>
        </w:rPr>
      </w:pPr>
      <w:r w:rsidRPr="000E7CBC">
        <w:rPr>
          <w:rFonts w:ascii="Times New Roman" w:hAnsi="Times New Roman" w:cs="Times New Roman"/>
          <w:b/>
          <w:bdr w:val="none" w:sz="0" w:space="0" w:color="auto" w:frame="1"/>
          <w:lang w:val="uk-UA"/>
        </w:rPr>
        <w:t>2.</w:t>
      </w:r>
      <w:r w:rsidR="002D5725" w:rsidRPr="000E7CBC">
        <w:rPr>
          <w:rFonts w:ascii="Times New Roman" w:hAnsi="Times New Roman" w:cs="Times New Roman"/>
          <w:b/>
          <w:bdr w:val="none" w:sz="0" w:space="0" w:color="auto" w:frame="1"/>
          <w:lang w:val="uk-UA"/>
        </w:rPr>
        <w:t>Актуалізація проведення заходу</w:t>
      </w:r>
      <w:r w:rsidR="002D5725" w:rsidRPr="000E7CBC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: </w:t>
      </w:r>
    </w:p>
    <w:p w:rsidR="00C6205D" w:rsidRPr="000E7CBC" w:rsidRDefault="002D5725" w:rsidP="002F31CB">
      <w:pPr>
        <w:rPr>
          <w:rFonts w:ascii="Times New Roman" w:hAnsi="Times New Roman" w:cs="Times New Roman"/>
          <w:color w:val="1A1A1A"/>
          <w:bdr w:val="none" w:sz="0" w:space="0" w:color="auto" w:frame="1"/>
          <w:shd w:val="clear" w:color="auto" w:fill="FFFFFF"/>
          <w:lang w:val="uk-UA"/>
        </w:rPr>
      </w:pPr>
      <w:r w:rsidRPr="000E7CBC">
        <w:rPr>
          <w:rFonts w:ascii="Times New Roman" w:hAnsi="Times New Roman" w:cs="Times New Roman"/>
          <w:b/>
          <w:bdr w:val="none" w:sz="0" w:space="0" w:color="auto" w:frame="1"/>
          <w:lang w:val="uk-UA"/>
        </w:rPr>
        <w:t>Викладач навчальної дисципліни «Основи Правознавства»</w:t>
      </w:r>
      <w:r w:rsidR="000E7CBC">
        <w:rPr>
          <w:rFonts w:ascii="Times New Roman" w:hAnsi="Times New Roman" w:cs="Times New Roman"/>
          <w:bdr w:val="none" w:sz="0" w:space="0" w:color="auto" w:frame="1"/>
          <w:lang w:val="uk-UA"/>
        </w:rPr>
        <w:t>:</w:t>
      </w:r>
      <w:r w:rsidRPr="000E7CBC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 </w:t>
      </w:r>
      <w:r w:rsidR="00E95147" w:rsidRPr="000E7CBC">
        <w:rPr>
          <w:rFonts w:ascii="Times New Roman" w:hAnsi="Times New Roman" w:cs="Times New Roman"/>
          <w:bdr w:val="none" w:sz="0" w:space="0" w:color="auto" w:frame="1"/>
          <w:lang w:val="uk-UA"/>
        </w:rPr>
        <w:t>10 грудня 1948 року Генеральна</w:t>
      </w:r>
      <w:r w:rsidRPr="000E7CBC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 </w:t>
      </w:r>
      <w:r w:rsidR="00E95147" w:rsidRPr="000E7CBC">
        <w:rPr>
          <w:rFonts w:ascii="Times New Roman" w:hAnsi="Times New Roman" w:cs="Times New Roman"/>
          <w:bdr w:val="none" w:sz="0" w:space="0" w:color="auto" w:frame="1"/>
          <w:lang w:val="uk-UA"/>
        </w:rPr>
        <w:t>Асамблея ООН проголосувала за прийняття резолюції 217 А (ІІІ) «Загальна декларація прав людини». В ній зазначено всі люди народжуються вільними та рівними в своїх правах та гідності. А стаття 3 визначає, що кожна людина має право на життя, на свободу та на особисту недоторканість.</w:t>
      </w:r>
      <w:r w:rsidR="002E63CC" w:rsidRPr="000E7CBC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 Теми викладені в Загальній Декларації 1948 року залишаються актуальними і сьогодні.</w:t>
      </w:r>
      <w:r w:rsidR="00E95147" w:rsidRPr="000E7CBC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 Ми сьогодні в двох частинах нашого заходу розглянемо</w:t>
      </w:r>
      <w:r w:rsidRPr="000E7CBC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 в першій частині</w:t>
      </w:r>
      <w:r w:rsidR="00E95147" w:rsidRPr="000E7CBC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 Загальні положення про права та свободи людини та громадянина</w:t>
      </w:r>
      <w:r w:rsidRPr="000E7CBC">
        <w:rPr>
          <w:rFonts w:ascii="Times New Roman" w:hAnsi="Times New Roman" w:cs="Times New Roman"/>
          <w:bdr w:val="none" w:sz="0" w:space="0" w:color="auto" w:frame="1"/>
          <w:lang w:val="uk-UA"/>
        </w:rPr>
        <w:t>, з’ясуємо та підтвердимо що наші Права пов’язанні з  нашими  Обов’язками</w:t>
      </w:r>
      <w:r w:rsidR="002E63CC" w:rsidRPr="000E7CBC">
        <w:rPr>
          <w:rFonts w:ascii="Times New Roman" w:hAnsi="Times New Roman" w:cs="Times New Roman"/>
          <w:bdr w:val="none" w:sz="0" w:space="0" w:color="auto" w:frame="1"/>
          <w:lang w:val="uk-UA"/>
        </w:rPr>
        <w:t>. Ця частина буде проведена з використанням презентації підготовлених Вашими одногрупниками.</w:t>
      </w:r>
      <w:r w:rsidRPr="000E7CBC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 </w:t>
      </w:r>
      <w:r w:rsidR="002E63CC" w:rsidRPr="000E7CBC">
        <w:rPr>
          <w:rFonts w:ascii="Times New Roman" w:hAnsi="Times New Roman" w:cs="Times New Roman"/>
          <w:bdr w:val="none" w:sz="0" w:space="0" w:color="auto" w:frame="1"/>
          <w:lang w:val="uk-UA"/>
        </w:rPr>
        <w:t>А</w:t>
      </w:r>
      <w:r w:rsidRPr="000E7CBC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 в другій частині </w:t>
      </w:r>
      <w:r w:rsidR="002E63CC" w:rsidRPr="000E7CBC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будуть представлені окремо аргументи «Проти» смертної кари та аргументи «За» смертну кару. Після їх представлення </w:t>
      </w:r>
      <w:r w:rsidRPr="000E7CBC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проведемо </w:t>
      </w:r>
      <w:r w:rsidR="002E63CC" w:rsidRPr="000E7CBC">
        <w:rPr>
          <w:rFonts w:ascii="Times New Roman" w:hAnsi="Times New Roman" w:cs="Times New Roman"/>
          <w:bdr w:val="none" w:sz="0" w:space="0" w:color="auto" w:frame="1"/>
          <w:lang w:val="uk-UA"/>
        </w:rPr>
        <w:t>дискусію з використанням контраргументів</w:t>
      </w:r>
      <w:r w:rsidRPr="000E7CBC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. </w:t>
      </w:r>
      <w:r w:rsidR="002E63CC" w:rsidRPr="000E7CBC">
        <w:rPr>
          <w:rFonts w:ascii="Times New Roman" w:hAnsi="Times New Roman" w:cs="Times New Roman"/>
          <w:bdr w:val="none" w:sz="0" w:space="0" w:color="auto" w:frame="1"/>
          <w:lang w:val="uk-UA"/>
        </w:rPr>
        <w:t>Питання смертної кари актуальне завжди</w:t>
      </w:r>
      <w:r w:rsidR="003C6ADB" w:rsidRPr="000E7CBC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, адже скільки людей стільки думок. Питання смертної кари це і  питання </w:t>
      </w:r>
      <w:proofErr w:type="spellStart"/>
      <w:r w:rsidR="003C6ADB" w:rsidRPr="000E7CBC">
        <w:rPr>
          <w:rFonts w:ascii="Times New Roman" w:hAnsi="Times New Roman" w:cs="Times New Roman"/>
          <w:bdr w:val="none" w:sz="0" w:space="0" w:color="auto" w:frame="1"/>
          <w:lang w:val="uk-UA"/>
        </w:rPr>
        <w:t>генези</w:t>
      </w:r>
      <w:proofErr w:type="spellEnd"/>
      <w:r w:rsidR="003C6ADB" w:rsidRPr="000E7CBC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 смертної кари, </w:t>
      </w:r>
      <w:r w:rsidR="00C6205D" w:rsidRPr="000E7CBC">
        <w:rPr>
          <w:rFonts w:ascii="Times New Roman" w:hAnsi="Times New Roman" w:cs="Times New Roman"/>
          <w:color w:val="1A1A1A"/>
          <w:shd w:val="clear" w:color="auto" w:fill="FFFFFF"/>
          <w:lang w:val="uk-UA"/>
        </w:rPr>
        <w:t xml:space="preserve">морально-етичних, релігійних, економічних і правових аспектів смертної кари </w:t>
      </w:r>
      <w:r w:rsidR="003C6ADB" w:rsidRPr="000E7CBC">
        <w:rPr>
          <w:rFonts w:ascii="Times New Roman" w:hAnsi="Times New Roman" w:cs="Times New Roman"/>
          <w:color w:val="1A1A1A"/>
          <w:shd w:val="clear" w:color="auto" w:fill="FFFFFF"/>
          <w:lang w:val="uk-UA"/>
        </w:rPr>
        <w:t xml:space="preserve">як в світі та і </w:t>
      </w:r>
      <w:r w:rsidR="00C6205D" w:rsidRPr="000E7CBC">
        <w:rPr>
          <w:rFonts w:ascii="Times New Roman" w:hAnsi="Times New Roman" w:cs="Times New Roman"/>
          <w:color w:val="1A1A1A"/>
          <w:shd w:val="clear" w:color="auto" w:fill="FFFFFF"/>
          <w:lang w:val="uk-UA"/>
        </w:rPr>
        <w:t xml:space="preserve">в Україні; </w:t>
      </w:r>
      <w:r w:rsidR="003C6ADB" w:rsidRPr="000E7CBC">
        <w:rPr>
          <w:rFonts w:ascii="Times New Roman" w:hAnsi="Times New Roman" w:cs="Times New Roman"/>
          <w:color w:val="1A1A1A"/>
          <w:shd w:val="clear" w:color="auto" w:fill="FFFFFF"/>
          <w:lang w:val="uk-UA"/>
        </w:rPr>
        <w:t>це питання зарубіжного</w:t>
      </w:r>
      <w:r w:rsidR="00C6205D" w:rsidRPr="000E7CBC">
        <w:rPr>
          <w:rFonts w:ascii="Times New Roman" w:hAnsi="Times New Roman" w:cs="Times New Roman"/>
          <w:color w:val="1A1A1A"/>
          <w:shd w:val="clear" w:color="auto" w:fill="FFFFFF"/>
          <w:lang w:val="uk-UA"/>
        </w:rPr>
        <w:t xml:space="preserve"> досвід</w:t>
      </w:r>
      <w:r w:rsidR="003C6ADB" w:rsidRPr="000E7CBC">
        <w:rPr>
          <w:rFonts w:ascii="Times New Roman" w:hAnsi="Times New Roman" w:cs="Times New Roman"/>
          <w:color w:val="1A1A1A"/>
          <w:shd w:val="clear" w:color="auto" w:fill="FFFFFF"/>
          <w:lang w:val="uk-UA"/>
        </w:rPr>
        <w:t>у</w:t>
      </w:r>
      <w:r w:rsidR="00C6205D" w:rsidRPr="000E7CBC">
        <w:rPr>
          <w:rFonts w:ascii="Times New Roman" w:hAnsi="Times New Roman" w:cs="Times New Roman"/>
          <w:color w:val="1A1A1A"/>
          <w:shd w:val="clear" w:color="auto" w:fill="FFFFFF"/>
          <w:lang w:val="uk-UA"/>
        </w:rPr>
        <w:t xml:space="preserve"> застосування подібних крайніх методів покарання</w:t>
      </w:r>
      <w:r w:rsidR="00C6205D" w:rsidRPr="000E7CBC">
        <w:rPr>
          <w:rFonts w:ascii="Times New Roman" w:hAnsi="Times New Roman" w:cs="Times New Roman"/>
          <w:color w:val="1A1A1A"/>
          <w:bdr w:val="none" w:sz="0" w:space="0" w:color="auto" w:frame="1"/>
          <w:shd w:val="clear" w:color="auto" w:fill="FFFFFF"/>
          <w:lang w:val="uk-UA"/>
        </w:rPr>
        <w:t>; превентивної функції смертної кари</w:t>
      </w:r>
      <w:r w:rsidR="000E7CBC">
        <w:rPr>
          <w:rFonts w:ascii="Times New Roman" w:hAnsi="Times New Roman" w:cs="Times New Roman"/>
          <w:color w:val="1A1A1A"/>
          <w:bdr w:val="none" w:sz="0" w:space="0" w:color="auto" w:frame="1"/>
          <w:shd w:val="clear" w:color="auto" w:fill="FFFFFF"/>
          <w:lang w:val="uk-UA"/>
        </w:rPr>
        <w:t>,</w:t>
      </w:r>
      <w:r w:rsidR="003C6ADB" w:rsidRPr="000E7CBC">
        <w:rPr>
          <w:rFonts w:ascii="Times New Roman" w:hAnsi="Times New Roman" w:cs="Times New Roman"/>
          <w:color w:val="1A1A1A"/>
          <w:bdr w:val="none" w:sz="0" w:space="0" w:color="auto" w:frame="1"/>
          <w:shd w:val="clear" w:color="auto" w:fill="FFFFFF"/>
          <w:lang w:val="uk-UA"/>
        </w:rPr>
        <w:t xml:space="preserve"> тощо.</w:t>
      </w:r>
    </w:p>
    <w:p w:rsidR="00470C11" w:rsidRDefault="00470C11" w:rsidP="002F31CB">
      <w:pPr>
        <w:rPr>
          <w:rFonts w:ascii="Times New Roman" w:hAnsi="Times New Roman" w:cs="Times New Roman"/>
          <w:b/>
          <w:color w:val="1A1A1A"/>
          <w:bdr w:val="none" w:sz="0" w:space="0" w:color="auto" w:frame="1"/>
          <w:shd w:val="clear" w:color="auto" w:fill="FFFFFF"/>
          <w:lang w:val="uk-UA"/>
        </w:rPr>
      </w:pPr>
    </w:p>
    <w:p w:rsidR="009B171B" w:rsidRPr="000E7CBC" w:rsidRDefault="009B171B" w:rsidP="002F31CB">
      <w:pPr>
        <w:rPr>
          <w:rFonts w:ascii="Times New Roman" w:hAnsi="Times New Roman" w:cs="Times New Roman"/>
          <w:b/>
          <w:color w:val="1A1A1A"/>
          <w:bdr w:val="none" w:sz="0" w:space="0" w:color="auto" w:frame="1"/>
          <w:shd w:val="clear" w:color="auto" w:fill="FFFFFF"/>
          <w:lang w:val="uk-UA"/>
        </w:rPr>
      </w:pPr>
      <w:r w:rsidRPr="000E7CBC">
        <w:rPr>
          <w:rFonts w:ascii="Times New Roman" w:hAnsi="Times New Roman" w:cs="Times New Roman"/>
          <w:b/>
          <w:color w:val="1A1A1A"/>
          <w:bdr w:val="none" w:sz="0" w:space="0" w:color="auto" w:frame="1"/>
          <w:shd w:val="clear" w:color="auto" w:fill="FFFFFF"/>
          <w:lang w:val="uk-UA"/>
        </w:rPr>
        <w:lastRenderedPageBreak/>
        <w:t>3.</w:t>
      </w:r>
      <w:r w:rsidR="003C6ADB" w:rsidRPr="000E7CBC">
        <w:rPr>
          <w:rFonts w:ascii="Times New Roman" w:hAnsi="Times New Roman" w:cs="Times New Roman"/>
          <w:b/>
          <w:color w:val="1A1A1A"/>
          <w:bdr w:val="none" w:sz="0" w:space="0" w:color="auto" w:frame="1"/>
          <w:shd w:val="clear" w:color="auto" w:fill="FFFFFF"/>
          <w:lang w:val="uk-UA"/>
        </w:rPr>
        <w:t>Основна частина</w:t>
      </w:r>
      <w:r w:rsidR="00A27299" w:rsidRPr="000E7CBC">
        <w:rPr>
          <w:rFonts w:ascii="Times New Roman" w:hAnsi="Times New Roman" w:cs="Times New Roman"/>
          <w:b/>
          <w:color w:val="1A1A1A"/>
          <w:bdr w:val="none" w:sz="0" w:space="0" w:color="auto" w:frame="1"/>
          <w:shd w:val="clear" w:color="auto" w:fill="FFFFFF"/>
          <w:lang w:val="uk-UA"/>
        </w:rPr>
        <w:t xml:space="preserve">: </w:t>
      </w:r>
    </w:p>
    <w:p w:rsidR="003C6ADB" w:rsidRPr="000E7CBC" w:rsidRDefault="003C6ADB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b/>
          <w:color w:val="1A1A1A"/>
          <w:bdr w:val="none" w:sz="0" w:space="0" w:color="auto" w:frame="1"/>
          <w:shd w:val="clear" w:color="auto" w:fill="FFFFFF"/>
          <w:lang w:val="uk-UA"/>
        </w:rPr>
        <w:t>Модератор</w:t>
      </w:r>
      <w:r w:rsidRPr="000E7CBC">
        <w:rPr>
          <w:rFonts w:ascii="Times New Roman" w:hAnsi="Times New Roman" w:cs="Times New Roman"/>
          <w:color w:val="1A1A1A"/>
          <w:bdr w:val="none" w:sz="0" w:space="0" w:color="auto" w:frame="1"/>
          <w:shd w:val="clear" w:color="auto" w:fill="FFFFFF"/>
          <w:lang w:val="uk-UA"/>
        </w:rPr>
        <w:t xml:space="preserve"> </w:t>
      </w:r>
      <w:r w:rsidR="009B171B" w:rsidRPr="000E7CBC">
        <w:rPr>
          <w:rFonts w:ascii="Times New Roman" w:hAnsi="Times New Roman" w:cs="Times New Roman"/>
          <w:color w:val="1A1A1A"/>
          <w:bdr w:val="none" w:sz="0" w:space="0" w:color="auto" w:frame="1"/>
          <w:shd w:val="clear" w:color="auto" w:fill="FFFFFF"/>
          <w:lang w:val="uk-UA"/>
        </w:rPr>
        <w:t>–</w:t>
      </w:r>
      <w:r w:rsidR="009B171B" w:rsidRPr="000E7CBC">
        <w:rPr>
          <w:rFonts w:ascii="Times New Roman" w:hAnsi="Times New Roman" w:cs="Times New Roman"/>
        </w:rPr>
        <w:t xml:space="preserve"> </w:t>
      </w:r>
      <w:r w:rsidR="009B171B" w:rsidRPr="000E7CBC">
        <w:rPr>
          <w:rFonts w:ascii="Times New Roman" w:hAnsi="Times New Roman" w:cs="Times New Roman"/>
          <w:lang w:val="uk-UA"/>
        </w:rPr>
        <w:t>Переходимо до першої частини нашого заходу. Як вже говорилося</w:t>
      </w:r>
      <w:r w:rsidR="00B305A9">
        <w:rPr>
          <w:rFonts w:ascii="Times New Roman" w:hAnsi="Times New Roman" w:cs="Times New Roman"/>
          <w:lang w:val="uk-UA"/>
        </w:rPr>
        <w:t>,</w:t>
      </w:r>
      <w:r w:rsidR="009B171B" w:rsidRPr="000E7CBC">
        <w:rPr>
          <w:rFonts w:ascii="Times New Roman" w:hAnsi="Times New Roman" w:cs="Times New Roman"/>
          <w:lang w:val="uk-UA"/>
        </w:rPr>
        <w:t xml:space="preserve"> ми переглянемо презентації, що розкриють зміст, основні положення Загальної Декларації 1948 року. Як її положення відображені в Конституції України та інших з</w:t>
      </w:r>
      <w:r w:rsidR="00B305A9">
        <w:rPr>
          <w:rFonts w:ascii="Times New Roman" w:hAnsi="Times New Roman" w:cs="Times New Roman"/>
          <w:lang w:val="uk-UA"/>
        </w:rPr>
        <w:t>аконодавчих актах нашої держави?</w:t>
      </w:r>
      <w:r w:rsidR="009B171B" w:rsidRPr="000E7CBC">
        <w:rPr>
          <w:rFonts w:ascii="Times New Roman" w:hAnsi="Times New Roman" w:cs="Times New Roman"/>
          <w:lang w:val="uk-UA"/>
        </w:rPr>
        <w:t xml:space="preserve"> Зверт</w:t>
      </w:r>
      <w:r w:rsidR="00B305A9">
        <w:rPr>
          <w:rFonts w:ascii="Times New Roman" w:hAnsi="Times New Roman" w:cs="Times New Roman"/>
          <w:lang w:val="uk-UA"/>
        </w:rPr>
        <w:t>аю увагу, що під час перегляду т</w:t>
      </w:r>
      <w:r w:rsidR="009B171B" w:rsidRPr="000E7CBC">
        <w:rPr>
          <w:rFonts w:ascii="Times New Roman" w:hAnsi="Times New Roman" w:cs="Times New Roman"/>
          <w:lang w:val="uk-UA"/>
        </w:rPr>
        <w:t>а ознайомлення з матеріалом Ви робите нотатки в робочих зошитах, які потім використовуємо в другій частині. Слово передається для представлення матеріалів по Загальній Декларації прав людини 1948 року.</w:t>
      </w:r>
    </w:p>
    <w:p w:rsidR="009B171B" w:rsidRPr="000E7CBC" w:rsidRDefault="009B171B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b/>
          <w:lang w:val="uk-UA"/>
        </w:rPr>
        <w:t>Студент</w:t>
      </w:r>
      <w:r w:rsidRPr="000E7CBC">
        <w:rPr>
          <w:rFonts w:ascii="Times New Roman" w:hAnsi="Times New Roman" w:cs="Times New Roman"/>
          <w:lang w:val="uk-UA"/>
        </w:rPr>
        <w:t xml:space="preserve"> – Представляю Вашій увазі презентацію «Загальна Декларація прав людини</w:t>
      </w:r>
      <w:r w:rsidR="00165EB2" w:rsidRPr="000E7CBC">
        <w:rPr>
          <w:rFonts w:ascii="Times New Roman" w:hAnsi="Times New Roman" w:cs="Times New Roman"/>
          <w:lang w:val="uk-UA"/>
        </w:rPr>
        <w:t>» (През</w:t>
      </w:r>
      <w:r w:rsidR="00554E55" w:rsidRPr="000E7CBC">
        <w:rPr>
          <w:rFonts w:ascii="Times New Roman" w:hAnsi="Times New Roman" w:cs="Times New Roman"/>
          <w:lang w:val="uk-UA"/>
        </w:rPr>
        <w:t>ентація дод</w:t>
      </w:r>
      <w:r w:rsidR="00165EB2" w:rsidRPr="000E7CBC">
        <w:rPr>
          <w:rFonts w:ascii="Times New Roman" w:hAnsi="Times New Roman" w:cs="Times New Roman"/>
          <w:lang w:val="uk-UA"/>
        </w:rPr>
        <w:t>ається).</w:t>
      </w:r>
    </w:p>
    <w:p w:rsidR="00165EB2" w:rsidRPr="000E7CBC" w:rsidRDefault="00165EB2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b/>
          <w:lang w:val="uk-UA"/>
        </w:rPr>
        <w:t>Модератор</w:t>
      </w:r>
      <w:r w:rsidRPr="000E7CBC">
        <w:rPr>
          <w:rFonts w:ascii="Times New Roman" w:hAnsi="Times New Roman" w:cs="Times New Roman"/>
          <w:lang w:val="uk-UA"/>
        </w:rPr>
        <w:t xml:space="preserve"> – Дякуємо за представлений матеріал. Окремо звертаю увагу всіх присутніх на час</w:t>
      </w:r>
      <w:r w:rsidR="00B305A9">
        <w:rPr>
          <w:rFonts w:ascii="Times New Roman" w:hAnsi="Times New Roman" w:cs="Times New Roman"/>
          <w:lang w:val="uk-UA"/>
        </w:rPr>
        <w:t xml:space="preserve">,  </w:t>
      </w:r>
      <w:r w:rsidRPr="000E7CBC">
        <w:rPr>
          <w:rFonts w:ascii="Times New Roman" w:hAnsi="Times New Roman" w:cs="Times New Roman"/>
          <w:lang w:val="uk-UA"/>
        </w:rPr>
        <w:t xml:space="preserve"> коли </w:t>
      </w:r>
      <w:r w:rsidR="00B305A9">
        <w:rPr>
          <w:rFonts w:ascii="Times New Roman" w:hAnsi="Times New Roman" w:cs="Times New Roman"/>
          <w:lang w:val="uk-UA"/>
        </w:rPr>
        <w:t xml:space="preserve">приймалася Загальна Декларація, </w:t>
      </w:r>
      <w:r w:rsidRPr="000E7CBC">
        <w:rPr>
          <w:rFonts w:ascii="Times New Roman" w:hAnsi="Times New Roman" w:cs="Times New Roman"/>
          <w:lang w:val="uk-UA"/>
        </w:rPr>
        <w:t xml:space="preserve"> який шлях пройшло людство до іі проголошення та </w:t>
      </w:r>
      <w:r w:rsidR="00B305A9" w:rsidRPr="000E7CBC">
        <w:rPr>
          <w:rFonts w:ascii="Times New Roman" w:hAnsi="Times New Roman" w:cs="Times New Roman"/>
          <w:lang w:val="uk-UA"/>
        </w:rPr>
        <w:t>прослід</w:t>
      </w:r>
      <w:r w:rsidR="00B305A9">
        <w:rPr>
          <w:rFonts w:ascii="Times New Roman" w:hAnsi="Times New Roman" w:cs="Times New Roman"/>
          <w:lang w:val="uk-UA"/>
        </w:rPr>
        <w:t>ж</w:t>
      </w:r>
      <w:r w:rsidR="00B305A9" w:rsidRPr="000E7CBC">
        <w:rPr>
          <w:rFonts w:ascii="Times New Roman" w:hAnsi="Times New Roman" w:cs="Times New Roman"/>
          <w:lang w:val="uk-UA"/>
        </w:rPr>
        <w:t>уючи</w:t>
      </w:r>
      <w:r w:rsidRPr="000E7CBC">
        <w:rPr>
          <w:rFonts w:ascii="Times New Roman" w:hAnsi="Times New Roman" w:cs="Times New Roman"/>
          <w:lang w:val="uk-UA"/>
        </w:rPr>
        <w:t xml:space="preserve"> реалізації та запровадження в реальному сучасному </w:t>
      </w:r>
      <w:r w:rsidR="00093637" w:rsidRPr="000E7CBC">
        <w:rPr>
          <w:rFonts w:ascii="Times New Roman" w:hAnsi="Times New Roman" w:cs="Times New Roman"/>
          <w:lang w:val="uk-UA"/>
        </w:rPr>
        <w:t>житті</w:t>
      </w:r>
      <w:r w:rsidRPr="000E7CBC">
        <w:rPr>
          <w:rFonts w:ascii="Times New Roman" w:hAnsi="Times New Roman" w:cs="Times New Roman"/>
          <w:lang w:val="uk-UA"/>
        </w:rPr>
        <w:t>. Зараз ми познайомимося з презентаціями  як положення Декларації 1948 року реалізовані в сучасній Україні та законодавчі української держави.</w:t>
      </w:r>
    </w:p>
    <w:p w:rsidR="00165EB2" w:rsidRPr="000E7CBC" w:rsidRDefault="00165EB2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b/>
          <w:lang w:val="uk-UA"/>
        </w:rPr>
        <w:t>Студент</w:t>
      </w:r>
      <w:r w:rsidRPr="000E7CBC">
        <w:rPr>
          <w:rFonts w:ascii="Times New Roman" w:hAnsi="Times New Roman" w:cs="Times New Roman"/>
          <w:lang w:val="uk-UA"/>
        </w:rPr>
        <w:t xml:space="preserve"> – Представляю Вашій увазі презентацію «</w:t>
      </w:r>
      <w:r w:rsidRPr="000E7CBC">
        <w:rPr>
          <w:rFonts w:ascii="Times New Roman" w:hAnsi="Times New Roman" w:cs="Times New Roman"/>
        </w:rPr>
        <w:t xml:space="preserve">Права </w:t>
      </w:r>
      <w:proofErr w:type="spellStart"/>
      <w:r w:rsidRPr="000E7CBC">
        <w:rPr>
          <w:rFonts w:ascii="Times New Roman" w:hAnsi="Times New Roman" w:cs="Times New Roman"/>
        </w:rPr>
        <w:t>і</w:t>
      </w:r>
      <w:proofErr w:type="spellEnd"/>
      <w:r w:rsidRPr="000E7CBC">
        <w:rPr>
          <w:rFonts w:ascii="Times New Roman" w:hAnsi="Times New Roman" w:cs="Times New Roman"/>
        </w:rPr>
        <w:t xml:space="preserve"> </w:t>
      </w:r>
      <w:proofErr w:type="spellStart"/>
      <w:r w:rsidRPr="000E7CBC">
        <w:rPr>
          <w:rFonts w:ascii="Times New Roman" w:hAnsi="Times New Roman" w:cs="Times New Roman"/>
        </w:rPr>
        <w:t>свободи</w:t>
      </w:r>
      <w:proofErr w:type="spellEnd"/>
      <w:r w:rsidRPr="000E7CBC">
        <w:rPr>
          <w:rFonts w:ascii="Times New Roman" w:hAnsi="Times New Roman" w:cs="Times New Roman"/>
        </w:rPr>
        <w:t xml:space="preserve"> </w:t>
      </w:r>
      <w:proofErr w:type="spellStart"/>
      <w:r w:rsidRPr="000E7CBC">
        <w:rPr>
          <w:rFonts w:ascii="Times New Roman" w:hAnsi="Times New Roman" w:cs="Times New Roman"/>
        </w:rPr>
        <w:t>людини</w:t>
      </w:r>
      <w:proofErr w:type="spellEnd"/>
      <w:r w:rsidRPr="000E7CBC">
        <w:rPr>
          <w:rFonts w:ascii="Times New Roman" w:hAnsi="Times New Roman" w:cs="Times New Roman"/>
        </w:rPr>
        <w:t xml:space="preserve"> </w:t>
      </w:r>
      <w:proofErr w:type="spellStart"/>
      <w:r w:rsidRPr="000E7CBC">
        <w:rPr>
          <w:rFonts w:ascii="Times New Roman" w:hAnsi="Times New Roman" w:cs="Times New Roman"/>
        </w:rPr>
        <w:t>і</w:t>
      </w:r>
      <w:proofErr w:type="spellEnd"/>
      <w:r w:rsidRPr="000E7CBC">
        <w:rPr>
          <w:rFonts w:ascii="Times New Roman" w:hAnsi="Times New Roman" w:cs="Times New Roman"/>
        </w:rPr>
        <w:t xml:space="preserve"> </w:t>
      </w:r>
      <w:proofErr w:type="spellStart"/>
      <w:r w:rsidRPr="000E7CBC">
        <w:rPr>
          <w:rFonts w:ascii="Times New Roman" w:hAnsi="Times New Roman" w:cs="Times New Roman"/>
        </w:rPr>
        <w:t>громадянина</w:t>
      </w:r>
      <w:proofErr w:type="spellEnd"/>
      <w:r w:rsidRPr="000E7CBC">
        <w:rPr>
          <w:rFonts w:ascii="Times New Roman" w:hAnsi="Times New Roman" w:cs="Times New Roman"/>
          <w:lang w:val="uk-UA"/>
        </w:rPr>
        <w:t xml:space="preserve">» (Презентація додається). </w:t>
      </w:r>
    </w:p>
    <w:p w:rsidR="003751B4" w:rsidRPr="000E7CBC" w:rsidRDefault="00165EB2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b/>
          <w:lang w:val="uk-UA"/>
        </w:rPr>
        <w:t>Модератор</w:t>
      </w:r>
      <w:r w:rsidRPr="000E7CBC">
        <w:rPr>
          <w:rFonts w:ascii="Times New Roman" w:hAnsi="Times New Roman" w:cs="Times New Roman"/>
          <w:lang w:val="uk-UA"/>
        </w:rPr>
        <w:t xml:space="preserve"> – Дякуємо. Наявність прав та свобод громадянина нерозривно пов’язана з присутністю в нашому житті </w:t>
      </w:r>
      <w:r w:rsidR="003751B4" w:rsidRPr="000E7CBC">
        <w:rPr>
          <w:rFonts w:ascii="Times New Roman" w:hAnsi="Times New Roman" w:cs="Times New Roman"/>
          <w:lang w:val="uk-UA"/>
        </w:rPr>
        <w:t>обов’язків. Ми живимо в суспільстві,чує поважаючи наші права та свободи вимагає від нас дотримуватись певних правил та норм. Прошу Вас ознайомитись з матеріалами другої презентації.</w:t>
      </w:r>
    </w:p>
    <w:p w:rsidR="00165EB2" w:rsidRPr="000E7CBC" w:rsidRDefault="003751B4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b/>
          <w:lang w:val="uk-UA"/>
        </w:rPr>
        <w:t>Студент</w:t>
      </w:r>
      <w:r w:rsidRPr="000E7CBC">
        <w:rPr>
          <w:rFonts w:ascii="Times New Roman" w:hAnsi="Times New Roman" w:cs="Times New Roman"/>
          <w:lang w:val="uk-UA"/>
        </w:rPr>
        <w:t xml:space="preserve"> - </w:t>
      </w:r>
      <w:r w:rsidR="00165EB2" w:rsidRPr="000E7CBC">
        <w:rPr>
          <w:rFonts w:ascii="Times New Roman" w:hAnsi="Times New Roman" w:cs="Times New Roman"/>
          <w:lang w:val="uk-UA"/>
        </w:rPr>
        <w:t xml:space="preserve"> </w:t>
      </w:r>
      <w:r w:rsidRPr="000E7CBC">
        <w:rPr>
          <w:rFonts w:ascii="Times New Roman" w:hAnsi="Times New Roman" w:cs="Times New Roman"/>
          <w:lang w:val="uk-UA"/>
        </w:rPr>
        <w:t xml:space="preserve">Представляю Вашій увазі презентацію «Обов’язки </w:t>
      </w:r>
      <w:r w:rsidRPr="000E7CBC">
        <w:rPr>
          <w:rFonts w:ascii="Times New Roman" w:hAnsi="Times New Roman" w:cs="Times New Roman"/>
        </w:rPr>
        <w:t xml:space="preserve"> </w:t>
      </w:r>
      <w:proofErr w:type="spellStart"/>
      <w:r w:rsidRPr="000E7CBC">
        <w:rPr>
          <w:rFonts w:ascii="Times New Roman" w:hAnsi="Times New Roman" w:cs="Times New Roman"/>
        </w:rPr>
        <w:t>людини</w:t>
      </w:r>
      <w:proofErr w:type="spellEnd"/>
      <w:r w:rsidRPr="000E7CBC">
        <w:rPr>
          <w:rFonts w:ascii="Times New Roman" w:hAnsi="Times New Roman" w:cs="Times New Roman"/>
        </w:rPr>
        <w:t xml:space="preserve"> </w:t>
      </w:r>
      <w:proofErr w:type="spellStart"/>
      <w:r w:rsidRPr="000E7CBC">
        <w:rPr>
          <w:rFonts w:ascii="Times New Roman" w:hAnsi="Times New Roman" w:cs="Times New Roman"/>
        </w:rPr>
        <w:t>і</w:t>
      </w:r>
      <w:proofErr w:type="spellEnd"/>
      <w:r w:rsidRPr="000E7CBC">
        <w:rPr>
          <w:rFonts w:ascii="Times New Roman" w:hAnsi="Times New Roman" w:cs="Times New Roman"/>
        </w:rPr>
        <w:t xml:space="preserve"> </w:t>
      </w:r>
      <w:proofErr w:type="spellStart"/>
      <w:r w:rsidRPr="000E7CBC">
        <w:rPr>
          <w:rFonts w:ascii="Times New Roman" w:hAnsi="Times New Roman" w:cs="Times New Roman"/>
        </w:rPr>
        <w:t>громадянина</w:t>
      </w:r>
      <w:proofErr w:type="spellEnd"/>
      <w:r w:rsidRPr="000E7CBC">
        <w:rPr>
          <w:rFonts w:ascii="Times New Roman" w:hAnsi="Times New Roman" w:cs="Times New Roman"/>
          <w:lang w:val="uk-UA"/>
        </w:rPr>
        <w:t>» (Презентація додається).</w:t>
      </w:r>
    </w:p>
    <w:p w:rsidR="003751B4" w:rsidRPr="000E7CBC" w:rsidRDefault="003751B4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b/>
          <w:lang w:val="uk-UA"/>
        </w:rPr>
        <w:t>Модератор</w:t>
      </w:r>
      <w:r w:rsidR="00B305A9">
        <w:rPr>
          <w:rFonts w:ascii="Times New Roman" w:hAnsi="Times New Roman" w:cs="Times New Roman"/>
          <w:lang w:val="uk-UA"/>
        </w:rPr>
        <w:t xml:space="preserve"> – Дякуємо. Як</w:t>
      </w:r>
      <w:r w:rsidRPr="000E7CBC">
        <w:rPr>
          <w:rFonts w:ascii="Times New Roman" w:hAnsi="Times New Roman" w:cs="Times New Roman"/>
          <w:lang w:val="uk-UA"/>
        </w:rPr>
        <w:t>що у когось з присутніх є питання або бажання  додати щось до викладеного матеріалу</w:t>
      </w:r>
      <w:r w:rsidR="00B305A9">
        <w:rPr>
          <w:rFonts w:ascii="Times New Roman" w:hAnsi="Times New Roman" w:cs="Times New Roman"/>
          <w:lang w:val="uk-UA"/>
        </w:rPr>
        <w:t xml:space="preserve">, </w:t>
      </w:r>
      <w:r w:rsidRPr="000E7CBC">
        <w:rPr>
          <w:rFonts w:ascii="Times New Roman" w:hAnsi="Times New Roman" w:cs="Times New Roman"/>
          <w:lang w:val="uk-UA"/>
        </w:rPr>
        <w:t xml:space="preserve"> передайте питання авторам матеріалів, вони підготуються і дадуть відповіді. А можливість внести доповнення ми представ</w:t>
      </w:r>
      <w:r w:rsidR="00B305A9">
        <w:rPr>
          <w:rFonts w:ascii="Times New Roman" w:hAnsi="Times New Roman" w:cs="Times New Roman"/>
          <w:lang w:val="uk-UA"/>
        </w:rPr>
        <w:t>имо під час обговорення в другій</w:t>
      </w:r>
      <w:r w:rsidRPr="000E7CBC">
        <w:rPr>
          <w:rFonts w:ascii="Times New Roman" w:hAnsi="Times New Roman" w:cs="Times New Roman"/>
          <w:lang w:val="uk-UA"/>
        </w:rPr>
        <w:t xml:space="preserve"> частини заходу «Смертна кара</w:t>
      </w:r>
      <w:r w:rsidR="00B305A9">
        <w:rPr>
          <w:rFonts w:ascii="Times New Roman" w:hAnsi="Times New Roman" w:cs="Times New Roman"/>
          <w:lang w:val="uk-UA"/>
        </w:rPr>
        <w:t>:</w:t>
      </w:r>
      <w:r w:rsidRPr="000E7CBC">
        <w:rPr>
          <w:rFonts w:ascii="Times New Roman" w:hAnsi="Times New Roman" w:cs="Times New Roman"/>
          <w:lang w:val="uk-UA"/>
        </w:rPr>
        <w:t xml:space="preserve"> аргументи «Проти» чи «За». Зараз переходимо до другої частини. На початку зазначу</w:t>
      </w:r>
      <w:r w:rsidR="00B305A9">
        <w:rPr>
          <w:rFonts w:ascii="Times New Roman" w:hAnsi="Times New Roman" w:cs="Times New Roman"/>
          <w:lang w:val="uk-UA"/>
        </w:rPr>
        <w:t xml:space="preserve"> - </w:t>
      </w:r>
      <w:r w:rsidRPr="000E7CBC">
        <w:rPr>
          <w:rFonts w:ascii="Times New Roman" w:hAnsi="Times New Roman" w:cs="Times New Roman"/>
          <w:lang w:val="uk-UA"/>
        </w:rPr>
        <w:t xml:space="preserve"> питання використання смертної кара в законодавстві</w:t>
      </w:r>
      <w:r w:rsidR="00B305A9">
        <w:rPr>
          <w:rFonts w:ascii="Times New Roman" w:hAnsi="Times New Roman" w:cs="Times New Roman"/>
          <w:lang w:val="uk-UA"/>
        </w:rPr>
        <w:t>,</w:t>
      </w:r>
      <w:r w:rsidRPr="000E7CBC">
        <w:rPr>
          <w:rFonts w:ascii="Times New Roman" w:hAnsi="Times New Roman" w:cs="Times New Roman"/>
          <w:lang w:val="uk-UA"/>
        </w:rPr>
        <w:t xml:space="preserve"> як </w:t>
      </w:r>
      <w:r w:rsidR="00CC010C" w:rsidRPr="000E7CBC">
        <w:rPr>
          <w:rFonts w:ascii="Times New Roman" w:hAnsi="Times New Roman" w:cs="Times New Roman"/>
          <w:lang w:val="uk-UA"/>
        </w:rPr>
        <w:t xml:space="preserve">виду </w:t>
      </w:r>
      <w:r w:rsidR="00C70077" w:rsidRPr="000E7CBC">
        <w:rPr>
          <w:rFonts w:ascii="Times New Roman" w:hAnsi="Times New Roman" w:cs="Times New Roman"/>
          <w:lang w:val="uk-UA"/>
        </w:rPr>
        <w:t xml:space="preserve">найвищого </w:t>
      </w:r>
      <w:r w:rsidR="00CC010C" w:rsidRPr="000E7CBC">
        <w:rPr>
          <w:rFonts w:ascii="Times New Roman" w:hAnsi="Times New Roman" w:cs="Times New Roman"/>
          <w:lang w:val="uk-UA"/>
        </w:rPr>
        <w:t xml:space="preserve">покарання дуже чутливе. Воно містить </w:t>
      </w:r>
      <w:r w:rsidR="00C70077" w:rsidRPr="000E7CBC">
        <w:rPr>
          <w:rFonts w:ascii="Times New Roman" w:hAnsi="Times New Roman" w:cs="Times New Roman"/>
          <w:lang w:val="uk-UA"/>
        </w:rPr>
        <w:t xml:space="preserve">моральні, релігійні, економічні, правові та інші аспекти. Суспільство по різному сприймає це питання. </w:t>
      </w:r>
      <w:r w:rsidR="00B305A9">
        <w:rPr>
          <w:rFonts w:ascii="Times New Roman" w:hAnsi="Times New Roman" w:cs="Times New Roman"/>
          <w:lang w:val="uk-UA"/>
        </w:rPr>
        <w:t>Наша мета -  почути аргументи, записати їх</w:t>
      </w:r>
      <w:r w:rsidR="00C70077" w:rsidRPr="000E7CBC">
        <w:rPr>
          <w:rFonts w:ascii="Times New Roman" w:hAnsi="Times New Roman" w:cs="Times New Roman"/>
          <w:lang w:val="uk-UA"/>
        </w:rPr>
        <w:t xml:space="preserve"> на дошці, обго</w:t>
      </w:r>
      <w:r w:rsidR="00B305A9">
        <w:rPr>
          <w:rFonts w:ascii="Times New Roman" w:hAnsi="Times New Roman" w:cs="Times New Roman"/>
          <w:lang w:val="uk-UA"/>
        </w:rPr>
        <w:t>ворити і наприкінці прийняти</w:t>
      </w:r>
      <w:r w:rsidR="00C70077" w:rsidRPr="000E7CBC">
        <w:rPr>
          <w:rFonts w:ascii="Times New Roman" w:hAnsi="Times New Roman" w:cs="Times New Roman"/>
          <w:lang w:val="uk-UA"/>
        </w:rPr>
        <w:t xml:space="preserve"> та відповісти на питання</w:t>
      </w:r>
      <w:r w:rsidR="00B305A9">
        <w:rPr>
          <w:rFonts w:ascii="Times New Roman" w:hAnsi="Times New Roman" w:cs="Times New Roman"/>
          <w:lang w:val="uk-UA"/>
        </w:rPr>
        <w:t>: «Я</w:t>
      </w:r>
      <w:r w:rsidR="00C70077" w:rsidRPr="000E7CBC">
        <w:rPr>
          <w:rFonts w:ascii="Times New Roman" w:hAnsi="Times New Roman" w:cs="Times New Roman"/>
          <w:lang w:val="uk-UA"/>
        </w:rPr>
        <w:t xml:space="preserve">  «ПРОТИ»  використання смертної кари</w:t>
      </w:r>
      <w:r w:rsidR="00B305A9">
        <w:rPr>
          <w:rFonts w:ascii="Times New Roman" w:hAnsi="Times New Roman" w:cs="Times New Roman"/>
          <w:lang w:val="uk-UA"/>
        </w:rPr>
        <w:t xml:space="preserve">» </w:t>
      </w:r>
      <w:r w:rsidR="00C70077" w:rsidRPr="000E7CBC">
        <w:rPr>
          <w:rFonts w:ascii="Times New Roman" w:hAnsi="Times New Roman" w:cs="Times New Roman"/>
          <w:lang w:val="uk-UA"/>
        </w:rPr>
        <w:t xml:space="preserve"> чи </w:t>
      </w:r>
      <w:r w:rsidR="00B305A9">
        <w:rPr>
          <w:rFonts w:ascii="Times New Roman" w:hAnsi="Times New Roman" w:cs="Times New Roman"/>
          <w:lang w:val="uk-UA"/>
        </w:rPr>
        <w:t>«Я</w:t>
      </w:r>
      <w:r w:rsidR="00C70077" w:rsidRPr="000E7CBC">
        <w:rPr>
          <w:rFonts w:ascii="Times New Roman" w:hAnsi="Times New Roman" w:cs="Times New Roman"/>
          <w:lang w:val="uk-UA"/>
        </w:rPr>
        <w:t xml:space="preserve"> «ЗА» використання смертної кари».</w:t>
      </w:r>
      <w:r w:rsidR="009274CF" w:rsidRPr="000E7CBC">
        <w:rPr>
          <w:rFonts w:ascii="Times New Roman" w:hAnsi="Times New Roman" w:cs="Times New Roman"/>
          <w:lang w:val="uk-UA"/>
        </w:rPr>
        <w:t xml:space="preserve"> </w:t>
      </w:r>
      <w:r w:rsidR="00B305A9">
        <w:rPr>
          <w:rFonts w:ascii="Times New Roman" w:hAnsi="Times New Roman" w:cs="Times New Roman"/>
          <w:lang w:val="uk-UA"/>
        </w:rPr>
        <w:t>Слово отримають представники обох</w:t>
      </w:r>
      <w:r w:rsidR="009274CF" w:rsidRPr="000E7CBC">
        <w:rPr>
          <w:rFonts w:ascii="Times New Roman" w:hAnsi="Times New Roman" w:cs="Times New Roman"/>
          <w:lang w:val="uk-UA"/>
        </w:rPr>
        <w:t xml:space="preserve"> груп.</w:t>
      </w:r>
    </w:p>
    <w:p w:rsidR="00C70077" w:rsidRPr="000E7CBC" w:rsidRDefault="00C70077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b/>
          <w:lang w:val="uk-UA"/>
        </w:rPr>
        <w:t>Студент</w:t>
      </w:r>
      <w:r w:rsidRPr="000E7CBC">
        <w:rPr>
          <w:rFonts w:ascii="Times New Roman" w:hAnsi="Times New Roman" w:cs="Times New Roman"/>
          <w:lang w:val="uk-UA"/>
        </w:rPr>
        <w:t xml:space="preserve"> – Ми</w:t>
      </w:r>
      <w:r w:rsidR="00B305A9">
        <w:rPr>
          <w:rFonts w:ascii="Times New Roman" w:hAnsi="Times New Roman" w:cs="Times New Roman"/>
          <w:lang w:val="uk-UA"/>
        </w:rPr>
        <w:t xml:space="preserve"> пропонуємо </w:t>
      </w:r>
      <w:r w:rsidRPr="000E7CBC">
        <w:rPr>
          <w:rFonts w:ascii="Times New Roman" w:hAnsi="Times New Roman" w:cs="Times New Roman"/>
          <w:lang w:val="uk-UA"/>
        </w:rPr>
        <w:t xml:space="preserve"> Вашій увазі наші аргументи, чому Ми  «</w:t>
      </w:r>
      <w:r w:rsidR="00D37FB8" w:rsidRPr="000E7CBC">
        <w:rPr>
          <w:rFonts w:ascii="Times New Roman" w:hAnsi="Times New Roman" w:cs="Times New Roman"/>
          <w:lang w:val="uk-UA"/>
        </w:rPr>
        <w:t>ПРОТИ» застосування як виду найвищого покарання – смертної кари.</w:t>
      </w:r>
    </w:p>
    <w:p w:rsidR="00D37FB8" w:rsidRPr="00B305A9" w:rsidRDefault="00D37FB8" w:rsidP="002F31CB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05A9">
        <w:rPr>
          <w:rFonts w:ascii="Times New Roman" w:hAnsi="Times New Roman" w:cs="Times New Roman"/>
          <w:b/>
          <w:sz w:val="24"/>
          <w:szCs w:val="24"/>
          <w:lang w:val="uk-UA"/>
        </w:rPr>
        <w:t>можливість незаконного засудження, помилки суду</w:t>
      </w:r>
    </w:p>
    <w:p w:rsidR="00D37FB8" w:rsidRPr="00B305A9" w:rsidRDefault="00D37FB8" w:rsidP="002F31CB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05A9">
        <w:rPr>
          <w:rFonts w:ascii="Times New Roman" w:hAnsi="Times New Roman" w:cs="Times New Roman"/>
          <w:b/>
          <w:sz w:val="24"/>
          <w:szCs w:val="24"/>
          <w:lang w:val="uk-UA"/>
        </w:rPr>
        <w:t>не стримує та не відвертає злочини</w:t>
      </w:r>
    </w:p>
    <w:p w:rsidR="00D37FB8" w:rsidRPr="00B305A9" w:rsidRDefault="00D37FB8" w:rsidP="002F31CB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05A9">
        <w:rPr>
          <w:rFonts w:ascii="Times New Roman" w:hAnsi="Times New Roman" w:cs="Times New Roman"/>
          <w:b/>
          <w:sz w:val="24"/>
          <w:szCs w:val="24"/>
          <w:lang w:val="uk-UA"/>
        </w:rPr>
        <w:t>протиріччя загальним принципам </w:t>
      </w:r>
      <w:hyperlink r:id="rId7" w:tooltip="Міжнародне право" w:history="1">
        <w:r w:rsidRPr="00B305A9">
          <w:rPr>
            <w:rStyle w:val="ab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міжнародного права</w:t>
        </w:r>
      </w:hyperlink>
    </w:p>
    <w:p w:rsidR="00D37FB8" w:rsidRPr="00B305A9" w:rsidRDefault="00D37FB8" w:rsidP="002F31CB">
      <w:pPr>
        <w:pStyle w:val="a3"/>
        <w:numPr>
          <w:ilvl w:val="0"/>
          <w:numId w:val="6"/>
        </w:numPr>
        <w:rPr>
          <w:rFonts w:ascii="Times New Roman" w:hAnsi="Times New Roman" w:cs="Times New Roman"/>
          <w:lang w:val="uk-UA"/>
        </w:rPr>
      </w:pPr>
      <w:r w:rsidRPr="00B305A9">
        <w:rPr>
          <w:rFonts w:ascii="Times New Roman" w:hAnsi="Times New Roman" w:cs="Times New Roman"/>
          <w:b/>
          <w:sz w:val="24"/>
          <w:szCs w:val="24"/>
          <w:lang w:val="uk-UA"/>
        </w:rPr>
        <w:t>дегуманізація </w:t>
      </w:r>
      <w:hyperlink r:id="rId8" w:tooltip="Суспільство" w:history="1">
        <w:r w:rsidRPr="00B305A9">
          <w:rPr>
            <w:rStyle w:val="ab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суспільства</w:t>
        </w:r>
      </w:hyperlink>
      <w:r w:rsidRPr="00B305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305A9">
        <w:rPr>
          <w:rFonts w:ascii="Times New Roman" w:hAnsi="Times New Roman" w:cs="Times New Roman"/>
          <w:sz w:val="24"/>
          <w:szCs w:val="24"/>
          <w:lang w:val="uk-UA"/>
        </w:rPr>
        <w:t>(Кожен аргумент представляє новий учасник, після чого він записується на дошці</w:t>
      </w:r>
      <w:r w:rsidR="00FE7828" w:rsidRPr="00B305A9">
        <w:rPr>
          <w:rFonts w:ascii="Times New Roman" w:hAnsi="Times New Roman" w:cs="Times New Roman"/>
          <w:sz w:val="24"/>
          <w:szCs w:val="24"/>
          <w:lang w:val="uk-UA"/>
        </w:rPr>
        <w:t>. М</w:t>
      </w:r>
      <w:r w:rsidRPr="00B305A9">
        <w:rPr>
          <w:rFonts w:ascii="Times New Roman" w:hAnsi="Times New Roman" w:cs="Times New Roman"/>
          <w:sz w:val="24"/>
          <w:szCs w:val="24"/>
          <w:lang w:val="uk-UA"/>
        </w:rPr>
        <w:t>атеріали до аргументів додаються).</w:t>
      </w:r>
    </w:p>
    <w:p w:rsidR="00470C11" w:rsidRDefault="00470C11" w:rsidP="002F31C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37FB8" w:rsidRPr="000E7CBC" w:rsidRDefault="00D37FB8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Студент </w:t>
      </w:r>
      <w:r w:rsidRPr="000E7CBC">
        <w:rPr>
          <w:rFonts w:ascii="Times New Roman" w:hAnsi="Times New Roman" w:cs="Times New Roman"/>
          <w:b/>
          <w:lang w:val="uk-UA"/>
        </w:rPr>
        <w:t>–</w:t>
      </w:r>
      <w:r w:rsidRPr="000E7C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305A9">
        <w:rPr>
          <w:rFonts w:ascii="Times New Roman" w:hAnsi="Times New Roman" w:cs="Times New Roman"/>
          <w:lang w:val="uk-UA"/>
        </w:rPr>
        <w:t>Наша група представляє</w:t>
      </w:r>
      <w:r w:rsidRPr="000E7CBC">
        <w:rPr>
          <w:rFonts w:ascii="Times New Roman" w:hAnsi="Times New Roman" w:cs="Times New Roman"/>
          <w:lang w:val="uk-UA"/>
        </w:rPr>
        <w:t xml:space="preserve">   аргументи, чому Ми  «ЗА»</w:t>
      </w:r>
      <w:r w:rsidR="00FE7828" w:rsidRPr="000E7CBC">
        <w:rPr>
          <w:rFonts w:ascii="Times New Roman" w:hAnsi="Times New Roman" w:cs="Times New Roman"/>
          <w:lang w:val="uk-UA"/>
        </w:rPr>
        <w:t xml:space="preserve"> </w:t>
      </w:r>
      <w:r w:rsidRPr="000E7CBC">
        <w:rPr>
          <w:rFonts w:ascii="Times New Roman" w:hAnsi="Times New Roman" w:cs="Times New Roman"/>
          <w:lang w:val="uk-UA"/>
        </w:rPr>
        <w:t>застосування як виду найвищого покарання – смертної кари. Не всі ми дотримуємося такої думки, але завдання отримано і наші аргументи</w:t>
      </w:r>
      <w:r w:rsidR="009274CF" w:rsidRPr="000E7CBC">
        <w:rPr>
          <w:rFonts w:ascii="Times New Roman" w:hAnsi="Times New Roman" w:cs="Times New Roman"/>
          <w:lang w:val="uk-UA"/>
        </w:rPr>
        <w:t xml:space="preserve"> наступні</w:t>
      </w:r>
      <w:r w:rsidRPr="000E7CBC">
        <w:rPr>
          <w:rFonts w:ascii="Times New Roman" w:hAnsi="Times New Roman" w:cs="Times New Roman"/>
          <w:lang w:val="uk-UA"/>
        </w:rPr>
        <w:t>.</w:t>
      </w:r>
    </w:p>
    <w:p w:rsidR="00D37FB8" w:rsidRPr="003568C3" w:rsidRDefault="00D37FB8" w:rsidP="002F31CB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68C3">
        <w:rPr>
          <w:rFonts w:ascii="Times New Roman" w:hAnsi="Times New Roman" w:cs="Times New Roman"/>
          <w:b/>
          <w:sz w:val="24"/>
          <w:szCs w:val="24"/>
          <w:lang w:val="uk-UA"/>
        </w:rPr>
        <w:t>захист інтересів суспільства</w:t>
      </w:r>
    </w:p>
    <w:p w:rsidR="00D37FB8" w:rsidRPr="003568C3" w:rsidRDefault="00D37FB8" w:rsidP="002F31CB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68C3">
        <w:rPr>
          <w:rFonts w:ascii="Times New Roman" w:hAnsi="Times New Roman" w:cs="Times New Roman"/>
          <w:b/>
          <w:sz w:val="24"/>
          <w:szCs w:val="24"/>
          <w:lang w:val="uk-UA"/>
        </w:rPr>
        <w:t>стримувальний вплив</w:t>
      </w:r>
      <w:r w:rsidR="00FE7828" w:rsidRPr="003568C3">
        <w:rPr>
          <w:rFonts w:ascii="Times New Roman" w:hAnsi="Times New Roman" w:cs="Times New Roman"/>
          <w:b/>
          <w:sz w:val="24"/>
          <w:szCs w:val="24"/>
          <w:lang w:val="uk-UA"/>
        </w:rPr>
        <w:t>, попередження </w:t>
      </w:r>
      <w:hyperlink r:id="rId9" w:tooltip="Злочинність" w:history="1">
        <w:r w:rsidR="00FE7828" w:rsidRPr="003568C3">
          <w:rPr>
            <w:rStyle w:val="ab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злочинності</w:t>
        </w:r>
      </w:hyperlink>
      <w:r w:rsidR="00FE7828" w:rsidRPr="003568C3">
        <w:rPr>
          <w:rFonts w:ascii="Times New Roman" w:hAnsi="Times New Roman" w:cs="Times New Roman"/>
          <w:b/>
          <w:sz w:val="24"/>
          <w:szCs w:val="24"/>
          <w:lang w:val="uk-UA"/>
        </w:rPr>
        <w:t>, неможливість </w:t>
      </w:r>
      <w:hyperlink r:id="rId10" w:tooltip="Рецидив злочинів" w:history="1">
        <w:r w:rsidR="00FE7828" w:rsidRPr="003568C3">
          <w:rPr>
            <w:rStyle w:val="ab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рецидиву</w:t>
        </w:r>
      </w:hyperlink>
    </w:p>
    <w:p w:rsidR="00D37FB8" w:rsidRPr="003568C3" w:rsidRDefault="00D37FB8" w:rsidP="002F31CB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68C3">
        <w:rPr>
          <w:rFonts w:ascii="Times New Roman" w:hAnsi="Times New Roman" w:cs="Times New Roman"/>
          <w:b/>
          <w:sz w:val="24"/>
          <w:szCs w:val="24"/>
          <w:lang w:val="uk-UA"/>
        </w:rPr>
        <w:t>економічна несправедливість довічного ув'язнення, а також потенційна можливість амністії, м’якість довічного ув’язнення</w:t>
      </w:r>
    </w:p>
    <w:p w:rsidR="00D37FB8" w:rsidRPr="003568C3" w:rsidRDefault="00D37FB8" w:rsidP="002F31CB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68C3">
        <w:rPr>
          <w:rFonts w:ascii="Times New Roman" w:hAnsi="Times New Roman" w:cs="Times New Roman"/>
          <w:b/>
          <w:sz w:val="24"/>
          <w:szCs w:val="24"/>
          <w:lang w:val="uk-UA"/>
        </w:rPr>
        <w:t>помста</w:t>
      </w:r>
    </w:p>
    <w:p w:rsidR="00D37FB8" w:rsidRPr="000E7CBC" w:rsidRDefault="00D37FB8" w:rsidP="002F31C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568C3">
        <w:rPr>
          <w:rFonts w:ascii="Times New Roman" w:hAnsi="Times New Roman" w:cs="Times New Roman"/>
          <w:b/>
          <w:sz w:val="24"/>
          <w:szCs w:val="24"/>
          <w:lang w:val="uk-UA"/>
        </w:rPr>
        <w:t>смертна кара як акт </w:t>
      </w:r>
      <w:hyperlink r:id="rId11" w:tooltip="Гуманізм" w:history="1">
        <w:r w:rsidRPr="003568C3">
          <w:rPr>
            <w:rStyle w:val="ab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гуманізму</w:t>
        </w:r>
      </w:hyperlink>
      <w:r w:rsidR="00FE7828" w:rsidRPr="003568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(</w:t>
      </w:r>
      <w:r w:rsidR="00FE7828" w:rsidRPr="003568C3">
        <w:rPr>
          <w:rFonts w:ascii="Times New Roman" w:hAnsi="Times New Roman" w:cs="Times New Roman"/>
          <w:sz w:val="24"/>
          <w:szCs w:val="24"/>
          <w:lang w:val="uk-UA"/>
        </w:rPr>
        <w:t>Кожен аргумент представляє новий учасник, після чого він записується на дошці. Матеріали до аргументів додаються</w:t>
      </w:r>
      <w:r w:rsidR="00FE7828" w:rsidRPr="000E7CBC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2F31CB" w:rsidRPr="000E7CBC" w:rsidRDefault="002F31CB" w:rsidP="002F31CB">
      <w:pPr>
        <w:rPr>
          <w:rFonts w:ascii="Times New Roman" w:hAnsi="Times New Roman" w:cs="Times New Roman"/>
          <w:sz w:val="24"/>
          <w:szCs w:val="24"/>
        </w:rPr>
      </w:pPr>
    </w:p>
    <w:p w:rsidR="00D37FB8" w:rsidRPr="000E7CBC" w:rsidRDefault="00FE7828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b/>
          <w:lang w:val="uk-UA"/>
        </w:rPr>
        <w:t>Модератор</w:t>
      </w:r>
      <w:r w:rsidRPr="000E7CBC">
        <w:rPr>
          <w:rFonts w:ascii="Times New Roman" w:hAnsi="Times New Roman" w:cs="Times New Roman"/>
          <w:lang w:val="uk-UA"/>
        </w:rPr>
        <w:t xml:space="preserve"> – Дякуємо групам за проведену роботу та представлені аргументи.</w:t>
      </w:r>
      <w:r w:rsidR="002F31CB" w:rsidRPr="000E7CBC">
        <w:rPr>
          <w:rFonts w:ascii="Times New Roman" w:hAnsi="Times New Roman" w:cs="Times New Roman"/>
          <w:lang w:val="uk-UA"/>
        </w:rPr>
        <w:t xml:space="preserve"> </w:t>
      </w:r>
      <w:r w:rsidRPr="000E7CBC">
        <w:rPr>
          <w:rFonts w:ascii="Times New Roman" w:hAnsi="Times New Roman" w:cs="Times New Roman"/>
          <w:lang w:val="uk-UA"/>
        </w:rPr>
        <w:t>Переходимо</w:t>
      </w:r>
      <w:r w:rsidR="00CD6875" w:rsidRPr="000E7CBC">
        <w:rPr>
          <w:rFonts w:ascii="Times New Roman" w:hAnsi="Times New Roman" w:cs="Times New Roman"/>
          <w:lang w:val="uk-UA"/>
        </w:rPr>
        <w:t xml:space="preserve"> </w:t>
      </w:r>
      <w:r w:rsidRPr="000E7CBC">
        <w:rPr>
          <w:rFonts w:ascii="Times New Roman" w:hAnsi="Times New Roman" w:cs="Times New Roman"/>
          <w:lang w:val="uk-UA"/>
        </w:rPr>
        <w:t>до обговорення. Правило обговорення – називаємо аргумент</w:t>
      </w:r>
      <w:r w:rsidR="003568C3">
        <w:rPr>
          <w:rFonts w:ascii="Times New Roman" w:hAnsi="Times New Roman" w:cs="Times New Roman"/>
          <w:lang w:val="uk-UA"/>
        </w:rPr>
        <w:t>,</w:t>
      </w:r>
      <w:r w:rsidRPr="000E7CBC">
        <w:rPr>
          <w:rFonts w:ascii="Times New Roman" w:hAnsi="Times New Roman" w:cs="Times New Roman"/>
          <w:lang w:val="uk-UA"/>
        </w:rPr>
        <w:t xml:space="preserve"> з яким не погоджуємось</w:t>
      </w:r>
      <w:r w:rsidR="003568C3">
        <w:rPr>
          <w:rFonts w:ascii="Times New Roman" w:hAnsi="Times New Roman" w:cs="Times New Roman"/>
          <w:lang w:val="uk-UA"/>
        </w:rPr>
        <w:t>,</w:t>
      </w:r>
      <w:r w:rsidRPr="000E7CBC">
        <w:rPr>
          <w:rFonts w:ascii="Times New Roman" w:hAnsi="Times New Roman" w:cs="Times New Roman"/>
          <w:lang w:val="uk-UA"/>
        </w:rPr>
        <w:t xml:space="preserve"> та наво</w:t>
      </w:r>
      <w:r w:rsidR="003568C3">
        <w:rPr>
          <w:rFonts w:ascii="Times New Roman" w:hAnsi="Times New Roman" w:cs="Times New Roman"/>
          <w:lang w:val="uk-UA"/>
        </w:rPr>
        <w:t>димо контраргументи. Намагаємось</w:t>
      </w:r>
      <w:r w:rsidR="00913DEF" w:rsidRPr="000E7CBC">
        <w:rPr>
          <w:rFonts w:ascii="Times New Roman" w:hAnsi="Times New Roman" w:cs="Times New Roman"/>
          <w:lang w:val="uk-UA"/>
        </w:rPr>
        <w:t xml:space="preserve"> уникати емоції. Наводимо контраргументи по черзі, починаємо.</w:t>
      </w:r>
      <w:r w:rsidR="002F31CB" w:rsidRPr="000E7CBC">
        <w:rPr>
          <w:rFonts w:ascii="Times New Roman" w:hAnsi="Times New Roman" w:cs="Times New Roman"/>
          <w:lang w:val="uk-UA"/>
        </w:rPr>
        <w:t xml:space="preserve"> (Матеріали до обговорення додаються).</w:t>
      </w:r>
    </w:p>
    <w:p w:rsidR="002F31CB" w:rsidRPr="000E7CBC" w:rsidRDefault="002F31CB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b/>
          <w:lang w:val="uk-UA"/>
        </w:rPr>
        <w:t>Модератор</w:t>
      </w:r>
      <w:r w:rsidRPr="000E7CBC">
        <w:rPr>
          <w:rFonts w:ascii="Times New Roman" w:hAnsi="Times New Roman" w:cs="Times New Roman"/>
          <w:lang w:val="uk-UA"/>
        </w:rPr>
        <w:t xml:space="preserve"> – Дякую всім хто приймав участь</w:t>
      </w:r>
      <w:r w:rsidR="003568C3">
        <w:rPr>
          <w:rFonts w:ascii="Times New Roman" w:hAnsi="Times New Roman" w:cs="Times New Roman"/>
          <w:lang w:val="uk-UA"/>
        </w:rPr>
        <w:t>,</w:t>
      </w:r>
      <w:r w:rsidRPr="000E7CBC">
        <w:rPr>
          <w:rFonts w:ascii="Times New Roman" w:hAnsi="Times New Roman" w:cs="Times New Roman"/>
          <w:lang w:val="uk-UA"/>
        </w:rPr>
        <w:t xml:space="preserve"> як в підготовці так і обговоренні. Тема складна і</w:t>
      </w:r>
      <w:r w:rsidR="003568C3">
        <w:rPr>
          <w:rFonts w:ascii="Times New Roman" w:hAnsi="Times New Roman" w:cs="Times New Roman"/>
          <w:lang w:val="uk-UA"/>
        </w:rPr>
        <w:t>,</w:t>
      </w:r>
      <w:r w:rsidRPr="000E7CBC">
        <w:rPr>
          <w:rFonts w:ascii="Times New Roman" w:hAnsi="Times New Roman" w:cs="Times New Roman"/>
          <w:lang w:val="uk-UA"/>
        </w:rPr>
        <w:t xml:space="preserve"> як показало обговорення</w:t>
      </w:r>
      <w:r w:rsidR="003568C3">
        <w:rPr>
          <w:rFonts w:ascii="Times New Roman" w:hAnsi="Times New Roman" w:cs="Times New Roman"/>
          <w:lang w:val="uk-UA"/>
        </w:rPr>
        <w:t>,</w:t>
      </w:r>
      <w:r w:rsidRPr="000E7CBC">
        <w:rPr>
          <w:rFonts w:ascii="Times New Roman" w:hAnsi="Times New Roman" w:cs="Times New Roman"/>
          <w:lang w:val="uk-UA"/>
        </w:rPr>
        <w:t xml:space="preserve"> неоднозначна. Але все одно ми сьогодні маємо ставити крапку. Нас сьогодні 49 учасників. Переходимо до голосування. Нагадую питання звучить</w:t>
      </w:r>
      <w:r w:rsidR="003568C3">
        <w:rPr>
          <w:rFonts w:ascii="Times New Roman" w:hAnsi="Times New Roman" w:cs="Times New Roman"/>
          <w:lang w:val="uk-UA"/>
        </w:rPr>
        <w:t>: «Я</w:t>
      </w:r>
      <w:r w:rsidRPr="000E7CBC">
        <w:rPr>
          <w:rFonts w:ascii="Times New Roman" w:hAnsi="Times New Roman" w:cs="Times New Roman"/>
          <w:lang w:val="uk-UA"/>
        </w:rPr>
        <w:t xml:space="preserve">  «ПРОТИ»  використання смертної кари</w:t>
      </w:r>
      <w:r w:rsidR="003568C3">
        <w:rPr>
          <w:rFonts w:ascii="Times New Roman" w:hAnsi="Times New Roman" w:cs="Times New Roman"/>
          <w:lang w:val="uk-UA"/>
        </w:rPr>
        <w:t xml:space="preserve">» </w:t>
      </w:r>
      <w:r w:rsidRPr="000E7CBC">
        <w:rPr>
          <w:rFonts w:ascii="Times New Roman" w:hAnsi="Times New Roman" w:cs="Times New Roman"/>
          <w:lang w:val="uk-UA"/>
        </w:rPr>
        <w:t xml:space="preserve"> чи </w:t>
      </w:r>
      <w:r w:rsidR="003568C3">
        <w:rPr>
          <w:rFonts w:ascii="Times New Roman" w:hAnsi="Times New Roman" w:cs="Times New Roman"/>
          <w:lang w:val="uk-UA"/>
        </w:rPr>
        <w:t>«Я</w:t>
      </w:r>
      <w:r w:rsidRPr="000E7CBC">
        <w:rPr>
          <w:rFonts w:ascii="Times New Roman" w:hAnsi="Times New Roman" w:cs="Times New Roman"/>
          <w:lang w:val="uk-UA"/>
        </w:rPr>
        <w:t xml:space="preserve"> «ЗА» використання смертної кари».</w:t>
      </w:r>
      <w:r w:rsidR="00DC3502" w:rsidRPr="000E7CBC">
        <w:rPr>
          <w:rFonts w:ascii="Times New Roman" w:hAnsi="Times New Roman" w:cs="Times New Roman"/>
          <w:lang w:val="uk-UA"/>
        </w:rPr>
        <w:t xml:space="preserve"> </w:t>
      </w:r>
    </w:p>
    <w:p w:rsidR="00DC3502" w:rsidRPr="000E7CBC" w:rsidRDefault="00DC3502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lang w:val="uk-UA"/>
        </w:rPr>
        <w:t>Відбувається голосування.</w:t>
      </w:r>
    </w:p>
    <w:p w:rsidR="002F31CB" w:rsidRDefault="00DC3502" w:rsidP="002F31CB">
      <w:pPr>
        <w:rPr>
          <w:rFonts w:ascii="Times New Roman" w:hAnsi="Times New Roman" w:cs="Times New Roman"/>
          <w:lang w:val="uk-UA"/>
        </w:rPr>
      </w:pPr>
      <w:r w:rsidRPr="000E7CBC">
        <w:rPr>
          <w:rFonts w:ascii="Times New Roman" w:hAnsi="Times New Roman" w:cs="Times New Roman"/>
          <w:b/>
          <w:lang w:val="uk-UA"/>
        </w:rPr>
        <w:t>Викладач навчальної дисципліни «Основи правознавства»</w:t>
      </w:r>
      <w:r w:rsidR="003568C3">
        <w:rPr>
          <w:rFonts w:ascii="Times New Roman" w:hAnsi="Times New Roman" w:cs="Times New Roman"/>
          <w:lang w:val="uk-UA"/>
        </w:rPr>
        <w:t>:</w:t>
      </w:r>
      <w:r w:rsidRPr="000E7CBC">
        <w:rPr>
          <w:rFonts w:ascii="Times New Roman" w:hAnsi="Times New Roman" w:cs="Times New Roman"/>
          <w:lang w:val="uk-UA"/>
        </w:rPr>
        <w:t xml:space="preserve"> Дякую ще раз всім</w:t>
      </w:r>
      <w:r w:rsidR="003568C3">
        <w:rPr>
          <w:rFonts w:ascii="Times New Roman" w:hAnsi="Times New Roman" w:cs="Times New Roman"/>
          <w:lang w:val="uk-UA"/>
        </w:rPr>
        <w:t>, хто  приймав</w:t>
      </w:r>
      <w:r w:rsidRPr="000E7CBC">
        <w:rPr>
          <w:rFonts w:ascii="Times New Roman" w:hAnsi="Times New Roman" w:cs="Times New Roman"/>
          <w:lang w:val="uk-UA"/>
        </w:rPr>
        <w:t xml:space="preserve"> участь в нашому заході. Дякує модератору за проведення заходу. </w:t>
      </w:r>
      <w:r w:rsidR="00395279" w:rsidRPr="000E7CBC">
        <w:rPr>
          <w:rFonts w:ascii="Times New Roman" w:hAnsi="Times New Roman" w:cs="Times New Roman"/>
          <w:lang w:val="uk-UA"/>
        </w:rPr>
        <w:t>Результати голосування: Всього голосувало – 49. «ПРОТИ» - 29 (59,18%), «ЗА» - 20 (40,81).</w:t>
      </w:r>
      <w:r w:rsidR="00395279">
        <w:rPr>
          <w:rFonts w:ascii="Times New Roman" w:hAnsi="Times New Roman" w:cs="Times New Roman"/>
          <w:lang w:val="uk-UA"/>
        </w:rPr>
        <w:t xml:space="preserve"> </w:t>
      </w:r>
      <w:r w:rsidR="00395279" w:rsidRPr="0068269C">
        <w:rPr>
          <w:rFonts w:ascii="Times New Roman" w:hAnsi="Times New Roman" w:cs="Times New Roman"/>
          <w:lang w:val="uk-UA"/>
        </w:rPr>
        <w:t>Висновки на сьогодні</w:t>
      </w:r>
      <w:r w:rsidR="00395279">
        <w:rPr>
          <w:rFonts w:ascii="Times New Roman" w:hAnsi="Times New Roman" w:cs="Times New Roman"/>
          <w:lang w:val="uk-UA"/>
        </w:rPr>
        <w:t>:</w:t>
      </w:r>
      <w:r w:rsidRPr="000E7CBC">
        <w:rPr>
          <w:rFonts w:ascii="Times New Roman" w:hAnsi="Times New Roman" w:cs="Times New Roman"/>
          <w:lang w:val="uk-UA"/>
        </w:rPr>
        <w:t xml:space="preserve"> Право людини на життя є основним та невід’ємним правом людини та громадянина. Так зазначено в Загальній Декларації 1948 року</w:t>
      </w:r>
      <w:r w:rsidR="003568C3">
        <w:rPr>
          <w:rFonts w:ascii="Times New Roman" w:hAnsi="Times New Roman" w:cs="Times New Roman"/>
          <w:lang w:val="uk-UA"/>
        </w:rPr>
        <w:t>,</w:t>
      </w:r>
      <w:r w:rsidRPr="000E7CBC">
        <w:rPr>
          <w:rFonts w:ascii="Times New Roman" w:hAnsi="Times New Roman" w:cs="Times New Roman"/>
          <w:lang w:val="uk-UA"/>
        </w:rPr>
        <w:t xml:space="preserve"> так визначає Конституція України 1996 року. Українська держава з 1999 року не виконувала смертних вироків. Завдання суспільства, всіх його представників, завдання держави, всіх її органів, постійне спілкування</w:t>
      </w:r>
      <w:r w:rsidR="003568C3">
        <w:rPr>
          <w:rFonts w:ascii="Times New Roman" w:hAnsi="Times New Roman" w:cs="Times New Roman"/>
          <w:lang w:val="uk-UA"/>
        </w:rPr>
        <w:t>,</w:t>
      </w:r>
      <w:r w:rsidRPr="000E7CBC">
        <w:rPr>
          <w:rFonts w:ascii="Times New Roman" w:hAnsi="Times New Roman" w:cs="Times New Roman"/>
          <w:lang w:val="uk-UA"/>
        </w:rPr>
        <w:t xml:space="preserve"> обговорення та напрацювання загально прийнятного консенсусу з приводу цього питання, особливо в наш непростий час. </w:t>
      </w:r>
    </w:p>
    <w:p w:rsidR="00BA5263" w:rsidRPr="00470C11" w:rsidRDefault="00ED01BA" w:rsidP="0068269C">
      <w:pPr>
        <w:shd w:val="clear" w:color="auto" w:fill="FFFFFF"/>
        <w:spacing w:before="240"/>
        <w:rPr>
          <w:rFonts w:ascii="Times New Roman" w:hAnsi="Times New Roman" w:cs="Times New Roman"/>
          <w:b/>
          <w:lang w:val="uk-UA"/>
        </w:rPr>
      </w:pPr>
      <w:r w:rsidRPr="00470C11">
        <w:rPr>
          <w:rFonts w:ascii="Times New Roman" w:hAnsi="Times New Roman" w:cs="Times New Roman"/>
          <w:b/>
          <w:lang w:val="uk-UA"/>
        </w:rPr>
        <w:t>Використана література</w:t>
      </w:r>
      <w:r w:rsidR="0068269C" w:rsidRPr="00470C11">
        <w:rPr>
          <w:rFonts w:ascii="Times New Roman" w:hAnsi="Times New Roman" w:cs="Times New Roman"/>
          <w:b/>
          <w:lang w:val="uk-UA"/>
        </w:rPr>
        <w:t>:</w:t>
      </w:r>
    </w:p>
    <w:p w:rsidR="00DE21AA" w:rsidRPr="00470C11" w:rsidRDefault="00BA5263" w:rsidP="00DE21A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Наровлянський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О.Д.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Правознавство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(текст): </w:t>
      </w:r>
      <w:proofErr w:type="spellStart"/>
      <w:proofErr w:type="gramStart"/>
      <w:r w:rsidRPr="00470C1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70C11">
        <w:rPr>
          <w:rFonts w:ascii="Times New Roman" w:hAnsi="Times New Roman" w:cs="Times New Roman"/>
          <w:sz w:val="24"/>
          <w:szCs w:val="24"/>
        </w:rPr>
        <w:t>ідручн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. Для 10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загально</w:t>
      </w:r>
      <w:proofErr w:type="spellEnd"/>
      <w:r w:rsidRPr="00470C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освіт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навч</w:t>
      </w:r>
      <w:proofErr w:type="gramStart"/>
      <w:r w:rsidRPr="00470C11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470C1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470C11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470C11">
        <w:rPr>
          <w:rFonts w:ascii="Times New Roman" w:hAnsi="Times New Roman" w:cs="Times New Roman"/>
          <w:sz w:val="24"/>
          <w:szCs w:val="24"/>
        </w:rPr>
        <w:t>.(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рівень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стандарту,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академічний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рівень.-К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>.: Грамота, 2010.-232 с.: іл.</w:t>
      </w:r>
    </w:p>
    <w:p w:rsidR="00DE21AA" w:rsidRPr="00470C11" w:rsidRDefault="00BA5263" w:rsidP="00DE21AA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Варфоломеєва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Т.В., Пастухов В.П. Правознавство. </w:t>
      </w:r>
      <w:r w:rsidRPr="00470C11">
        <w:rPr>
          <w:rFonts w:ascii="Times New Roman" w:eastAsia="Calibri" w:hAnsi="Times New Roman" w:cs="Times New Roman"/>
          <w:sz w:val="24"/>
          <w:szCs w:val="24"/>
        </w:rPr>
        <w:t>[Текст].</w:t>
      </w:r>
      <w:r w:rsidRPr="00470C1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Навчальний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 w:rsidRPr="00470C11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470C11">
        <w:rPr>
          <w:rFonts w:ascii="Times New Roman" w:hAnsi="Times New Roman" w:cs="Times New Roman"/>
          <w:sz w:val="24"/>
          <w:szCs w:val="24"/>
        </w:rPr>
        <w:t>бник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. К.: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Знання-Прес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>, 2006. – 436 с.</w:t>
      </w:r>
    </w:p>
    <w:p w:rsidR="00260360" w:rsidRPr="00470C11" w:rsidRDefault="00260360" w:rsidP="00260360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70C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A5263" w:rsidRPr="00470C11">
        <w:rPr>
          <w:rFonts w:ascii="Times New Roman" w:hAnsi="Times New Roman" w:cs="Times New Roman"/>
          <w:sz w:val="24"/>
          <w:szCs w:val="24"/>
        </w:rPr>
        <w:t>Колодій</w:t>
      </w:r>
      <w:proofErr w:type="spellEnd"/>
      <w:r w:rsidR="00BA5263" w:rsidRPr="00470C11">
        <w:rPr>
          <w:rFonts w:ascii="Times New Roman" w:hAnsi="Times New Roman" w:cs="Times New Roman"/>
          <w:sz w:val="24"/>
          <w:szCs w:val="24"/>
        </w:rPr>
        <w:t xml:space="preserve"> А.М., </w:t>
      </w:r>
      <w:proofErr w:type="spellStart"/>
      <w:r w:rsidR="00BA5263" w:rsidRPr="00470C11">
        <w:rPr>
          <w:rFonts w:ascii="Times New Roman" w:hAnsi="Times New Roman" w:cs="Times New Roman"/>
          <w:sz w:val="24"/>
          <w:szCs w:val="24"/>
        </w:rPr>
        <w:t>Олійник</w:t>
      </w:r>
      <w:proofErr w:type="spellEnd"/>
      <w:r w:rsidR="00BA5263" w:rsidRPr="00470C11">
        <w:rPr>
          <w:rFonts w:ascii="Times New Roman" w:hAnsi="Times New Roman" w:cs="Times New Roman"/>
          <w:sz w:val="24"/>
          <w:szCs w:val="24"/>
        </w:rPr>
        <w:t xml:space="preserve"> А.Ю. </w:t>
      </w:r>
      <w:proofErr w:type="spellStart"/>
      <w:r w:rsidR="00BA5263" w:rsidRPr="00470C11">
        <w:rPr>
          <w:rFonts w:ascii="Times New Roman" w:hAnsi="Times New Roman" w:cs="Times New Roman"/>
          <w:sz w:val="24"/>
          <w:szCs w:val="24"/>
        </w:rPr>
        <w:t>Правознавство</w:t>
      </w:r>
      <w:proofErr w:type="spellEnd"/>
      <w:r w:rsidR="00BA5263" w:rsidRPr="00470C11">
        <w:rPr>
          <w:rFonts w:ascii="Times New Roman" w:hAnsi="Times New Roman" w:cs="Times New Roman"/>
          <w:sz w:val="24"/>
          <w:szCs w:val="24"/>
        </w:rPr>
        <w:t>.</w:t>
      </w:r>
      <w:r w:rsidR="00BA5263" w:rsidRPr="00470C11">
        <w:rPr>
          <w:rFonts w:ascii="Times New Roman" w:eastAsia="Calibri" w:hAnsi="Times New Roman" w:cs="Times New Roman"/>
          <w:sz w:val="24"/>
          <w:szCs w:val="24"/>
        </w:rPr>
        <w:t xml:space="preserve"> [Текст].</w:t>
      </w:r>
      <w:r w:rsidR="00470C11">
        <w:rPr>
          <w:rFonts w:ascii="Times New Roman" w:hAnsi="Times New Roman" w:cs="Times New Roman"/>
          <w:sz w:val="24"/>
          <w:szCs w:val="24"/>
        </w:rPr>
        <w:t xml:space="preserve">   К.: В.А.В. </w:t>
      </w:r>
      <w:r w:rsidR="00470C11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470C11">
        <w:rPr>
          <w:rFonts w:ascii="Times New Roman" w:hAnsi="Times New Roman" w:cs="Times New Roman"/>
          <w:sz w:val="24"/>
          <w:szCs w:val="24"/>
        </w:rPr>
        <w:t>Правова</w:t>
      </w:r>
      <w:proofErr w:type="spellEnd"/>
      <w:r w:rsidR="00470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0C11">
        <w:rPr>
          <w:rFonts w:ascii="Times New Roman" w:hAnsi="Times New Roman" w:cs="Times New Roman"/>
          <w:sz w:val="24"/>
          <w:szCs w:val="24"/>
        </w:rPr>
        <w:t>єдність</w:t>
      </w:r>
      <w:proofErr w:type="spellEnd"/>
      <w:r w:rsidR="00470C1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A5263" w:rsidRPr="00470C11">
        <w:rPr>
          <w:rFonts w:ascii="Times New Roman" w:hAnsi="Times New Roman" w:cs="Times New Roman"/>
          <w:sz w:val="24"/>
          <w:szCs w:val="24"/>
        </w:rPr>
        <w:t xml:space="preserve">, 2009. – </w:t>
      </w:r>
      <w:r w:rsidR="00BA5263" w:rsidRPr="00470C11">
        <w:rPr>
          <w:rFonts w:ascii="Times New Roman" w:hAnsi="Times New Roman" w:cs="Times New Roman"/>
          <w:sz w:val="24"/>
          <w:szCs w:val="24"/>
          <w:lang w:val="uk-UA"/>
        </w:rPr>
        <w:t>792 с.</w:t>
      </w:r>
      <w:r w:rsidRPr="00470C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60360" w:rsidRPr="00470C11" w:rsidRDefault="00BA5263" w:rsidP="00260360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Конституційне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Pr="00470C1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70C11">
        <w:rPr>
          <w:rFonts w:ascii="Times New Roman" w:hAnsi="Times New Roman" w:cs="Times New Roman"/>
          <w:sz w:val="24"/>
          <w:szCs w:val="24"/>
        </w:rPr>
        <w:t>ідруч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. для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студ.вищ.навч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закл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. </w:t>
      </w:r>
      <w:r w:rsidRPr="00470C11">
        <w:rPr>
          <w:rFonts w:ascii="Times New Roman" w:eastAsia="Calibri" w:hAnsi="Times New Roman" w:cs="Times New Roman"/>
          <w:sz w:val="24"/>
          <w:szCs w:val="24"/>
        </w:rPr>
        <w:t>[Текст]</w:t>
      </w:r>
      <w:r w:rsidRPr="00470C11">
        <w:rPr>
          <w:rFonts w:ascii="Times New Roman" w:hAnsi="Times New Roman" w:cs="Times New Roman"/>
          <w:sz w:val="24"/>
          <w:szCs w:val="24"/>
        </w:rPr>
        <w:t xml:space="preserve"> / За ред</w:t>
      </w:r>
      <w:proofErr w:type="gramStart"/>
      <w:r w:rsidRPr="00470C11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470C11">
        <w:rPr>
          <w:rFonts w:ascii="Times New Roman" w:hAnsi="Times New Roman" w:cs="Times New Roman"/>
          <w:sz w:val="24"/>
          <w:szCs w:val="24"/>
        </w:rPr>
        <w:t>В.П.Колісника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та Ю.Г. Барабаша. – Х.: Право, 2008. – 416 </w:t>
      </w:r>
      <w:proofErr w:type="gramStart"/>
      <w:r w:rsidRPr="00470C1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70C11">
        <w:rPr>
          <w:rFonts w:ascii="Times New Roman" w:hAnsi="Times New Roman" w:cs="Times New Roman"/>
          <w:sz w:val="24"/>
          <w:szCs w:val="24"/>
        </w:rPr>
        <w:t>.</w:t>
      </w:r>
    </w:p>
    <w:p w:rsidR="00260360" w:rsidRPr="00470C11" w:rsidRDefault="00BA5263" w:rsidP="00260360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70C11">
        <w:rPr>
          <w:rFonts w:ascii="Times New Roman" w:hAnsi="Times New Roman" w:cs="Times New Roman"/>
          <w:sz w:val="24"/>
          <w:szCs w:val="24"/>
          <w:lang w:val="uk-UA"/>
        </w:rPr>
        <w:t>Конституція України</w:t>
      </w:r>
      <w:r w:rsidRPr="00470C11">
        <w:rPr>
          <w:rFonts w:ascii="Times New Roman" w:eastAsia="Calibri" w:hAnsi="Times New Roman" w:cs="Times New Roman"/>
          <w:sz w:val="24"/>
          <w:szCs w:val="24"/>
          <w:lang w:val="uk-UA"/>
        </w:rPr>
        <w:t>[Текст]</w:t>
      </w:r>
      <w:r w:rsidRPr="00470C11">
        <w:rPr>
          <w:rFonts w:ascii="Times New Roman" w:hAnsi="Times New Roman" w:cs="Times New Roman"/>
          <w:sz w:val="24"/>
          <w:szCs w:val="24"/>
          <w:lang w:val="uk-UA"/>
        </w:rPr>
        <w:t>: Прийнята на 5-й сесії Верховної Ради України 28 жовтня 1996 р. // Відомості Верховної Ради України. – 1996. – № 30. – Ст. 141.</w:t>
      </w:r>
    </w:p>
    <w:p w:rsidR="00BA5263" w:rsidRPr="00470C11" w:rsidRDefault="00BA5263" w:rsidP="00260360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470C11">
        <w:rPr>
          <w:rFonts w:ascii="Times New Roman" w:hAnsi="Times New Roman" w:cs="Times New Roman"/>
          <w:sz w:val="24"/>
          <w:szCs w:val="24"/>
        </w:rPr>
        <w:lastRenderedPageBreak/>
        <w:t>Загальна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декларація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1948 року // Права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професійні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стандарти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юристів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0C1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70C11">
        <w:rPr>
          <w:rFonts w:ascii="Times New Roman" w:hAnsi="Times New Roman" w:cs="Times New Roman"/>
          <w:sz w:val="24"/>
          <w:szCs w:val="24"/>
        </w:rPr>
        <w:t xml:space="preserve"> документах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міжнародних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0C11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70C11">
        <w:rPr>
          <w:rFonts w:ascii="Times New Roman" w:hAnsi="Times New Roman" w:cs="Times New Roman"/>
          <w:sz w:val="24"/>
          <w:szCs w:val="24"/>
        </w:rPr>
        <w:t xml:space="preserve">. – Амстердам – К., 1996. </w:t>
      </w:r>
    </w:p>
    <w:p w:rsidR="000E7CBC" w:rsidRPr="000E7CBC" w:rsidRDefault="000E7CB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0E7CBC" w:rsidRPr="000E7CBC" w:rsidSect="00834AE2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A2F" w:rsidRDefault="00D44A2F" w:rsidP="00DE48AC">
      <w:pPr>
        <w:spacing w:after="0" w:line="240" w:lineRule="auto"/>
      </w:pPr>
      <w:r>
        <w:separator/>
      </w:r>
    </w:p>
  </w:endnote>
  <w:endnote w:type="continuationSeparator" w:id="0">
    <w:p w:rsidR="00D44A2F" w:rsidRDefault="00D44A2F" w:rsidP="00DE4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937"/>
      <w:docPartObj>
        <w:docPartGallery w:val="Page Numbers (Bottom of Page)"/>
        <w:docPartUnique/>
      </w:docPartObj>
    </w:sdtPr>
    <w:sdtContent>
      <w:p w:rsidR="002F31CB" w:rsidRDefault="00B514BD">
        <w:pPr>
          <w:pStyle w:val="a7"/>
          <w:jc w:val="right"/>
        </w:pPr>
        <w:fldSimple w:instr=" PAGE   \* MERGEFORMAT ">
          <w:r w:rsidR="00470C11">
            <w:rPr>
              <w:noProof/>
            </w:rPr>
            <w:t>4</w:t>
          </w:r>
        </w:fldSimple>
      </w:p>
    </w:sdtContent>
  </w:sdt>
  <w:p w:rsidR="002F31CB" w:rsidRDefault="002F31C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A2F" w:rsidRDefault="00D44A2F" w:rsidP="00DE48AC">
      <w:pPr>
        <w:spacing w:after="0" w:line="240" w:lineRule="auto"/>
      </w:pPr>
      <w:r>
        <w:separator/>
      </w:r>
    </w:p>
  </w:footnote>
  <w:footnote w:type="continuationSeparator" w:id="0">
    <w:p w:rsidR="00D44A2F" w:rsidRDefault="00D44A2F" w:rsidP="00DE48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9005D"/>
    <w:multiLevelType w:val="multilevel"/>
    <w:tmpl w:val="3D009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AC414E"/>
    <w:multiLevelType w:val="hybridMultilevel"/>
    <w:tmpl w:val="130CF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40D3A"/>
    <w:multiLevelType w:val="hybridMultilevel"/>
    <w:tmpl w:val="2A7E9DC4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>
    <w:nsid w:val="1C424315"/>
    <w:multiLevelType w:val="hybridMultilevel"/>
    <w:tmpl w:val="CF8237E6"/>
    <w:lvl w:ilvl="0" w:tplc="F1280F1E">
      <w:start w:val="1"/>
      <w:numFmt w:val="decimal"/>
      <w:lvlText w:val="%1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DF73529"/>
    <w:multiLevelType w:val="multilevel"/>
    <w:tmpl w:val="51B02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F6F0367"/>
    <w:multiLevelType w:val="hybridMultilevel"/>
    <w:tmpl w:val="68946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334572"/>
    <w:multiLevelType w:val="hybridMultilevel"/>
    <w:tmpl w:val="D0CCCD62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">
    <w:nsid w:val="6AFF0B2F"/>
    <w:multiLevelType w:val="hybridMultilevel"/>
    <w:tmpl w:val="698699D6"/>
    <w:lvl w:ilvl="0" w:tplc="030E8456">
      <w:start w:val="1"/>
      <w:numFmt w:val="decimal"/>
      <w:lvlText w:val="%1"/>
      <w:lvlJc w:val="left"/>
      <w:pPr>
        <w:ind w:left="795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7AF9683F"/>
    <w:multiLevelType w:val="hybridMultilevel"/>
    <w:tmpl w:val="D5C0C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8"/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48AC"/>
    <w:rsid w:val="00093637"/>
    <w:rsid w:val="000E7CBC"/>
    <w:rsid w:val="000F2F73"/>
    <w:rsid w:val="000F4277"/>
    <w:rsid w:val="00165EB2"/>
    <w:rsid w:val="002457CF"/>
    <w:rsid w:val="00260360"/>
    <w:rsid w:val="002C204D"/>
    <w:rsid w:val="002D5725"/>
    <w:rsid w:val="002E63CC"/>
    <w:rsid w:val="002E6D7E"/>
    <w:rsid w:val="002F31CB"/>
    <w:rsid w:val="002F56E9"/>
    <w:rsid w:val="002F62CB"/>
    <w:rsid w:val="00323AE8"/>
    <w:rsid w:val="003568C3"/>
    <w:rsid w:val="003751B4"/>
    <w:rsid w:val="00395279"/>
    <w:rsid w:val="003C1783"/>
    <w:rsid w:val="003C6ADB"/>
    <w:rsid w:val="00470C11"/>
    <w:rsid w:val="0047244E"/>
    <w:rsid w:val="004F6225"/>
    <w:rsid w:val="00513CE1"/>
    <w:rsid w:val="00554E55"/>
    <w:rsid w:val="0068269C"/>
    <w:rsid w:val="006A0EDE"/>
    <w:rsid w:val="006D4A5A"/>
    <w:rsid w:val="00702833"/>
    <w:rsid w:val="0075755D"/>
    <w:rsid w:val="007950AB"/>
    <w:rsid w:val="00834AE2"/>
    <w:rsid w:val="00845BA6"/>
    <w:rsid w:val="008B266C"/>
    <w:rsid w:val="008E3B32"/>
    <w:rsid w:val="008F1922"/>
    <w:rsid w:val="009061B1"/>
    <w:rsid w:val="00913DEF"/>
    <w:rsid w:val="009274CF"/>
    <w:rsid w:val="009B171B"/>
    <w:rsid w:val="00A27299"/>
    <w:rsid w:val="00B305A9"/>
    <w:rsid w:val="00B514BD"/>
    <w:rsid w:val="00BA5263"/>
    <w:rsid w:val="00BC50F7"/>
    <w:rsid w:val="00C6205D"/>
    <w:rsid w:val="00C70077"/>
    <w:rsid w:val="00CC010C"/>
    <w:rsid w:val="00CD6875"/>
    <w:rsid w:val="00D37FB8"/>
    <w:rsid w:val="00D44A2F"/>
    <w:rsid w:val="00D56C86"/>
    <w:rsid w:val="00DC3502"/>
    <w:rsid w:val="00DE21AA"/>
    <w:rsid w:val="00DE48AC"/>
    <w:rsid w:val="00E9481C"/>
    <w:rsid w:val="00E95147"/>
    <w:rsid w:val="00ED01BA"/>
    <w:rsid w:val="00F5151A"/>
    <w:rsid w:val="00F52213"/>
    <w:rsid w:val="00FE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8AC"/>
  </w:style>
  <w:style w:type="paragraph" w:styleId="2">
    <w:name w:val="heading 2"/>
    <w:basedOn w:val="a"/>
    <w:next w:val="a"/>
    <w:link w:val="20"/>
    <w:semiHidden/>
    <w:unhideWhenUsed/>
    <w:qFormat/>
    <w:rsid w:val="00BA526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unhideWhenUsed/>
    <w:rsid w:val="00DE48AC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DE48AC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48AC"/>
    <w:pPr>
      <w:ind w:left="720"/>
      <w:contextualSpacing/>
    </w:pPr>
    <w:rPr>
      <w:rFonts w:eastAsiaTheme="minorEastAsia"/>
      <w:lang w:eastAsia="ru-RU"/>
    </w:rPr>
  </w:style>
  <w:style w:type="paragraph" w:customStyle="1" w:styleId="1">
    <w:name w:val="Обычный1"/>
    <w:rsid w:val="00DE48AC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8">
    <w:name w:val="Заголовок №8"/>
    <w:basedOn w:val="a0"/>
    <w:uiPriority w:val="99"/>
    <w:rsid w:val="00DE48AC"/>
    <w:rPr>
      <w:rFonts w:ascii="Century Schoolbook" w:hAnsi="Century Schoolbook" w:cs="Century Schoolbook" w:hint="default"/>
      <w:b/>
      <w:bCs/>
      <w:sz w:val="26"/>
      <w:szCs w:val="26"/>
      <w:shd w:val="clear" w:color="auto" w:fill="FFFFFF"/>
    </w:rPr>
  </w:style>
  <w:style w:type="table" w:styleId="a4">
    <w:name w:val="Table Grid"/>
    <w:basedOn w:val="a1"/>
    <w:uiPriority w:val="59"/>
    <w:rsid w:val="00DE48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E48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48AC"/>
  </w:style>
  <w:style w:type="paragraph" w:styleId="a7">
    <w:name w:val="footer"/>
    <w:basedOn w:val="a"/>
    <w:link w:val="a8"/>
    <w:uiPriority w:val="99"/>
    <w:unhideWhenUsed/>
    <w:rsid w:val="00DE48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48AC"/>
  </w:style>
  <w:style w:type="paragraph" w:styleId="a9">
    <w:name w:val="Normal (Web)"/>
    <w:basedOn w:val="a"/>
    <w:uiPriority w:val="99"/>
    <w:unhideWhenUsed/>
    <w:rsid w:val="00C6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C6205D"/>
    <w:rPr>
      <w:b/>
      <w:bCs/>
    </w:rPr>
  </w:style>
  <w:style w:type="character" w:styleId="ab">
    <w:name w:val="Hyperlink"/>
    <w:basedOn w:val="a0"/>
    <w:uiPriority w:val="99"/>
    <w:semiHidden/>
    <w:unhideWhenUsed/>
    <w:rsid w:val="00D37FB8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BA5263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c">
    <w:name w:val="Title"/>
    <w:aliases w:val="Мой стиль"/>
    <w:basedOn w:val="a"/>
    <w:link w:val="ad"/>
    <w:qFormat/>
    <w:rsid w:val="00BA5263"/>
    <w:pPr>
      <w:spacing w:after="0" w:line="360" w:lineRule="auto"/>
      <w:ind w:firstLine="426"/>
      <w:jc w:val="center"/>
    </w:pPr>
    <w:rPr>
      <w:rFonts w:ascii="Times New Roman" w:eastAsia="Times New Roman" w:hAnsi="Times New Roman" w:cs="Times New Roman"/>
      <w:caps/>
      <w:sz w:val="28"/>
      <w:szCs w:val="20"/>
      <w:lang w:val="uk-UA" w:eastAsia="ru-RU"/>
    </w:rPr>
  </w:style>
  <w:style w:type="character" w:customStyle="1" w:styleId="ad">
    <w:name w:val="Название Знак"/>
    <w:aliases w:val="Мой стиль Знак"/>
    <w:basedOn w:val="a0"/>
    <w:link w:val="ac"/>
    <w:rsid w:val="00BA5263"/>
    <w:rPr>
      <w:rFonts w:ascii="Times New Roman" w:eastAsia="Times New Roman" w:hAnsi="Times New Roman" w:cs="Times New Roman"/>
      <w:caps/>
      <w:sz w:val="28"/>
      <w:szCs w:val="20"/>
      <w:lang w:val="uk-UA" w:eastAsia="ru-RU"/>
    </w:rPr>
  </w:style>
  <w:style w:type="paragraph" w:customStyle="1" w:styleId="-">
    <w:name w:val="Книга - титул"/>
    <w:rsid w:val="00BA5263"/>
    <w:pPr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6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A1%D1%83%D1%81%D0%BF%D1%96%D0%BB%D1%8C%D1%81%D1%82%D0%B2%D0%B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C%D1%96%D0%B6%D0%BD%D0%B0%D1%80%D0%BE%D0%B4%D0%BD%D0%B5_%D0%BF%D1%80%D0%B0%D0%B2%D0%B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k.wikipedia.org/wiki/%D0%93%D1%83%D0%BC%D0%B0%D0%BD%D1%96%D0%B7%D0%BC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k.wikipedia.org/wiki/%D0%A0%D0%B5%D1%86%D0%B8%D0%B4%D0%B8%D0%B2_%D0%B7%D0%BB%D0%BE%D1%87%D0%B8%D0%BD%D1%96%D0%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7%D0%BB%D0%BE%D1%87%D0%B8%D0%BD%D0%BD%D1%96%D1%81%D1%82%D1%8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5</Pages>
  <Words>1624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2018-02-09T08:38:00Z</dcterms:created>
  <dcterms:modified xsi:type="dcterms:W3CDTF">2018-03-04T06:47:00Z</dcterms:modified>
</cp:coreProperties>
</file>