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  <w:bookmarkStart w:id="0" w:name="_GoBack"/>
      <w:bookmarkEnd w:id="0"/>
    </w:p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</w:p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</w:p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</w:p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</w:p>
    <w:p w:rsidR="00A821EA" w:rsidRDefault="00A821EA" w:rsidP="00A821EA">
      <w:pPr>
        <w:keepNext/>
        <w:spacing w:before="198" w:after="0" w:line="240" w:lineRule="auto"/>
        <w:jc w:val="center"/>
        <w:outlineLvl w:val="1"/>
        <w:rPr>
          <w:rFonts w:ascii="Franklin Gothic Demi" w:eastAsia="Times New Roman" w:hAnsi="Franklin Gothic Demi" w:cs="Times New Roman"/>
          <w:color w:val="000000"/>
          <w:sz w:val="52"/>
          <w:szCs w:val="52"/>
        </w:rPr>
      </w:pPr>
    </w:p>
    <w:p w:rsidR="00A821EA" w:rsidRPr="00A821EA" w:rsidRDefault="00A821EA" w:rsidP="00A821EA">
      <w:pPr>
        <w:keepNext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</w:rPr>
      </w:pPr>
      <w:r w:rsidRPr="00A821EA">
        <w:rPr>
          <w:rFonts w:ascii="Franklin Gothic Demi" w:eastAsia="Times New Roman" w:hAnsi="Franklin Gothic Demi" w:cs="Times New Roman"/>
          <w:color w:val="000000"/>
          <w:sz w:val="52"/>
          <w:szCs w:val="52"/>
        </w:rPr>
        <w:t xml:space="preserve">Урок з </w:t>
      </w:r>
      <w:r w:rsidRPr="00A821EA">
        <w:rPr>
          <w:rFonts w:ascii="Franklin Gothic Demi" w:eastAsia="Times New Roman" w:hAnsi="Franklin Gothic Demi" w:cs="Times New Roman"/>
          <w:color w:val="000000"/>
          <w:sz w:val="52"/>
          <w:szCs w:val="52"/>
          <w:lang w:val="uk-UA"/>
        </w:rPr>
        <w:t>української літератури у 9 класі</w:t>
      </w:r>
    </w:p>
    <w:p w:rsidR="00A821EA" w:rsidRPr="00A821EA" w:rsidRDefault="00A821EA" w:rsidP="00A82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21EA">
        <w:rPr>
          <w:rFonts w:ascii="Times New Roman" w:eastAsia="Times New Roman" w:hAnsi="Times New Roman" w:cs="Times New Roman"/>
          <w:sz w:val="64"/>
          <w:szCs w:val="64"/>
          <w:lang w:val="uk-UA"/>
        </w:rPr>
        <w:t>Збірка ліричних творів - Псалтир</w:t>
      </w:r>
      <w:r w:rsidRPr="00A821EA">
        <w:rPr>
          <w:rFonts w:ascii="Times New Roman" w:eastAsia="Times New Roman" w:hAnsi="Times New Roman" w:cs="Times New Roman"/>
          <w:sz w:val="60"/>
          <w:szCs w:val="60"/>
          <w:lang w:val="uk-UA"/>
        </w:rPr>
        <w:t>.</w:t>
      </w:r>
    </w:p>
    <w:p w:rsidR="0099636E" w:rsidRDefault="0099636E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>
      <w:pPr>
        <w:rPr>
          <w:lang w:val="uk-UA"/>
        </w:rPr>
      </w:pPr>
    </w:p>
    <w:p w:rsidR="00A821EA" w:rsidRDefault="00A821EA" w:rsidP="00393B3C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lastRenderedPageBreak/>
        <w:t xml:space="preserve">Урок №3: </w:t>
      </w:r>
      <w:r>
        <w:rPr>
          <w:rFonts w:ascii="Arial" w:hAnsi="Arial" w:cs="Arial"/>
          <w:sz w:val="28"/>
          <w:szCs w:val="28"/>
          <w:lang w:val="uk-UA"/>
        </w:rPr>
        <w:t>Збірка творів – Псалтир.</w:t>
      </w:r>
    </w:p>
    <w:p w:rsidR="002003F2" w:rsidRDefault="00A821EA" w:rsidP="00393B3C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Мета: </w:t>
      </w:r>
      <w:r>
        <w:rPr>
          <w:rFonts w:ascii="Arial" w:hAnsi="Arial" w:cs="Arial"/>
          <w:sz w:val="28"/>
          <w:szCs w:val="28"/>
          <w:lang w:val="uk-UA"/>
        </w:rPr>
        <w:t>Ознайомити учнів із кращими ліричними творами із Псалтиря;</w:t>
      </w:r>
      <w:r w:rsidR="002003F2">
        <w:rPr>
          <w:rFonts w:ascii="Arial" w:hAnsi="Arial" w:cs="Arial"/>
          <w:sz w:val="28"/>
          <w:szCs w:val="28"/>
          <w:lang w:val="uk-UA"/>
        </w:rPr>
        <w:t xml:space="preserve"> та їх авторами; прищеплювати учням кращі загальнолюдські якості – справедливість, 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="002003F2">
        <w:rPr>
          <w:rFonts w:ascii="Arial" w:hAnsi="Arial" w:cs="Arial"/>
          <w:sz w:val="28"/>
          <w:szCs w:val="28"/>
          <w:lang w:val="uk-UA"/>
        </w:rPr>
        <w:t>довіра, гуманність; закріпити відомості про Біблію.</w:t>
      </w:r>
    </w:p>
    <w:p w:rsidR="002003F2" w:rsidRDefault="002003F2" w:rsidP="00393B3C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Обладнання: </w:t>
      </w:r>
      <w:r>
        <w:rPr>
          <w:rFonts w:ascii="Arial" w:hAnsi="Arial" w:cs="Arial"/>
          <w:sz w:val="28"/>
          <w:szCs w:val="28"/>
          <w:lang w:val="uk-UA"/>
        </w:rPr>
        <w:t xml:space="preserve">Псалтир, Мікеланджело, </w:t>
      </w:r>
      <w:r w:rsidRPr="00393B3C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Давид</w:t>
      </w:r>
      <w:r w:rsidRPr="00393B3C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>.</w:t>
      </w:r>
    </w:p>
    <w:p w:rsidR="002003F2" w:rsidRDefault="002003F2" w:rsidP="00393B3C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2003F2" w:rsidRDefault="002003F2" w:rsidP="00393B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uk-UA"/>
        </w:rPr>
      </w:pPr>
      <w:r>
        <w:rPr>
          <w:rFonts w:ascii="Arial" w:hAnsi="Arial" w:cs="Arial"/>
          <w:b/>
          <w:sz w:val="32"/>
          <w:szCs w:val="32"/>
          <w:lang w:val="uk-UA"/>
        </w:rPr>
        <w:t>Хід уроку</w:t>
      </w:r>
    </w:p>
    <w:p w:rsidR="002003F2" w:rsidRPr="00A37832" w:rsidRDefault="002003F2" w:rsidP="00393B3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u w:val="single"/>
          <w:lang w:val="uk-UA"/>
        </w:rPr>
      </w:pPr>
      <w:r w:rsidRPr="00A37832">
        <w:rPr>
          <w:rFonts w:ascii="Arial" w:hAnsi="Arial" w:cs="Arial"/>
          <w:sz w:val="28"/>
          <w:szCs w:val="28"/>
          <w:u w:val="single"/>
          <w:lang w:val="uk-UA"/>
        </w:rPr>
        <w:t>Актуалізація опорних знань.</w:t>
      </w:r>
    </w:p>
    <w:p w:rsidR="002003F2" w:rsidRPr="00A37832" w:rsidRDefault="002003F2" w:rsidP="00393B3C">
      <w:pPr>
        <w:pStyle w:val="a4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 Опитування.</w:t>
      </w:r>
    </w:p>
    <w:p w:rsidR="002003F2" w:rsidRPr="00A37832" w:rsidRDefault="002003F2" w:rsidP="00393B3C">
      <w:pPr>
        <w:pStyle w:val="a4"/>
        <w:numPr>
          <w:ilvl w:val="1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Розкрийте зміст притч про Мойсея.</w:t>
      </w:r>
    </w:p>
    <w:p w:rsidR="002003F2" w:rsidRPr="00A37832" w:rsidRDefault="002003F2" w:rsidP="00393B3C">
      <w:pPr>
        <w:pStyle w:val="a4"/>
        <w:numPr>
          <w:ilvl w:val="1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Розкрийте зміст заповідей, які отримав Мойсей від Бога.</w:t>
      </w:r>
    </w:p>
    <w:p w:rsidR="002003F2" w:rsidRPr="00A37832" w:rsidRDefault="002003F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(Під час коментування учнів і учителя, учні роблять власні висновки у зошитах.)</w:t>
      </w:r>
    </w:p>
    <w:p w:rsidR="003A3483" w:rsidRPr="00A37832" w:rsidRDefault="003A3483" w:rsidP="00393B3C">
      <w:pPr>
        <w:pStyle w:val="a4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 Бесіда.</w:t>
      </w:r>
    </w:p>
    <w:p w:rsidR="003A3483" w:rsidRPr="00A37832" w:rsidRDefault="003A3483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Заповіді Мойсея були записані на двох кам’яних дошках – Скрижалях.</w:t>
      </w:r>
    </w:p>
    <w:p w:rsidR="003A3483" w:rsidRPr="00A37832" w:rsidRDefault="003A3483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На одній було записано чотири, а решта на другій.</w:t>
      </w:r>
    </w:p>
    <w:p w:rsidR="003A3483" w:rsidRPr="00A37832" w:rsidRDefault="003A3483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Спробуйте розподілити ці тексти за змістом.</w:t>
      </w:r>
    </w:p>
    <w:p w:rsidR="003A3483" w:rsidRPr="00A37832" w:rsidRDefault="003A3483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(Перші чотири – розповідають про любов людини до Бога; 5-10 – про любов до людини.)</w:t>
      </w:r>
    </w:p>
    <w:p w:rsidR="003A3483" w:rsidRPr="00A37832" w:rsidRDefault="00393B3C" w:rsidP="00393B3C">
      <w:pPr>
        <w:tabs>
          <w:tab w:val="left" w:pos="167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</w:p>
    <w:p w:rsidR="003A3483" w:rsidRPr="00A37832" w:rsidRDefault="003A3483" w:rsidP="00393B3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u w:val="single"/>
          <w:lang w:val="uk-UA"/>
        </w:rPr>
        <w:t>Мотивація навчальної діяльності.</w:t>
      </w:r>
    </w:p>
    <w:p w:rsidR="003A3483" w:rsidRPr="00A37832" w:rsidRDefault="003A3483" w:rsidP="00393B3C">
      <w:pPr>
        <w:pStyle w:val="a4"/>
        <w:spacing w:after="0"/>
        <w:ind w:firstLine="696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Познайомившись з притчами Старого Заповіту, варто відмітити багатство їх змісту, насиченість їх багатозначною символікою, алегоричністю – і водночас незвичайну простоту і ясність.</w:t>
      </w:r>
    </w:p>
    <w:p w:rsidR="003A3483" w:rsidRPr="00A37832" w:rsidRDefault="003A3483" w:rsidP="00393B3C">
      <w:pPr>
        <w:pStyle w:val="a4"/>
        <w:spacing w:after="0"/>
        <w:ind w:firstLine="696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Сьогодні на уроці я допоможу вам зрозуміти мистецьку і духовну цінність творів, що теж є частиною Старого Заповіту – Давидових псалмів.</w:t>
      </w:r>
    </w:p>
    <w:p w:rsidR="00D56A96" w:rsidRPr="00A37832" w:rsidRDefault="00D56A96" w:rsidP="00393B3C">
      <w:pPr>
        <w:pStyle w:val="a4"/>
        <w:spacing w:after="0"/>
        <w:ind w:firstLine="696"/>
        <w:jc w:val="both"/>
        <w:rPr>
          <w:rFonts w:ascii="Arial" w:hAnsi="Arial" w:cs="Arial"/>
          <w:sz w:val="28"/>
          <w:szCs w:val="28"/>
          <w:lang w:val="uk-UA"/>
        </w:rPr>
      </w:pPr>
    </w:p>
    <w:p w:rsidR="003A3483" w:rsidRPr="00A37832" w:rsidRDefault="00D56A96" w:rsidP="00393B3C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u w:val="single"/>
          <w:lang w:val="uk-UA"/>
        </w:rPr>
        <w:t>Засвоєння нових знань.</w:t>
      </w:r>
    </w:p>
    <w:p w:rsidR="00D56A96" w:rsidRPr="00A37832" w:rsidRDefault="00D56A96" w:rsidP="00393B3C">
      <w:pPr>
        <w:pStyle w:val="a4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Розповідь вчителя.</w:t>
      </w:r>
    </w:p>
    <w:p w:rsidR="00D56A96" w:rsidRPr="00A37832" w:rsidRDefault="00D56A96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Євреї – месіанський народ. У цьому народі було месіанське плем’я Юди. З цього племені вийшов цар Давид, він став зачинателем месіанського роду, який дав людству самого Месію Ісуса.</w:t>
      </w:r>
    </w:p>
    <w:p w:rsidR="00D56A96" w:rsidRPr="00A37832" w:rsidRDefault="00D56A96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ab/>
        <w:t xml:space="preserve">Давид, про якого йтиме мова на цьому уроці – багата своїми талантами, чеснотами особа, а до того ще й наділена красою й силою. </w:t>
      </w:r>
    </w:p>
    <w:p w:rsidR="00D56A96" w:rsidRPr="00A37832" w:rsidRDefault="00D56A96" w:rsidP="00393B3C">
      <w:pPr>
        <w:spacing w:after="0"/>
        <w:ind w:left="108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lastRenderedPageBreak/>
        <w:tab/>
        <w:t xml:space="preserve">Давид староєврейською – </w:t>
      </w:r>
      <w:r w:rsidRPr="00A37832">
        <w:rPr>
          <w:rFonts w:ascii="Arial" w:hAnsi="Arial" w:cs="Arial"/>
          <w:sz w:val="28"/>
          <w:szCs w:val="28"/>
          <w:lang w:val="en-US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улюблений</w:t>
      </w:r>
      <w:r w:rsidRPr="00A37832">
        <w:rPr>
          <w:rFonts w:ascii="Arial" w:hAnsi="Arial" w:cs="Arial"/>
          <w:sz w:val="28"/>
          <w:szCs w:val="28"/>
          <w:lang w:val="en-US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>.</w:t>
      </w:r>
    </w:p>
    <w:p w:rsidR="00D56A96" w:rsidRPr="00A37832" w:rsidRDefault="00D56A96" w:rsidP="00393B3C">
      <w:pPr>
        <w:pStyle w:val="a4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Робота з текстом за варіантами.</w:t>
      </w:r>
    </w:p>
    <w:p w:rsidR="00D56A96" w:rsidRPr="00A37832" w:rsidRDefault="00D56A96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Для характеристики Давида – пастуха, співця, воїна, царя, пророка використати цитати з …</w:t>
      </w:r>
    </w:p>
    <w:p w:rsidR="00D56A96" w:rsidRPr="00A37832" w:rsidRDefault="00D56A96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en-US"/>
        </w:rPr>
        <w:t>I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 варіант</w:t>
      </w:r>
    </w:p>
    <w:p w:rsidR="00D56A96" w:rsidRPr="00A37832" w:rsidRDefault="00D56A96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“Першої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книги </w:t>
      </w: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Самуїлової”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(розділи 16-31)</w:t>
      </w: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ІІ варіант</w:t>
      </w: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“Другої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книги </w:t>
      </w: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Самуїлової”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(розділи 7-23)</w:t>
      </w: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“Першої книги царів” (розділи 1-2)</w:t>
      </w: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ІІІ варіант</w:t>
      </w: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“Першої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книги </w:t>
      </w: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t>хроків”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 xml:space="preserve"> (розділи 11-29)</w:t>
      </w:r>
    </w:p>
    <w:p w:rsidR="00417744" w:rsidRPr="00A37832" w:rsidRDefault="00417744" w:rsidP="00393B3C">
      <w:pPr>
        <w:pStyle w:val="a4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Підсумок цієї роботи є розповідь за орієнтовним планом.</w:t>
      </w:r>
    </w:p>
    <w:p w:rsidR="00417744" w:rsidRPr="00A37832" w:rsidRDefault="00417744" w:rsidP="00393B3C">
      <w:pPr>
        <w:pStyle w:val="a4"/>
        <w:spacing w:after="0"/>
        <w:ind w:left="1440"/>
        <w:jc w:val="both"/>
        <w:rPr>
          <w:rFonts w:ascii="Arial" w:hAnsi="Arial" w:cs="Arial"/>
          <w:sz w:val="28"/>
          <w:szCs w:val="28"/>
          <w:lang w:val="uk-UA"/>
        </w:rPr>
      </w:pPr>
    </w:p>
    <w:p w:rsidR="00417744" w:rsidRPr="00A37832" w:rsidRDefault="00417744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Давид – особа історична: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жив наприкінці </w:t>
      </w:r>
      <w:r w:rsidRPr="00A37832">
        <w:rPr>
          <w:rFonts w:ascii="Arial" w:hAnsi="Arial" w:cs="Arial"/>
          <w:sz w:val="28"/>
          <w:szCs w:val="28"/>
          <w:lang w:val="en-US"/>
        </w:rPr>
        <w:t>XI</w:t>
      </w:r>
      <w:r w:rsidRPr="00A37832">
        <w:rPr>
          <w:rFonts w:ascii="Arial" w:hAnsi="Arial" w:cs="Arial"/>
          <w:sz w:val="28"/>
          <w:szCs w:val="28"/>
        </w:rPr>
        <w:t xml:space="preserve"> – 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першої половини </w:t>
      </w:r>
      <w:r w:rsidRPr="00A37832">
        <w:rPr>
          <w:rFonts w:ascii="Arial" w:hAnsi="Arial" w:cs="Arial"/>
          <w:sz w:val="28"/>
          <w:szCs w:val="28"/>
          <w:lang w:val="en-US"/>
        </w:rPr>
        <w:t>X</w:t>
      </w:r>
      <w:r w:rsidRPr="00A37832">
        <w:rPr>
          <w:rFonts w:ascii="Arial" w:hAnsi="Arial" w:cs="Arial"/>
          <w:sz w:val="28"/>
          <w:szCs w:val="28"/>
        </w:rPr>
        <w:t xml:space="preserve"> </w:t>
      </w:r>
      <w:r w:rsidRPr="00A37832">
        <w:rPr>
          <w:rFonts w:ascii="Arial" w:hAnsi="Arial" w:cs="Arial"/>
          <w:sz w:val="28"/>
          <w:szCs w:val="28"/>
          <w:lang w:val="uk-UA"/>
        </w:rPr>
        <w:t>ст. до н.е.;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підлітком пас отари свого батька;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в юності опанував військову справу;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прославився тим, що переміг Голіафа;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складав чарівні пісні;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чудово співав;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грав на арфі;</w:t>
      </w:r>
    </w:p>
    <w:p w:rsidR="00417744" w:rsidRPr="00A37832" w:rsidRDefault="00417744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молоді роки став царем Іудеї;</w:t>
      </w:r>
    </w:p>
    <w:p w:rsidR="00A37832" w:rsidRPr="00A37832" w:rsidRDefault="00ED3B17" w:rsidP="00393B3C">
      <w:pPr>
        <w:pStyle w:val="a4"/>
        <w:numPr>
          <w:ilvl w:val="0"/>
          <w:numId w:val="6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царював 40 років.</w:t>
      </w:r>
    </w:p>
    <w:p w:rsidR="00A37832" w:rsidRPr="00A37832" w:rsidRDefault="00A37832" w:rsidP="00393B3C">
      <w:pPr>
        <w:pStyle w:val="a4"/>
        <w:spacing w:after="0"/>
        <w:ind w:left="1800"/>
        <w:jc w:val="both"/>
        <w:rPr>
          <w:rFonts w:ascii="Arial" w:hAnsi="Arial" w:cs="Arial"/>
          <w:sz w:val="28"/>
          <w:szCs w:val="28"/>
          <w:lang w:val="uk-UA"/>
        </w:rPr>
      </w:pPr>
    </w:p>
    <w:p w:rsidR="00ED3B17" w:rsidRPr="00A37832" w:rsidRDefault="00A37832" w:rsidP="00393B3C">
      <w:pPr>
        <w:pStyle w:val="a4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Розповідь вчителя.</w:t>
      </w:r>
    </w:p>
    <w:p w:rsidR="00A37832" w:rsidRDefault="00ED3B17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Давид, кріс того, що він </w:t>
      </w:r>
      <w:r w:rsidRPr="00A37832">
        <w:rPr>
          <w:rFonts w:ascii="Arial" w:hAnsi="Arial" w:cs="Arial"/>
          <w:sz w:val="28"/>
          <w:szCs w:val="28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муж високопоставлений, помазаний Богом Яковим</w:t>
      </w:r>
      <w:r w:rsidRPr="00A37832">
        <w:rPr>
          <w:rFonts w:ascii="Arial" w:hAnsi="Arial" w:cs="Arial"/>
          <w:sz w:val="28"/>
          <w:szCs w:val="28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, ще й </w:t>
      </w:r>
      <w:r w:rsidRPr="00A37832">
        <w:rPr>
          <w:rFonts w:ascii="Arial" w:hAnsi="Arial" w:cs="Arial"/>
          <w:sz w:val="28"/>
          <w:szCs w:val="28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солодкий піснетворець Ізраїлі</w:t>
      </w:r>
      <w:r w:rsidRPr="00A37832">
        <w:rPr>
          <w:rFonts w:ascii="Arial" w:hAnsi="Arial" w:cs="Arial"/>
          <w:sz w:val="28"/>
          <w:szCs w:val="28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>.</w:t>
      </w:r>
    </w:p>
    <w:p w:rsidR="00ED3B17" w:rsidRPr="00A37832" w:rsidRDefault="00ED3B17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Псалми Давидові користуються величезною любов</w:t>
      </w:r>
      <w:r w:rsidRPr="00A37832">
        <w:rPr>
          <w:rFonts w:ascii="Arial" w:hAnsi="Arial" w:cs="Arial"/>
          <w:sz w:val="28"/>
          <w:szCs w:val="28"/>
        </w:rPr>
        <w:t>’</w:t>
      </w:r>
      <w:r w:rsidRPr="00A37832">
        <w:rPr>
          <w:rFonts w:ascii="Arial" w:hAnsi="Arial" w:cs="Arial"/>
          <w:sz w:val="28"/>
          <w:szCs w:val="28"/>
          <w:lang w:val="uk-UA"/>
        </w:rPr>
        <w:t>ю в усьому світі. Їх співають, ними моляться. Як поетичні твори – вони справжні перлини, неперевершені за своєю красою.</w:t>
      </w:r>
    </w:p>
    <w:p w:rsidR="00ED3B17" w:rsidRPr="00A37832" w:rsidRDefault="00ED3B17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Книга Псалмів</w:t>
      </w:r>
      <w:r w:rsidRPr="00A37832">
        <w:rPr>
          <w:rFonts w:ascii="Arial" w:hAnsi="Arial" w:cs="Arial"/>
          <w:sz w:val="28"/>
          <w:szCs w:val="28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 – це збірка 150-ти духовних </w:t>
      </w:r>
      <w:proofErr w:type="gramStart"/>
      <w:r w:rsidRPr="00A37832">
        <w:rPr>
          <w:rFonts w:ascii="Arial" w:hAnsi="Arial" w:cs="Arial"/>
          <w:sz w:val="28"/>
          <w:szCs w:val="28"/>
          <w:lang w:val="uk-UA"/>
        </w:rPr>
        <w:t>п</w:t>
      </w:r>
      <w:proofErr w:type="gramEnd"/>
      <w:r w:rsidRPr="00A37832">
        <w:rPr>
          <w:rFonts w:ascii="Arial" w:hAnsi="Arial" w:cs="Arial"/>
          <w:sz w:val="28"/>
          <w:szCs w:val="28"/>
          <w:lang w:val="uk-UA"/>
        </w:rPr>
        <w:t>ісень.</w:t>
      </w:r>
    </w:p>
    <w:p w:rsidR="00ED3B17" w:rsidRPr="00A37832" w:rsidRDefault="00ED3B17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Назва книги походить від грецького слова </w:t>
      </w:r>
      <w:r w:rsidRPr="00A37832">
        <w:rPr>
          <w:rFonts w:ascii="Arial" w:hAnsi="Arial" w:cs="Arial"/>
          <w:sz w:val="28"/>
          <w:szCs w:val="28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псалмом</w:t>
      </w:r>
      <w:r w:rsidRPr="00A37832">
        <w:rPr>
          <w:rFonts w:ascii="Arial" w:hAnsi="Arial" w:cs="Arial"/>
          <w:sz w:val="28"/>
          <w:szCs w:val="28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, що означає </w:t>
      </w:r>
      <w:r w:rsidRPr="00A37832">
        <w:rPr>
          <w:rFonts w:ascii="Arial" w:hAnsi="Arial" w:cs="Arial"/>
          <w:sz w:val="28"/>
          <w:szCs w:val="28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співання вірша під акомпанемент музичного інструмента</w:t>
      </w:r>
      <w:r w:rsidRPr="00A37832">
        <w:rPr>
          <w:rFonts w:ascii="Arial" w:hAnsi="Arial" w:cs="Arial"/>
          <w:sz w:val="28"/>
          <w:szCs w:val="28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>.</w:t>
      </w:r>
    </w:p>
    <w:p w:rsidR="00ED3B17" w:rsidRPr="00A37832" w:rsidRDefault="00ED3B17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 xml:space="preserve">Псалми укладені різними авторами. Здавна вважають, що Давид був автором більшості з них. </w:t>
      </w:r>
    </w:p>
    <w:p w:rsidR="00A37832" w:rsidRP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Інші автори:</w:t>
      </w:r>
    </w:p>
    <w:p w:rsidR="00A37832" w:rsidRP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A37832">
        <w:rPr>
          <w:rFonts w:ascii="Arial" w:hAnsi="Arial" w:cs="Arial"/>
          <w:sz w:val="28"/>
          <w:szCs w:val="28"/>
          <w:lang w:val="uk-UA"/>
        </w:rPr>
        <w:lastRenderedPageBreak/>
        <w:t>Асаф</w:t>
      </w:r>
      <w:proofErr w:type="spellEnd"/>
      <w:r w:rsidRPr="00A37832">
        <w:rPr>
          <w:rFonts w:ascii="Arial" w:hAnsi="Arial" w:cs="Arial"/>
          <w:sz w:val="28"/>
          <w:szCs w:val="28"/>
          <w:lang w:val="uk-UA"/>
        </w:rPr>
        <w:t>(12 псалмів), сини Корея (11 псалмів), Соломон (2 псалми), Мойсей (1 псалмом).</w:t>
      </w:r>
    </w:p>
    <w:p w:rsidR="00A37832" w:rsidRP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50 псалмів уклали невідомі автори.</w:t>
      </w:r>
    </w:p>
    <w:p w:rsidR="00A37832" w:rsidRP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Збірка поділена на п’ять книг: історичні,</w:t>
      </w:r>
      <w:r w:rsidR="00393B3C" w:rsidRPr="00393B3C">
        <w:rPr>
          <w:rFonts w:ascii="Arial" w:hAnsi="Arial" w:cs="Arial"/>
          <w:sz w:val="28"/>
          <w:szCs w:val="28"/>
          <w:lang w:val="uk-UA"/>
        </w:rPr>
        <w:t xml:space="preserve"> </w:t>
      </w:r>
      <w:r w:rsidR="00393B3C" w:rsidRPr="00A37832">
        <w:rPr>
          <w:rFonts w:ascii="Arial" w:hAnsi="Arial" w:cs="Arial"/>
          <w:sz w:val="28"/>
          <w:szCs w:val="28"/>
          <w:lang w:val="uk-UA"/>
        </w:rPr>
        <w:t>месіанські,</w:t>
      </w:r>
      <w:r w:rsidR="00393B3C" w:rsidRPr="00393B3C">
        <w:rPr>
          <w:rFonts w:ascii="Arial" w:hAnsi="Arial" w:cs="Arial"/>
          <w:sz w:val="28"/>
          <w:szCs w:val="28"/>
          <w:lang w:val="uk-UA"/>
        </w:rPr>
        <w:t xml:space="preserve"> </w:t>
      </w:r>
      <w:r w:rsidR="00393B3C" w:rsidRPr="00A37832">
        <w:rPr>
          <w:rFonts w:ascii="Arial" w:hAnsi="Arial" w:cs="Arial"/>
          <w:sz w:val="28"/>
          <w:szCs w:val="28"/>
          <w:lang w:val="uk-UA"/>
        </w:rPr>
        <w:t>повчальні,</w:t>
      </w:r>
      <w:r w:rsidR="00393B3C" w:rsidRPr="00393B3C">
        <w:rPr>
          <w:rFonts w:ascii="Arial" w:hAnsi="Arial" w:cs="Arial"/>
          <w:sz w:val="28"/>
          <w:szCs w:val="28"/>
          <w:lang w:val="uk-UA"/>
        </w:rPr>
        <w:t xml:space="preserve"> </w:t>
      </w:r>
      <w:r w:rsidR="00393B3C" w:rsidRPr="00A37832">
        <w:rPr>
          <w:rFonts w:ascii="Arial" w:hAnsi="Arial" w:cs="Arial"/>
          <w:sz w:val="28"/>
          <w:szCs w:val="28"/>
          <w:lang w:val="uk-UA"/>
        </w:rPr>
        <w:t>прославлення.</w:t>
      </w:r>
    </w:p>
    <w:p w:rsidR="00A37832" w:rsidRPr="00393B3C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en-US"/>
        </w:rPr>
      </w:pPr>
      <w:r w:rsidRPr="00A37832">
        <w:rPr>
          <w:rFonts w:ascii="Arial" w:hAnsi="Arial" w:cs="Arial"/>
          <w:sz w:val="28"/>
          <w:szCs w:val="28"/>
          <w:lang w:val="uk-UA"/>
        </w:rPr>
        <w:tab/>
      </w:r>
      <w:r w:rsidRPr="00A37832">
        <w:rPr>
          <w:rFonts w:ascii="Arial" w:hAnsi="Arial" w:cs="Arial"/>
          <w:sz w:val="28"/>
          <w:szCs w:val="28"/>
          <w:lang w:val="uk-UA"/>
        </w:rPr>
        <w:tab/>
      </w:r>
      <w:r w:rsidRPr="00A37832">
        <w:rPr>
          <w:rFonts w:ascii="Arial" w:hAnsi="Arial" w:cs="Arial"/>
          <w:sz w:val="28"/>
          <w:szCs w:val="28"/>
          <w:lang w:val="uk-UA"/>
        </w:rPr>
        <w:tab/>
      </w:r>
      <w:r w:rsidRPr="00A37832">
        <w:rPr>
          <w:rFonts w:ascii="Arial" w:hAnsi="Arial" w:cs="Arial"/>
          <w:sz w:val="28"/>
          <w:szCs w:val="28"/>
          <w:lang w:val="uk-UA"/>
        </w:rPr>
        <w:tab/>
      </w:r>
      <w:r w:rsidRPr="00A37832">
        <w:rPr>
          <w:rFonts w:ascii="Arial" w:hAnsi="Arial" w:cs="Arial"/>
          <w:sz w:val="28"/>
          <w:szCs w:val="28"/>
          <w:lang w:val="uk-UA"/>
        </w:rPr>
        <w:tab/>
      </w:r>
      <w:r w:rsidRPr="00A37832">
        <w:rPr>
          <w:rFonts w:ascii="Arial" w:hAnsi="Arial" w:cs="Arial"/>
          <w:sz w:val="28"/>
          <w:szCs w:val="28"/>
          <w:lang w:val="uk-UA"/>
        </w:rPr>
        <w:tab/>
        <w:t xml:space="preserve">    </w:t>
      </w:r>
    </w:p>
    <w:p w:rsidR="00A37832" w:rsidRP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gramStart"/>
      <w:r w:rsidRPr="00A37832">
        <w:rPr>
          <w:rFonts w:ascii="Arial" w:hAnsi="Arial" w:cs="Arial"/>
          <w:sz w:val="28"/>
          <w:szCs w:val="28"/>
          <w:lang w:val="en-US"/>
        </w:rPr>
        <w:t>“</w:t>
      </w:r>
      <w:r w:rsidRPr="00A37832">
        <w:rPr>
          <w:rFonts w:ascii="Arial" w:hAnsi="Arial" w:cs="Arial"/>
          <w:sz w:val="28"/>
          <w:szCs w:val="28"/>
          <w:lang w:val="uk-UA"/>
        </w:rPr>
        <w:t>Псалом 1</w:t>
      </w:r>
      <w:r w:rsidRPr="00A37832">
        <w:rPr>
          <w:rFonts w:ascii="Arial" w:hAnsi="Arial" w:cs="Arial"/>
          <w:sz w:val="28"/>
          <w:szCs w:val="28"/>
          <w:lang w:val="en-US"/>
        </w:rPr>
        <w:t>”</w:t>
      </w:r>
      <w:r w:rsidRPr="00A37832">
        <w:rPr>
          <w:rFonts w:ascii="Arial" w:hAnsi="Arial" w:cs="Arial"/>
          <w:sz w:val="28"/>
          <w:szCs w:val="28"/>
          <w:lang w:val="uk-UA"/>
        </w:rPr>
        <w:t xml:space="preserve"> – прочитаємо його.</w:t>
      </w:r>
      <w:proofErr w:type="gramEnd"/>
    </w:p>
    <w:p w:rsidR="00A37832" w:rsidRDefault="00A37832" w:rsidP="00393B3C">
      <w:pPr>
        <w:pStyle w:val="a4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A37832">
        <w:rPr>
          <w:rFonts w:ascii="Arial" w:hAnsi="Arial" w:cs="Arial"/>
          <w:sz w:val="28"/>
          <w:szCs w:val="28"/>
          <w:lang w:val="uk-UA"/>
        </w:rPr>
        <w:t>Визначте основну</w:t>
      </w:r>
      <w:r>
        <w:rPr>
          <w:rFonts w:ascii="Arial" w:hAnsi="Arial" w:cs="Arial"/>
          <w:sz w:val="28"/>
          <w:szCs w:val="28"/>
          <w:lang w:val="uk-UA"/>
        </w:rPr>
        <w:t xml:space="preserve"> його думку.</w:t>
      </w:r>
    </w:p>
    <w:p w:rsidR="00A37832" w:rsidRDefault="00A3783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(</w:t>
      </w:r>
      <w:r w:rsidR="008F1AB2">
        <w:rPr>
          <w:rFonts w:ascii="Arial" w:hAnsi="Arial" w:cs="Arial"/>
          <w:sz w:val="28"/>
          <w:szCs w:val="28"/>
          <w:lang w:val="uk-UA"/>
        </w:rPr>
        <w:t>Щасливі ті, зміст життя кого в Божому Законі, а не в світських розвагах.</w:t>
      </w:r>
      <w:r>
        <w:rPr>
          <w:rFonts w:ascii="Arial" w:hAnsi="Arial" w:cs="Arial"/>
          <w:sz w:val="28"/>
          <w:szCs w:val="28"/>
          <w:lang w:val="uk-UA"/>
        </w:rPr>
        <w:t>)</w:t>
      </w:r>
    </w:p>
    <w:p w:rsidR="008F1AB2" w:rsidRDefault="008F1AB2" w:rsidP="00393B3C">
      <w:pPr>
        <w:pStyle w:val="a4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З</w:t>
      </w:r>
      <w:r w:rsidRPr="008F1AB2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  <w:lang w:val="uk-UA"/>
        </w:rPr>
        <w:t>ясуємо значення незрозумілих слів і виразів.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Блажен – щасливий.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Закон Господній – це </w:t>
      </w:r>
      <w:r w:rsidRPr="008F1AB2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П</w:t>
      </w:r>
      <w:r w:rsidRPr="008F1AB2">
        <w:rPr>
          <w:rFonts w:ascii="Arial" w:hAnsi="Arial" w:cs="Arial"/>
          <w:sz w:val="28"/>
          <w:szCs w:val="28"/>
        </w:rPr>
        <w:t>’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ятикнижжя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Мойсеєве</w:t>
      </w:r>
      <w:r w:rsidRPr="008F1AB2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(по-єврейськи </w:t>
      </w:r>
      <w:r w:rsidRPr="008F1AB2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тора</w:t>
      </w:r>
      <w:r w:rsidRPr="008F1AB2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- закон), в ньому викладені норми життя і моралі (10 заповідей).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Стояти на дорозі грішних – бути співучасником грішник.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>
        <w:rPr>
          <w:rFonts w:ascii="Arial" w:hAnsi="Arial" w:cs="Arial"/>
          <w:sz w:val="28"/>
          <w:szCs w:val="28"/>
          <w:lang w:val="uk-UA"/>
        </w:rPr>
        <w:t>Злоріка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– той, хто злословить.</w:t>
      </w:r>
    </w:p>
    <w:p w:rsidR="008F1AB2" w:rsidRDefault="008F1AB2" w:rsidP="00393B3C">
      <w:pPr>
        <w:pStyle w:val="a4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Відшукаємо художні засоби в тексті.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u w:val="single"/>
          <w:lang w:val="uk-UA"/>
        </w:rPr>
        <w:t>Порівняння</w:t>
      </w:r>
      <w:r>
        <w:rPr>
          <w:rFonts w:ascii="Arial" w:hAnsi="Arial" w:cs="Arial"/>
          <w:sz w:val="28"/>
          <w:szCs w:val="28"/>
          <w:lang w:val="uk-UA"/>
        </w:rPr>
        <w:t xml:space="preserve"> (розгорнуті).</w:t>
      </w:r>
    </w:p>
    <w:p w:rsid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Праведний </w:t>
      </w:r>
      <w:r w:rsidRPr="008F1AB2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як дерево, над водним потоком посаджене…</w:t>
      </w:r>
      <w:r w:rsidRPr="008F1AB2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, безбожний </w:t>
      </w:r>
      <w:r w:rsidRPr="008F1AB2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як полова, що вітер її розвіває</w:t>
      </w:r>
      <w:r w:rsidRPr="008F1AB2">
        <w:rPr>
          <w:rFonts w:ascii="Arial" w:hAnsi="Arial" w:cs="Arial"/>
          <w:sz w:val="28"/>
          <w:szCs w:val="28"/>
        </w:rPr>
        <w:t>”</w:t>
      </w:r>
      <w:r w:rsidR="0017326E">
        <w:rPr>
          <w:rFonts w:ascii="Arial" w:hAnsi="Arial" w:cs="Arial"/>
          <w:sz w:val="28"/>
          <w:szCs w:val="28"/>
          <w:lang w:val="uk-UA"/>
        </w:rPr>
        <w:t>.</w:t>
      </w: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u w:val="single"/>
          <w:lang w:val="uk-UA"/>
        </w:rPr>
        <w:t>Антитеза</w:t>
      </w:r>
      <w:r>
        <w:rPr>
          <w:rFonts w:ascii="Arial" w:hAnsi="Arial" w:cs="Arial"/>
          <w:sz w:val="28"/>
          <w:szCs w:val="28"/>
          <w:lang w:val="uk-UA"/>
        </w:rPr>
        <w:t>.</w:t>
      </w: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Протиставлення праведних безбожним.</w:t>
      </w: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u w:val="single"/>
          <w:lang w:val="uk-UA"/>
        </w:rPr>
        <w:t>Метонімія.</w:t>
      </w: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17326E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Дорога</w:t>
      </w:r>
      <w:r w:rsidRPr="0017326E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у словосполученні дорога праведних – життя, дорога безбожних – вчинки.</w:t>
      </w:r>
    </w:p>
    <w:p w:rsidR="0017326E" w:rsidRDefault="0017326E" w:rsidP="00393B3C">
      <w:pPr>
        <w:pStyle w:val="a4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Питання до учнів.</w:t>
      </w:r>
    </w:p>
    <w:p w:rsidR="0017326E" w:rsidRDefault="0017326E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Кого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псалмотворець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називає щасливим, а кого вважаєте щасливим ви?</w:t>
      </w:r>
    </w:p>
    <w:p w:rsidR="0017326E" w:rsidRDefault="0017326E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Чому </w:t>
      </w:r>
      <w:r w:rsidRPr="0017326E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безбожні</w:t>
      </w:r>
      <w:r w:rsidRPr="0017326E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є нещасними?</w:t>
      </w:r>
    </w:p>
    <w:p w:rsidR="0017326E" w:rsidRDefault="0017326E" w:rsidP="00393B3C">
      <w:pPr>
        <w:tabs>
          <w:tab w:val="left" w:pos="1210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(Щасливий – не слухає несправедливих порад; не бере участі в злочинах, не обмовляє і не злословить, а намагається жити за законом любові.</w:t>
      </w:r>
    </w:p>
    <w:p w:rsidR="0017326E" w:rsidRDefault="0017326E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Нещасливі </w:t>
      </w:r>
      <w:r w:rsidR="00EE149B">
        <w:rPr>
          <w:rFonts w:ascii="Arial" w:hAnsi="Arial" w:cs="Arial"/>
          <w:sz w:val="28"/>
          <w:szCs w:val="28"/>
          <w:lang w:val="uk-UA"/>
        </w:rPr>
        <w:t>–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="00EE149B">
        <w:rPr>
          <w:rFonts w:ascii="Arial" w:hAnsi="Arial" w:cs="Arial"/>
          <w:sz w:val="28"/>
          <w:szCs w:val="28"/>
          <w:lang w:val="uk-UA"/>
        </w:rPr>
        <w:t>безбожні, бо через свої гріхи не матимуть спокою, будуть самотніми.</w:t>
      </w:r>
      <w:r>
        <w:rPr>
          <w:rFonts w:ascii="Arial" w:hAnsi="Arial" w:cs="Arial"/>
          <w:sz w:val="28"/>
          <w:szCs w:val="28"/>
          <w:lang w:val="uk-UA"/>
        </w:rPr>
        <w:t>)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Текст цього псалма має повчальний характер.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</w:p>
    <w:p w:rsidR="00EE149B" w:rsidRDefault="00EE149B" w:rsidP="00393B3C">
      <w:pPr>
        <w:pStyle w:val="a4"/>
        <w:numPr>
          <w:ilvl w:val="0"/>
          <w:numId w:val="1"/>
        </w:num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u w:val="single"/>
          <w:lang w:val="uk-UA"/>
        </w:rPr>
        <w:t>Закріплення вивченого.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Дайте відповіді на запитання, виконайте завдання:</w:t>
      </w:r>
    </w:p>
    <w:p w:rsidR="0017326E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До якого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піджанру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псалмів слід віднести ці твори? Обґрунтуйте своє твердження. 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lastRenderedPageBreak/>
        <w:t>Доведіть афористичні вислови.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Поясніть, які засоби поетичної мови у творі використано.</w:t>
      </w:r>
    </w:p>
    <w:p w:rsidR="00EE149B" w:rsidRDefault="00EE149B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5D2096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Псалом 149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належить до псалмі</w:t>
      </w:r>
      <w:proofErr w:type="gramStart"/>
      <w:r>
        <w:rPr>
          <w:rFonts w:ascii="Arial" w:hAnsi="Arial" w:cs="Arial"/>
          <w:sz w:val="28"/>
          <w:szCs w:val="28"/>
          <w:lang w:val="uk-UA"/>
        </w:rPr>
        <w:t>в</w:t>
      </w:r>
      <w:proofErr w:type="gramEnd"/>
      <w:r w:rsidR="005D2096">
        <w:rPr>
          <w:rFonts w:ascii="Arial" w:hAnsi="Arial" w:cs="Arial"/>
          <w:sz w:val="28"/>
          <w:szCs w:val="28"/>
          <w:lang w:val="uk-UA"/>
        </w:rPr>
        <w:t xml:space="preserve"> </w:t>
      </w:r>
      <w:r w:rsidR="005D2096" w:rsidRPr="005D2096">
        <w:rPr>
          <w:rFonts w:ascii="Arial" w:hAnsi="Arial" w:cs="Arial"/>
          <w:sz w:val="28"/>
          <w:szCs w:val="28"/>
        </w:rPr>
        <w:t>“</w:t>
      </w:r>
      <w:r w:rsidR="005D2096">
        <w:rPr>
          <w:rFonts w:ascii="Arial" w:hAnsi="Arial" w:cs="Arial"/>
          <w:sz w:val="28"/>
          <w:szCs w:val="28"/>
          <w:lang w:val="uk-UA"/>
        </w:rPr>
        <w:t>алілуя</w:t>
      </w:r>
      <w:r w:rsidR="005D2096" w:rsidRPr="005D2096">
        <w:rPr>
          <w:rFonts w:ascii="Arial" w:hAnsi="Arial" w:cs="Arial"/>
          <w:sz w:val="28"/>
          <w:szCs w:val="28"/>
        </w:rPr>
        <w:t>”</w:t>
      </w:r>
      <w:r w:rsidR="005D2096">
        <w:rPr>
          <w:rFonts w:ascii="Arial" w:hAnsi="Arial" w:cs="Arial"/>
          <w:sz w:val="28"/>
          <w:szCs w:val="28"/>
          <w:lang w:val="uk-UA"/>
        </w:rPr>
        <w:t xml:space="preserve"> (хвали).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Словом алілуя, що означає </w:t>
      </w:r>
      <w:r w:rsidRPr="005D2096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хвала Богу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>, він починається і закінчується.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Цей художній засіб називається кільцем.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Після прочитання тексту словникова робота.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Діти Сіону. Сіон (сонячний) – одна з гір Єрусалима, на якій побудовано храм, а </w:t>
      </w:r>
      <w:r w:rsidRPr="005D2096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діти Сіону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, </w:t>
      </w:r>
      <w:r w:rsidRPr="005D2096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дочка Сіону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– поетична назва ізраїльського народу.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Збори святих – зібрання вірних Богові, де славиться ім’я Творця неба та землі.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5D2096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… знаходить Господь уподобу в народі своїм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– втішається, радіє своїм народом.</w:t>
      </w:r>
    </w:p>
    <w:p w:rsidR="005D2096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У </w:t>
      </w:r>
      <w:r w:rsidRPr="005D2096">
        <w:rPr>
          <w:rFonts w:ascii="Arial" w:hAnsi="Arial" w:cs="Arial"/>
          <w:sz w:val="28"/>
          <w:szCs w:val="28"/>
        </w:rPr>
        <w:t>“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Псаломі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149</w:t>
      </w:r>
      <w:r w:rsidRPr="005D2096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дається відповідь на запитання: ким, де, як і за що славиться ім’я Господнє.</w:t>
      </w:r>
    </w:p>
    <w:p w:rsidR="00475F3F" w:rsidRDefault="005D2096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Друга частина псалма, в якій йдеться про меч, дисгармонує з </w:t>
      </w:r>
      <w:r w:rsidR="00475F3F">
        <w:rPr>
          <w:rFonts w:ascii="Arial" w:hAnsi="Arial" w:cs="Arial"/>
          <w:sz w:val="28"/>
          <w:szCs w:val="28"/>
          <w:lang w:val="uk-UA"/>
        </w:rPr>
        <w:t xml:space="preserve">першою, наповненою радісним </w:t>
      </w:r>
      <w:proofErr w:type="spellStart"/>
      <w:r w:rsidR="00475F3F">
        <w:rPr>
          <w:rFonts w:ascii="Arial" w:hAnsi="Arial" w:cs="Arial"/>
          <w:sz w:val="28"/>
          <w:szCs w:val="28"/>
          <w:lang w:val="uk-UA"/>
        </w:rPr>
        <w:t>словослов</w:t>
      </w:r>
      <w:proofErr w:type="spellEnd"/>
      <w:r w:rsidR="00475F3F" w:rsidRPr="00475F3F">
        <w:rPr>
          <w:rFonts w:ascii="Arial" w:hAnsi="Arial" w:cs="Arial"/>
          <w:sz w:val="28"/>
          <w:szCs w:val="28"/>
        </w:rPr>
        <w:t>’</w:t>
      </w:r>
      <w:r w:rsidR="00475F3F">
        <w:rPr>
          <w:rFonts w:ascii="Arial" w:hAnsi="Arial" w:cs="Arial"/>
          <w:sz w:val="28"/>
          <w:szCs w:val="28"/>
          <w:lang w:val="uk-UA"/>
        </w:rPr>
        <w:t>ям</w:t>
      </w:r>
      <w:r w:rsidR="00475F3F" w:rsidRPr="00475F3F">
        <w:rPr>
          <w:rFonts w:ascii="Arial" w:hAnsi="Arial" w:cs="Arial"/>
          <w:sz w:val="28"/>
          <w:szCs w:val="28"/>
        </w:rPr>
        <w:t>.</w:t>
      </w:r>
    </w:p>
    <w:p w:rsidR="00475F3F" w:rsidRDefault="00475F3F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</w:rPr>
      </w:pPr>
    </w:p>
    <w:p w:rsidR="005D2096" w:rsidRPr="00475F3F" w:rsidRDefault="00475F3F" w:rsidP="00393B3C">
      <w:pPr>
        <w:pStyle w:val="a4"/>
        <w:numPr>
          <w:ilvl w:val="0"/>
          <w:numId w:val="1"/>
        </w:num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u w:val="single"/>
          <w:lang w:val="uk-UA"/>
        </w:rPr>
        <w:t>Підсумки.</w:t>
      </w:r>
    </w:p>
    <w:p w:rsidR="00475F3F" w:rsidRPr="00475F3F" w:rsidRDefault="00475F3F" w:rsidP="00393B3C">
      <w:pPr>
        <w:tabs>
          <w:tab w:val="left" w:pos="1210"/>
        </w:tabs>
        <w:spacing w:after="0"/>
        <w:jc w:val="both"/>
        <w:rPr>
          <w:rFonts w:ascii="Arial" w:hAnsi="Arial" w:cs="Arial"/>
          <w:sz w:val="28"/>
          <w:szCs w:val="28"/>
          <w:lang w:val="uk-UA"/>
        </w:rPr>
      </w:pPr>
      <w:r w:rsidRPr="00393B3C">
        <w:rPr>
          <w:rFonts w:ascii="Arial" w:hAnsi="Arial" w:cs="Arial"/>
          <w:b/>
          <w:sz w:val="28"/>
          <w:szCs w:val="28"/>
          <w:lang w:val="uk-UA"/>
        </w:rPr>
        <w:t>Домашнє завдання:</w:t>
      </w:r>
      <w:r>
        <w:rPr>
          <w:rFonts w:ascii="Arial" w:hAnsi="Arial" w:cs="Arial"/>
          <w:sz w:val="28"/>
          <w:szCs w:val="28"/>
          <w:lang w:val="uk-UA"/>
        </w:rPr>
        <w:t xml:space="preserve"> прочитати переспіви псалмів Л. Костенко, прочитати приповісті Соломона, індивідуальні завдання – підготувати розповідь про царя Соломона, прочитавши в </w:t>
      </w:r>
      <w:r w:rsidRPr="00475F3F">
        <w:rPr>
          <w:rFonts w:ascii="Arial" w:hAnsi="Arial" w:cs="Arial"/>
          <w:sz w:val="28"/>
          <w:szCs w:val="28"/>
          <w:lang w:val="uk-UA"/>
        </w:rPr>
        <w:t>“</w:t>
      </w:r>
      <w:r>
        <w:rPr>
          <w:rFonts w:ascii="Arial" w:hAnsi="Arial" w:cs="Arial"/>
          <w:sz w:val="28"/>
          <w:szCs w:val="28"/>
          <w:lang w:val="uk-UA"/>
        </w:rPr>
        <w:t>Першій книзі царів</w:t>
      </w:r>
      <w:r w:rsidRPr="00475F3F">
        <w:rPr>
          <w:rFonts w:ascii="Arial" w:hAnsi="Arial" w:cs="Arial"/>
          <w:sz w:val="28"/>
          <w:szCs w:val="28"/>
          <w:lang w:val="uk-UA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(розділи 1-2), в </w:t>
      </w:r>
      <w:r w:rsidRPr="00475F3F">
        <w:rPr>
          <w:rFonts w:ascii="Arial" w:hAnsi="Arial" w:cs="Arial"/>
          <w:sz w:val="28"/>
          <w:szCs w:val="28"/>
          <w:lang w:val="uk-UA"/>
        </w:rPr>
        <w:t>“</w:t>
      </w:r>
      <w:r>
        <w:rPr>
          <w:rFonts w:ascii="Arial" w:hAnsi="Arial" w:cs="Arial"/>
          <w:sz w:val="28"/>
          <w:szCs w:val="28"/>
          <w:lang w:val="uk-UA"/>
        </w:rPr>
        <w:t>Першій книзі хронік</w:t>
      </w:r>
      <w:r w:rsidRPr="00475F3F">
        <w:rPr>
          <w:rFonts w:ascii="Arial" w:hAnsi="Arial" w:cs="Arial"/>
          <w:sz w:val="28"/>
          <w:szCs w:val="28"/>
          <w:lang w:val="uk-UA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(розділ 29), </w:t>
      </w:r>
      <w:r w:rsidRPr="00475F3F">
        <w:rPr>
          <w:rFonts w:ascii="Arial" w:hAnsi="Arial" w:cs="Arial"/>
          <w:sz w:val="28"/>
          <w:szCs w:val="28"/>
          <w:lang w:val="uk-UA"/>
        </w:rPr>
        <w:t>“</w:t>
      </w:r>
      <w:r>
        <w:rPr>
          <w:rFonts w:ascii="Arial" w:hAnsi="Arial" w:cs="Arial"/>
          <w:sz w:val="28"/>
          <w:szCs w:val="28"/>
          <w:lang w:val="uk-UA"/>
        </w:rPr>
        <w:t>Другій книзі хронік</w:t>
      </w:r>
      <w:r w:rsidRPr="00475F3F">
        <w:rPr>
          <w:rFonts w:ascii="Arial" w:hAnsi="Arial" w:cs="Arial"/>
          <w:sz w:val="28"/>
          <w:szCs w:val="28"/>
          <w:lang w:val="uk-UA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(розділи 1-9).</w:t>
      </w:r>
    </w:p>
    <w:p w:rsidR="008F1AB2" w:rsidRPr="008F1AB2" w:rsidRDefault="008F1AB2" w:rsidP="00393B3C">
      <w:pPr>
        <w:spacing w:after="0"/>
        <w:jc w:val="both"/>
        <w:rPr>
          <w:rFonts w:ascii="Arial" w:hAnsi="Arial" w:cs="Arial"/>
          <w:sz w:val="28"/>
          <w:szCs w:val="28"/>
          <w:lang w:val="uk-UA"/>
        </w:rPr>
      </w:pPr>
    </w:p>
    <w:p w:rsidR="00A37832" w:rsidRPr="00ED3B17" w:rsidRDefault="00A37832" w:rsidP="00393B3C">
      <w:pPr>
        <w:spacing w:after="0"/>
        <w:jc w:val="both"/>
        <w:rPr>
          <w:rFonts w:ascii="Arial" w:hAnsi="Arial" w:cs="Arial"/>
          <w:sz w:val="32"/>
          <w:szCs w:val="32"/>
          <w:lang w:val="uk-UA"/>
        </w:rPr>
      </w:pPr>
    </w:p>
    <w:p w:rsidR="00417744" w:rsidRPr="00417744" w:rsidRDefault="00417744" w:rsidP="00393B3C">
      <w:pPr>
        <w:spacing w:after="0"/>
        <w:ind w:left="1080"/>
        <w:jc w:val="both"/>
        <w:rPr>
          <w:rFonts w:ascii="Arial" w:hAnsi="Arial" w:cs="Arial"/>
          <w:sz w:val="32"/>
          <w:szCs w:val="32"/>
          <w:lang w:val="uk-UA"/>
        </w:rPr>
      </w:pPr>
    </w:p>
    <w:p w:rsidR="00417744" w:rsidRDefault="00417744" w:rsidP="00393B3C">
      <w:pPr>
        <w:spacing w:after="0"/>
        <w:ind w:left="1080"/>
        <w:jc w:val="both"/>
        <w:rPr>
          <w:rFonts w:ascii="Arial" w:hAnsi="Arial" w:cs="Arial"/>
          <w:sz w:val="32"/>
          <w:szCs w:val="32"/>
          <w:lang w:val="uk-UA"/>
        </w:rPr>
      </w:pPr>
    </w:p>
    <w:p w:rsidR="00417744" w:rsidRPr="00D56A96" w:rsidRDefault="00417744" w:rsidP="00393B3C">
      <w:pPr>
        <w:spacing w:after="0"/>
        <w:ind w:left="1080"/>
        <w:jc w:val="both"/>
        <w:rPr>
          <w:rFonts w:ascii="Arial" w:hAnsi="Arial" w:cs="Arial"/>
          <w:sz w:val="32"/>
          <w:szCs w:val="32"/>
          <w:lang w:val="uk-UA"/>
        </w:rPr>
      </w:pPr>
    </w:p>
    <w:p w:rsidR="002003F2" w:rsidRPr="00417744" w:rsidRDefault="002003F2" w:rsidP="00393B3C">
      <w:pPr>
        <w:spacing w:after="0"/>
        <w:jc w:val="both"/>
        <w:rPr>
          <w:rFonts w:ascii="Arial" w:hAnsi="Arial" w:cs="Arial"/>
          <w:b/>
          <w:sz w:val="32"/>
          <w:szCs w:val="32"/>
          <w:lang w:val="uk-UA"/>
        </w:rPr>
      </w:pPr>
    </w:p>
    <w:sectPr w:rsidR="002003F2" w:rsidRPr="00417744" w:rsidSect="00393B3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2592"/>
    <w:multiLevelType w:val="multilevel"/>
    <w:tmpl w:val="F63607F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">
    <w:nsid w:val="0F090791"/>
    <w:multiLevelType w:val="hybridMultilevel"/>
    <w:tmpl w:val="CBD669A4"/>
    <w:lvl w:ilvl="0" w:tplc="4A864F3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512CDF"/>
    <w:multiLevelType w:val="hybridMultilevel"/>
    <w:tmpl w:val="B1DE04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30074"/>
    <w:multiLevelType w:val="hybridMultilevel"/>
    <w:tmpl w:val="2206C04C"/>
    <w:lvl w:ilvl="0" w:tplc="4A864F3C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51D34"/>
    <w:multiLevelType w:val="hybridMultilevel"/>
    <w:tmpl w:val="C122E0A6"/>
    <w:lvl w:ilvl="0" w:tplc="A91E729E">
      <w:start w:val="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9310C"/>
    <w:multiLevelType w:val="hybridMultilevel"/>
    <w:tmpl w:val="91501E80"/>
    <w:lvl w:ilvl="0" w:tplc="0419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6">
    <w:nsid w:val="7D2D70E4"/>
    <w:multiLevelType w:val="hybridMultilevel"/>
    <w:tmpl w:val="87BCB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21EA"/>
    <w:rsid w:val="000F093E"/>
    <w:rsid w:val="0017326E"/>
    <w:rsid w:val="001B4078"/>
    <w:rsid w:val="002003F2"/>
    <w:rsid w:val="00393B3C"/>
    <w:rsid w:val="003A3483"/>
    <w:rsid w:val="00417744"/>
    <w:rsid w:val="00475F3F"/>
    <w:rsid w:val="00583E50"/>
    <w:rsid w:val="005D2096"/>
    <w:rsid w:val="00643CF1"/>
    <w:rsid w:val="008A1D4E"/>
    <w:rsid w:val="008F1AB2"/>
    <w:rsid w:val="00992310"/>
    <w:rsid w:val="0099636E"/>
    <w:rsid w:val="00A37832"/>
    <w:rsid w:val="00A821EA"/>
    <w:rsid w:val="00D11FB9"/>
    <w:rsid w:val="00D56A96"/>
    <w:rsid w:val="00ED3B17"/>
    <w:rsid w:val="00EE149B"/>
    <w:rsid w:val="00FE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B9"/>
  </w:style>
  <w:style w:type="paragraph" w:styleId="2">
    <w:name w:val="heading 2"/>
    <w:basedOn w:val="a"/>
    <w:link w:val="20"/>
    <w:uiPriority w:val="9"/>
    <w:qFormat/>
    <w:rsid w:val="00A821EA"/>
    <w:pPr>
      <w:keepNext/>
      <w:spacing w:before="198" w:after="0" w:line="240" w:lineRule="auto"/>
      <w:outlineLvl w:val="1"/>
    </w:pPr>
    <w:rPr>
      <w:rFonts w:ascii="Times New Roman" w:eastAsia="Times New Roman" w:hAnsi="Times New Roman" w:cs="Times New Roman"/>
      <w:b/>
      <w:bCs/>
      <w:color w:val="4F81B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21EA"/>
    <w:rPr>
      <w:rFonts w:ascii="Times New Roman" w:eastAsia="Times New Roman" w:hAnsi="Times New Roman" w:cs="Times New Roman"/>
      <w:b/>
      <w:bCs/>
      <w:color w:val="4F81BD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21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00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821EA"/>
    <w:pPr>
      <w:keepNext/>
      <w:spacing w:before="198" w:after="0" w:line="240" w:lineRule="auto"/>
      <w:outlineLvl w:val="1"/>
    </w:pPr>
    <w:rPr>
      <w:rFonts w:ascii="Times New Roman" w:eastAsia="Times New Roman" w:hAnsi="Times New Roman" w:cs="Times New Roman"/>
      <w:b/>
      <w:bCs/>
      <w:color w:val="4F81B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21EA"/>
    <w:rPr>
      <w:rFonts w:ascii="Times New Roman" w:eastAsia="Times New Roman" w:hAnsi="Times New Roman" w:cs="Times New Roman"/>
      <w:b/>
      <w:bCs/>
      <w:color w:val="4F81BD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21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00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</cp:revision>
  <dcterms:created xsi:type="dcterms:W3CDTF">2018-02-05T09:22:00Z</dcterms:created>
  <dcterms:modified xsi:type="dcterms:W3CDTF">2018-02-22T10:38:00Z</dcterms:modified>
</cp:coreProperties>
</file>