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4E" w:rsidRDefault="00D0594E" w:rsidP="00E66FF1">
      <w:pPr>
        <w:rPr>
          <w:sz w:val="28"/>
          <w:szCs w:val="28"/>
        </w:rPr>
      </w:pPr>
      <w:r>
        <w:rPr>
          <w:sz w:val="28"/>
          <w:szCs w:val="28"/>
        </w:rPr>
        <w:t>Консп</w:t>
      </w:r>
      <w:r w:rsidR="00EB465F">
        <w:rPr>
          <w:sz w:val="28"/>
          <w:szCs w:val="28"/>
        </w:rPr>
        <w:t>ект уроку на тему «Наші права – щаслив</w:t>
      </w:r>
      <w:r w:rsidR="00E577E3">
        <w:rPr>
          <w:sz w:val="28"/>
          <w:szCs w:val="28"/>
        </w:rPr>
        <w:t xml:space="preserve"> </w:t>
      </w:r>
      <w:r w:rsidR="00EB465F">
        <w:rPr>
          <w:sz w:val="28"/>
          <w:szCs w:val="28"/>
        </w:rPr>
        <w:t>е дитинство»</w:t>
      </w:r>
    </w:p>
    <w:p w:rsidR="00BF2B0F" w:rsidRDefault="003613F3" w:rsidP="00E66FF1">
      <w:pPr>
        <w:rPr>
          <w:sz w:val="28"/>
          <w:szCs w:val="28"/>
        </w:rPr>
      </w:pPr>
      <w:r>
        <w:rPr>
          <w:sz w:val="28"/>
          <w:szCs w:val="28"/>
        </w:rPr>
        <w:t>Мета уроку.</w:t>
      </w:r>
      <w:r w:rsidR="00FE7106">
        <w:rPr>
          <w:sz w:val="28"/>
          <w:szCs w:val="28"/>
        </w:rPr>
        <w:t xml:space="preserve"> Ознайомити </w:t>
      </w:r>
      <w:r w:rsidR="00BF2B0F">
        <w:rPr>
          <w:sz w:val="28"/>
          <w:szCs w:val="28"/>
        </w:rPr>
        <w:t>учнів  з  основними положеннями Конвенції ООН про права дитини, поглибити зн</w:t>
      </w:r>
      <w:r w:rsidR="006869E9">
        <w:rPr>
          <w:sz w:val="28"/>
          <w:szCs w:val="28"/>
        </w:rPr>
        <w:t>ання про їхні права. Розвивати уміння аналізувати юридичні тексти, висловлювати власну позицію</w:t>
      </w:r>
      <w:r w:rsidR="00722579">
        <w:rPr>
          <w:sz w:val="28"/>
          <w:szCs w:val="28"/>
        </w:rPr>
        <w:t>. Навчити розпізнавати ситуації в яких порушуються права, та вмінню їх цивілізованими методами захищати.</w:t>
      </w:r>
      <w:r w:rsidR="006869E9">
        <w:rPr>
          <w:sz w:val="28"/>
          <w:szCs w:val="28"/>
        </w:rPr>
        <w:t xml:space="preserve"> Сприяти  поширенню</w:t>
      </w:r>
      <w:r w:rsidR="00BF2B0F">
        <w:rPr>
          <w:sz w:val="28"/>
          <w:szCs w:val="28"/>
        </w:rPr>
        <w:t xml:space="preserve"> правової </w:t>
      </w:r>
      <w:r w:rsidR="00722579">
        <w:rPr>
          <w:sz w:val="28"/>
          <w:szCs w:val="28"/>
        </w:rPr>
        <w:t>культури в учнівському середовищі.</w:t>
      </w:r>
      <w:r w:rsidR="00BF2B0F">
        <w:rPr>
          <w:sz w:val="28"/>
          <w:szCs w:val="28"/>
        </w:rPr>
        <w:t xml:space="preserve"> </w:t>
      </w:r>
    </w:p>
    <w:p w:rsidR="003613F3" w:rsidRDefault="00BF2B0F" w:rsidP="00E66FF1">
      <w:pPr>
        <w:rPr>
          <w:sz w:val="28"/>
          <w:szCs w:val="28"/>
        </w:rPr>
      </w:pPr>
      <w:r>
        <w:rPr>
          <w:sz w:val="28"/>
          <w:szCs w:val="28"/>
        </w:rPr>
        <w:t xml:space="preserve"> </w:t>
      </w:r>
      <w:r w:rsidR="003613F3">
        <w:rPr>
          <w:sz w:val="28"/>
          <w:szCs w:val="28"/>
        </w:rPr>
        <w:t>Тип уроку.</w:t>
      </w:r>
      <w:r w:rsidR="002C72E9">
        <w:rPr>
          <w:sz w:val="28"/>
          <w:szCs w:val="28"/>
        </w:rPr>
        <w:t xml:space="preserve"> Вивчення нового матеріалу.</w:t>
      </w:r>
    </w:p>
    <w:p w:rsidR="003613F3" w:rsidRDefault="003613F3" w:rsidP="00E66FF1">
      <w:pPr>
        <w:rPr>
          <w:sz w:val="28"/>
          <w:szCs w:val="28"/>
        </w:rPr>
      </w:pPr>
      <w:r>
        <w:rPr>
          <w:sz w:val="28"/>
          <w:szCs w:val="28"/>
        </w:rPr>
        <w:t>Обладнання</w:t>
      </w:r>
      <w:r w:rsidR="002C72E9">
        <w:rPr>
          <w:sz w:val="28"/>
          <w:szCs w:val="28"/>
        </w:rPr>
        <w:t>. Конвенція ООН про права дитини, схеми, таблиці</w:t>
      </w:r>
      <w:r w:rsidR="002D1FEF">
        <w:rPr>
          <w:sz w:val="28"/>
          <w:szCs w:val="28"/>
        </w:rPr>
        <w:t>, ілюстрації до теми, плакат «Права дітей».</w:t>
      </w:r>
    </w:p>
    <w:p w:rsidR="003613F3" w:rsidRDefault="003613F3" w:rsidP="00E66FF1">
      <w:pPr>
        <w:rPr>
          <w:sz w:val="28"/>
          <w:szCs w:val="28"/>
        </w:rPr>
      </w:pPr>
      <w:r>
        <w:rPr>
          <w:sz w:val="28"/>
          <w:szCs w:val="28"/>
        </w:rPr>
        <w:t xml:space="preserve">                                     Структура уроку</w:t>
      </w:r>
    </w:p>
    <w:p w:rsidR="003613F3" w:rsidRDefault="003613F3" w:rsidP="003613F3">
      <w:pPr>
        <w:pStyle w:val="a3"/>
        <w:numPr>
          <w:ilvl w:val="0"/>
          <w:numId w:val="12"/>
        </w:numPr>
        <w:rPr>
          <w:sz w:val="28"/>
          <w:szCs w:val="28"/>
        </w:rPr>
      </w:pPr>
      <w:r>
        <w:rPr>
          <w:sz w:val="28"/>
          <w:szCs w:val="28"/>
        </w:rPr>
        <w:t>Організаційний етап</w:t>
      </w:r>
      <w:r w:rsidR="00E577E3">
        <w:rPr>
          <w:sz w:val="28"/>
          <w:szCs w:val="28"/>
        </w:rPr>
        <w:t>.</w:t>
      </w:r>
    </w:p>
    <w:p w:rsidR="003613F3" w:rsidRDefault="003613F3" w:rsidP="003613F3">
      <w:pPr>
        <w:pStyle w:val="a3"/>
        <w:numPr>
          <w:ilvl w:val="0"/>
          <w:numId w:val="12"/>
        </w:numPr>
        <w:rPr>
          <w:sz w:val="28"/>
          <w:szCs w:val="28"/>
        </w:rPr>
      </w:pPr>
      <w:r>
        <w:rPr>
          <w:sz w:val="28"/>
          <w:szCs w:val="28"/>
        </w:rPr>
        <w:t>Актуалізація опорних знань і мотивація навчальної діяльності</w:t>
      </w:r>
      <w:r w:rsidR="00E577E3">
        <w:rPr>
          <w:sz w:val="28"/>
          <w:szCs w:val="28"/>
        </w:rPr>
        <w:t>.</w:t>
      </w:r>
    </w:p>
    <w:p w:rsidR="003613F3" w:rsidRDefault="003613F3" w:rsidP="003613F3">
      <w:pPr>
        <w:pStyle w:val="a3"/>
        <w:numPr>
          <w:ilvl w:val="0"/>
          <w:numId w:val="12"/>
        </w:numPr>
        <w:rPr>
          <w:sz w:val="28"/>
          <w:szCs w:val="28"/>
        </w:rPr>
      </w:pPr>
      <w:r>
        <w:rPr>
          <w:sz w:val="28"/>
          <w:szCs w:val="28"/>
        </w:rPr>
        <w:t>Вивчення нового матеріалу</w:t>
      </w:r>
      <w:r w:rsidR="00E577E3">
        <w:rPr>
          <w:sz w:val="28"/>
          <w:szCs w:val="28"/>
        </w:rPr>
        <w:t>.</w:t>
      </w:r>
    </w:p>
    <w:p w:rsidR="003613F3" w:rsidRDefault="00FE7106" w:rsidP="003613F3">
      <w:pPr>
        <w:pStyle w:val="a3"/>
        <w:numPr>
          <w:ilvl w:val="0"/>
          <w:numId w:val="12"/>
        </w:numPr>
        <w:rPr>
          <w:sz w:val="28"/>
          <w:szCs w:val="28"/>
        </w:rPr>
      </w:pPr>
      <w:r>
        <w:rPr>
          <w:sz w:val="28"/>
          <w:szCs w:val="28"/>
        </w:rPr>
        <w:t>Узагальнення і систематизація знань та умінь учнів</w:t>
      </w:r>
      <w:r w:rsidR="00E577E3">
        <w:rPr>
          <w:sz w:val="28"/>
          <w:szCs w:val="28"/>
        </w:rPr>
        <w:t>.</w:t>
      </w:r>
    </w:p>
    <w:p w:rsidR="00E577E3" w:rsidRDefault="00E577E3" w:rsidP="003613F3">
      <w:pPr>
        <w:pStyle w:val="a3"/>
        <w:numPr>
          <w:ilvl w:val="0"/>
          <w:numId w:val="12"/>
        </w:numPr>
        <w:rPr>
          <w:sz w:val="28"/>
          <w:szCs w:val="28"/>
        </w:rPr>
      </w:pPr>
      <w:r>
        <w:rPr>
          <w:sz w:val="28"/>
          <w:szCs w:val="28"/>
        </w:rPr>
        <w:t>Домашнє завдання.</w:t>
      </w:r>
    </w:p>
    <w:p w:rsidR="00D02C70" w:rsidRDefault="00D02C70" w:rsidP="00D02C70">
      <w:pPr>
        <w:pStyle w:val="a3"/>
        <w:rPr>
          <w:sz w:val="28"/>
          <w:szCs w:val="28"/>
        </w:rPr>
      </w:pPr>
    </w:p>
    <w:p w:rsidR="002C72E9" w:rsidRDefault="002C72E9" w:rsidP="002C72E9">
      <w:pPr>
        <w:pStyle w:val="a3"/>
        <w:numPr>
          <w:ilvl w:val="0"/>
          <w:numId w:val="13"/>
        </w:numPr>
        <w:rPr>
          <w:sz w:val="28"/>
          <w:szCs w:val="28"/>
        </w:rPr>
      </w:pPr>
      <w:r>
        <w:rPr>
          <w:sz w:val="28"/>
          <w:szCs w:val="28"/>
        </w:rPr>
        <w:t>Вітання учителя з класом, т</w:t>
      </w:r>
      <w:r w:rsidR="00E577E3">
        <w:rPr>
          <w:sz w:val="28"/>
          <w:szCs w:val="28"/>
        </w:rPr>
        <w:t>а перевірка домашнього завдання.</w:t>
      </w:r>
    </w:p>
    <w:p w:rsidR="002C72E9" w:rsidRDefault="002C72E9" w:rsidP="002C72E9">
      <w:pPr>
        <w:pStyle w:val="a3"/>
        <w:ind w:left="1080"/>
        <w:rPr>
          <w:sz w:val="28"/>
          <w:szCs w:val="28"/>
        </w:rPr>
      </w:pPr>
      <w:r>
        <w:rPr>
          <w:sz w:val="28"/>
          <w:szCs w:val="28"/>
        </w:rPr>
        <w:t>Для перевірки домашнього завдання учитель може запропонувати гру «Історичне лото». ( Для проведення гри потрібно мати аркуш картону або магнітну дошку, розкреслені на квадрати</w:t>
      </w:r>
      <w:r w:rsidR="002D1FEF">
        <w:rPr>
          <w:sz w:val="28"/>
          <w:szCs w:val="28"/>
        </w:rPr>
        <w:t xml:space="preserve"> з вписаними словами попередньої теми ( наприклад Закон, Конституція, Декларація, свободи…), і картки ( наліпки ) із тлумаченнями цих слів. Учень повинен знайти для кожного слова відповідне тлумачення.)</w:t>
      </w:r>
    </w:p>
    <w:p w:rsidR="00D02C70" w:rsidRPr="003613F3" w:rsidRDefault="00D02C70" w:rsidP="002C72E9">
      <w:pPr>
        <w:pStyle w:val="a3"/>
        <w:ind w:left="1080"/>
        <w:rPr>
          <w:sz w:val="28"/>
          <w:szCs w:val="28"/>
        </w:rPr>
      </w:pPr>
    </w:p>
    <w:p w:rsidR="00D02C70" w:rsidRPr="00D02C70" w:rsidRDefault="00D02C70" w:rsidP="00D02C70">
      <w:pPr>
        <w:pStyle w:val="a3"/>
        <w:numPr>
          <w:ilvl w:val="0"/>
          <w:numId w:val="13"/>
        </w:numPr>
        <w:rPr>
          <w:sz w:val="28"/>
          <w:szCs w:val="28"/>
        </w:rPr>
      </w:pPr>
      <w:r>
        <w:rPr>
          <w:sz w:val="28"/>
          <w:szCs w:val="28"/>
        </w:rPr>
        <w:t>Актуалізація опорних знань і мотивація навчальної діяльності.</w:t>
      </w:r>
    </w:p>
    <w:p w:rsidR="00BC428F" w:rsidRDefault="00BC428F" w:rsidP="00D367B4">
      <w:pPr>
        <w:ind w:left="360"/>
        <w:rPr>
          <w:sz w:val="28"/>
          <w:szCs w:val="28"/>
        </w:rPr>
      </w:pPr>
      <w:r>
        <w:rPr>
          <w:sz w:val="28"/>
          <w:szCs w:val="28"/>
        </w:rPr>
        <w:t>Слово учителя.</w:t>
      </w:r>
    </w:p>
    <w:p w:rsidR="008B6BFD" w:rsidRDefault="00BC428F" w:rsidP="00940B75">
      <w:pPr>
        <w:ind w:left="360"/>
        <w:rPr>
          <w:sz w:val="28"/>
          <w:szCs w:val="28"/>
        </w:rPr>
      </w:pPr>
      <w:r>
        <w:rPr>
          <w:sz w:val="28"/>
          <w:szCs w:val="28"/>
        </w:rPr>
        <w:t>Багато людей згадують своє дитинство як щасливу пору пізнання світу і самого себе, спілкування з добрими і турботливими батьками. Перед ними виникають картини сімейних і шкільних свят, улюблені вчителі, дитяча дружба… Але буває й інше дитинство, коли моральне та фізичне здоров'я дитини піддається реальній небезпеці. «Неблагополучні родини» - це родини, де батьки забувають про своїх дітей, пиячать… У таких родинах діти покинуті, голодні, часто страждають на хронічні недуги.</w:t>
      </w:r>
      <w:r w:rsidR="00871BDF">
        <w:rPr>
          <w:sz w:val="28"/>
          <w:szCs w:val="28"/>
        </w:rPr>
        <w:t xml:space="preserve"> Страшним лихом для дітей є сирітство – втрата батьків. Є й  інші критичні життєві ситуації, в яких може опинитися дитина: тяжка хвороба, інвалідність. Дитину в </w:t>
      </w:r>
      <w:r w:rsidR="00871BDF">
        <w:rPr>
          <w:sz w:val="28"/>
          <w:szCs w:val="28"/>
        </w:rPr>
        <w:lastRenderedPageBreak/>
        <w:t>жодному разі не можна прирівнювати до дорослої людини. Вона має особливі права і потреби. Особливі права дитини – це права «росту», що випливають з її фізичної, розумової та духовної незрілості. Через фізичні та психічні особливості дитячого віку, відсутність необхідного життєвого досвіду й життєвої опори дитині,порівняно з дорослими, значно складніше самій відстояти свої права.</w:t>
      </w:r>
      <w:r w:rsidR="00400550">
        <w:rPr>
          <w:sz w:val="28"/>
          <w:szCs w:val="28"/>
        </w:rPr>
        <w:t xml:space="preserve"> </w:t>
      </w:r>
      <w:r w:rsidR="00940B75">
        <w:rPr>
          <w:sz w:val="28"/>
          <w:szCs w:val="28"/>
        </w:rPr>
        <w:t>Саме тому в Загальній декларації прав людини, у Міжнародному пакті про громадянські і політичні права звертається увага на необхідність особливого захисту прав дитини.</w:t>
      </w:r>
    </w:p>
    <w:p w:rsidR="00A02D0D" w:rsidRDefault="00A02D0D" w:rsidP="00940B75">
      <w:pPr>
        <w:ind w:left="360"/>
        <w:rPr>
          <w:sz w:val="28"/>
          <w:szCs w:val="28"/>
        </w:rPr>
      </w:pPr>
      <w:r>
        <w:rPr>
          <w:sz w:val="28"/>
          <w:szCs w:val="28"/>
        </w:rPr>
        <w:t>Мозковий штурм «Щасливе дитинство»</w:t>
      </w:r>
    </w:p>
    <w:p w:rsidR="00A02D0D" w:rsidRDefault="00A02D0D" w:rsidP="00940B75">
      <w:pPr>
        <w:ind w:left="360"/>
        <w:rPr>
          <w:sz w:val="28"/>
          <w:szCs w:val="28"/>
        </w:rPr>
      </w:pPr>
      <w:r>
        <w:rPr>
          <w:sz w:val="28"/>
          <w:szCs w:val="28"/>
        </w:rPr>
        <w:t>Учитель запитує учнів, що потрібно дітям, щоб бути щасливими.</w:t>
      </w:r>
    </w:p>
    <w:p w:rsidR="00645D09" w:rsidRDefault="00A02D0D" w:rsidP="00940B75">
      <w:pPr>
        <w:ind w:left="360"/>
        <w:rPr>
          <w:sz w:val="28"/>
          <w:szCs w:val="28"/>
        </w:rPr>
      </w:pPr>
      <w:r>
        <w:rPr>
          <w:sz w:val="28"/>
          <w:szCs w:val="28"/>
        </w:rPr>
        <w:t>Відповіді учнів учитель записує на дошці</w:t>
      </w:r>
      <w:r w:rsidR="00645D09">
        <w:rPr>
          <w:sz w:val="28"/>
          <w:szCs w:val="28"/>
        </w:rPr>
        <w:t>.</w:t>
      </w:r>
    </w:p>
    <w:p w:rsidR="006F2943" w:rsidRDefault="006F2943" w:rsidP="00940B75">
      <w:pPr>
        <w:ind w:left="360"/>
        <w:rPr>
          <w:sz w:val="28"/>
          <w:szCs w:val="28"/>
        </w:rPr>
      </w:pPr>
      <w:r>
        <w:rPr>
          <w:sz w:val="28"/>
          <w:szCs w:val="28"/>
        </w:rPr>
        <w:t>У</w:t>
      </w:r>
      <w:r w:rsidR="00F65F5F">
        <w:rPr>
          <w:sz w:val="28"/>
          <w:szCs w:val="28"/>
        </w:rPr>
        <w:t>чень.</w:t>
      </w:r>
    </w:p>
    <w:p w:rsidR="00645D09" w:rsidRDefault="006F2943" w:rsidP="00F65F5F">
      <w:pPr>
        <w:ind w:left="360"/>
        <w:rPr>
          <w:sz w:val="28"/>
          <w:szCs w:val="28"/>
        </w:rPr>
      </w:pPr>
      <w:r>
        <w:rPr>
          <w:sz w:val="28"/>
          <w:szCs w:val="28"/>
        </w:rPr>
        <w:t xml:space="preserve">                              </w:t>
      </w:r>
      <w:r w:rsidR="00F65F5F">
        <w:rPr>
          <w:sz w:val="28"/>
          <w:szCs w:val="28"/>
        </w:rPr>
        <w:t>Щасливе дитинство – це тепла хатина,</w:t>
      </w:r>
    </w:p>
    <w:p w:rsidR="00F65F5F" w:rsidRDefault="00F65F5F" w:rsidP="00F65F5F">
      <w:pPr>
        <w:ind w:left="360"/>
        <w:rPr>
          <w:sz w:val="28"/>
          <w:szCs w:val="28"/>
        </w:rPr>
      </w:pPr>
      <w:r>
        <w:rPr>
          <w:sz w:val="28"/>
          <w:szCs w:val="28"/>
        </w:rPr>
        <w:t xml:space="preserve">                              В якій у любові зростає дитина;</w:t>
      </w:r>
    </w:p>
    <w:p w:rsidR="00F65F5F" w:rsidRDefault="00F65F5F" w:rsidP="00F65F5F">
      <w:pPr>
        <w:ind w:left="360"/>
        <w:rPr>
          <w:sz w:val="28"/>
          <w:szCs w:val="28"/>
        </w:rPr>
      </w:pPr>
      <w:r>
        <w:rPr>
          <w:sz w:val="28"/>
          <w:szCs w:val="28"/>
        </w:rPr>
        <w:t xml:space="preserve">                              Це мамина пісня, бабусина казка,</w:t>
      </w:r>
    </w:p>
    <w:p w:rsidR="00F65F5F" w:rsidRDefault="00F65F5F" w:rsidP="00F65F5F">
      <w:pPr>
        <w:ind w:left="360"/>
        <w:rPr>
          <w:sz w:val="28"/>
          <w:szCs w:val="28"/>
        </w:rPr>
      </w:pPr>
      <w:r>
        <w:rPr>
          <w:sz w:val="28"/>
          <w:szCs w:val="28"/>
        </w:rPr>
        <w:t xml:space="preserve">                               Любов усіх рідних</w:t>
      </w:r>
      <w:r w:rsidR="003F514B">
        <w:rPr>
          <w:sz w:val="28"/>
          <w:szCs w:val="28"/>
        </w:rPr>
        <w:t xml:space="preserve"> , Господняя ласка…</w:t>
      </w:r>
    </w:p>
    <w:p w:rsidR="003F514B" w:rsidRDefault="003F514B" w:rsidP="00F65F5F">
      <w:pPr>
        <w:ind w:left="360"/>
        <w:rPr>
          <w:sz w:val="28"/>
          <w:szCs w:val="28"/>
        </w:rPr>
      </w:pPr>
    </w:p>
    <w:p w:rsidR="003F514B" w:rsidRDefault="003F514B" w:rsidP="00F65F5F">
      <w:pPr>
        <w:ind w:left="360"/>
        <w:rPr>
          <w:sz w:val="28"/>
          <w:szCs w:val="28"/>
        </w:rPr>
      </w:pPr>
      <w:r>
        <w:rPr>
          <w:sz w:val="28"/>
          <w:szCs w:val="28"/>
        </w:rPr>
        <w:t xml:space="preserve">                               Щасливе дитинство – це друзів багато,</w:t>
      </w:r>
    </w:p>
    <w:p w:rsidR="003F514B" w:rsidRDefault="003F514B" w:rsidP="00F65F5F">
      <w:pPr>
        <w:ind w:left="360"/>
        <w:rPr>
          <w:sz w:val="28"/>
          <w:szCs w:val="28"/>
        </w:rPr>
      </w:pPr>
      <w:r>
        <w:rPr>
          <w:sz w:val="28"/>
          <w:szCs w:val="28"/>
        </w:rPr>
        <w:t xml:space="preserve">                               З якими і будні минають,як свято!</w:t>
      </w:r>
    </w:p>
    <w:p w:rsidR="003F514B" w:rsidRDefault="003F514B" w:rsidP="00F65F5F">
      <w:pPr>
        <w:ind w:left="360"/>
        <w:rPr>
          <w:sz w:val="28"/>
          <w:szCs w:val="28"/>
        </w:rPr>
      </w:pPr>
      <w:r>
        <w:rPr>
          <w:sz w:val="28"/>
          <w:szCs w:val="28"/>
        </w:rPr>
        <w:t xml:space="preserve">                               Це щедрі сюрпризи і здійснені мрії,</w:t>
      </w:r>
    </w:p>
    <w:p w:rsidR="003F514B" w:rsidRDefault="003F514B" w:rsidP="00F65F5F">
      <w:pPr>
        <w:ind w:left="360"/>
        <w:rPr>
          <w:sz w:val="28"/>
          <w:szCs w:val="28"/>
        </w:rPr>
      </w:pPr>
      <w:r>
        <w:rPr>
          <w:sz w:val="28"/>
          <w:szCs w:val="28"/>
        </w:rPr>
        <w:t xml:space="preserve">                               Казкові бажання і щирі надії…</w:t>
      </w:r>
    </w:p>
    <w:p w:rsidR="003F514B" w:rsidRDefault="003F514B" w:rsidP="00F65F5F">
      <w:pPr>
        <w:ind w:left="360"/>
        <w:rPr>
          <w:sz w:val="28"/>
          <w:szCs w:val="28"/>
        </w:rPr>
      </w:pPr>
    </w:p>
    <w:p w:rsidR="003F514B" w:rsidRDefault="003F514B" w:rsidP="00F65F5F">
      <w:pPr>
        <w:ind w:left="360"/>
        <w:rPr>
          <w:sz w:val="28"/>
          <w:szCs w:val="28"/>
        </w:rPr>
      </w:pPr>
      <w:r>
        <w:rPr>
          <w:sz w:val="28"/>
          <w:szCs w:val="28"/>
        </w:rPr>
        <w:t xml:space="preserve">                               Щасливе дитинство – в щасливій родині</w:t>
      </w:r>
      <w:r w:rsidR="00EB465F">
        <w:rPr>
          <w:sz w:val="28"/>
          <w:szCs w:val="28"/>
        </w:rPr>
        <w:t>,</w:t>
      </w:r>
    </w:p>
    <w:p w:rsidR="00EB465F" w:rsidRDefault="00EB465F" w:rsidP="00F65F5F">
      <w:pPr>
        <w:ind w:left="360"/>
        <w:rPr>
          <w:sz w:val="28"/>
          <w:szCs w:val="28"/>
        </w:rPr>
      </w:pPr>
      <w:r>
        <w:rPr>
          <w:sz w:val="28"/>
          <w:szCs w:val="28"/>
        </w:rPr>
        <w:t xml:space="preserve">                               Яка все найкраще плекає дитині!</w:t>
      </w:r>
    </w:p>
    <w:p w:rsidR="00EB465F" w:rsidRDefault="00EB465F" w:rsidP="00F65F5F">
      <w:pPr>
        <w:ind w:left="360"/>
        <w:rPr>
          <w:sz w:val="28"/>
          <w:szCs w:val="28"/>
        </w:rPr>
      </w:pPr>
      <w:r>
        <w:rPr>
          <w:sz w:val="28"/>
          <w:szCs w:val="28"/>
        </w:rPr>
        <w:t xml:space="preserve">                               Благаєм, дорослі, зробіть все можливе,</w:t>
      </w:r>
    </w:p>
    <w:p w:rsidR="00EB465F" w:rsidRDefault="00EB465F" w:rsidP="00F65F5F">
      <w:pPr>
        <w:ind w:left="360"/>
        <w:rPr>
          <w:sz w:val="28"/>
          <w:szCs w:val="28"/>
        </w:rPr>
      </w:pPr>
      <w:r>
        <w:rPr>
          <w:sz w:val="28"/>
          <w:szCs w:val="28"/>
        </w:rPr>
        <w:t xml:space="preserve">                               Щоб квітло у світі дитинство щасливе!</w:t>
      </w:r>
    </w:p>
    <w:p w:rsidR="00645D09" w:rsidRDefault="00645D09" w:rsidP="00645D09">
      <w:pPr>
        <w:ind w:left="360"/>
        <w:rPr>
          <w:sz w:val="28"/>
          <w:szCs w:val="28"/>
        </w:rPr>
      </w:pPr>
      <w:r>
        <w:rPr>
          <w:sz w:val="28"/>
          <w:szCs w:val="28"/>
        </w:rPr>
        <w:t>Учитель:  Чи всі діти  на землі мають те необхідне, що дає їм можливість бути щасливими?</w:t>
      </w:r>
    </w:p>
    <w:p w:rsidR="006F2943" w:rsidRDefault="006F2943" w:rsidP="00940B75">
      <w:pPr>
        <w:ind w:left="360"/>
        <w:rPr>
          <w:sz w:val="28"/>
          <w:szCs w:val="28"/>
        </w:rPr>
      </w:pPr>
    </w:p>
    <w:p w:rsidR="00B82B65" w:rsidRDefault="00B82B65" w:rsidP="00007197">
      <w:pPr>
        <w:rPr>
          <w:sz w:val="28"/>
          <w:szCs w:val="28"/>
        </w:rPr>
      </w:pPr>
      <w:r>
        <w:rPr>
          <w:sz w:val="28"/>
          <w:szCs w:val="28"/>
        </w:rPr>
        <w:t>Гра «Кореспондент»</w:t>
      </w:r>
    </w:p>
    <w:p w:rsidR="00B82B65" w:rsidRDefault="00B82B65" w:rsidP="00940B75">
      <w:pPr>
        <w:ind w:left="360"/>
        <w:rPr>
          <w:sz w:val="28"/>
          <w:szCs w:val="28"/>
        </w:rPr>
      </w:pPr>
      <w:r>
        <w:rPr>
          <w:sz w:val="28"/>
          <w:szCs w:val="28"/>
        </w:rPr>
        <w:t xml:space="preserve">Учні заздалегідь готують вдома інформацію( виступ 3 хв.) за такими рубриками: </w:t>
      </w:r>
    </w:p>
    <w:p w:rsidR="00B82B65" w:rsidRPr="00007197" w:rsidRDefault="00007197" w:rsidP="00007197">
      <w:pPr>
        <w:pStyle w:val="a3"/>
        <w:numPr>
          <w:ilvl w:val="0"/>
          <w:numId w:val="10"/>
        </w:numPr>
        <w:rPr>
          <w:sz w:val="28"/>
          <w:szCs w:val="28"/>
        </w:rPr>
      </w:pPr>
      <w:r>
        <w:rPr>
          <w:sz w:val="28"/>
          <w:szCs w:val="28"/>
        </w:rPr>
        <w:t xml:space="preserve">– й учень </w:t>
      </w:r>
      <w:r w:rsidR="00B82B65" w:rsidRPr="00007197">
        <w:rPr>
          <w:sz w:val="28"/>
          <w:szCs w:val="28"/>
        </w:rPr>
        <w:t>« Про положення дітей у світі»</w:t>
      </w:r>
    </w:p>
    <w:p w:rsidR="00600B0D" w:rsidRDefault="00007197" w:rsidP="00600B0D">
      <w:pPr>
        <w:pStyle w:val="a3"/>
        <w:numPr>
          <w:ilvl w:val="0"/>
          <w:numId w:val="10"/>
        </w:numPr>
        <w:rPr>
          <w:sz w:val="28"/>
          <w:szCs w:val="28"/>
        </w:rPr>
      </w:pPr>
      <w:r>
        <w:rPr>
          <w:sz w:val="28"/>
          <w:szCs w:val="28"/>
        </w:rPr>
        <w:t xml:space="preserve">– й учень </w:t>
      </w:r>
      <w:r w:rsidR="00B82B65">
        <w:rPr>
          <w:sz w:val="28"/>
          <w:szCs w:val="28"/>
        </w:rPr>
        <w:t>«Становище дітей в Україні»</w:t>
      </w:r>
    </w:p>
    <w:p w:rsidR="00600B0D" w:rsidRPr="00600B0D" w:rsidRDefault="00600B0D" w:rsidP="00600B0D">
      <w:pPr>
        <w:ind w:left="360"/>
        <w:rPr>
          <w:sz w:val="28"/>
          <w:szCs w:val="28"/>
        </w:rPr>
      </w:pPr>
      <w:r>
        <w:rPr>
          <w:sz w:val="28"/>
          <w:szCs w:val="28"/>
        </w:rPr>
        <w:t>Після виступів учнів можна запропонувати обговорити отриману і</w:t>
      </w:r>
      <w:r w:rsidR="006869E9">
        <w:rPr>
          <w:sz w:val="28"/>
          <w:szCs w:val="28"/>
        </w:rPr>
        <w:t>нформацію з усім класом.</w:t>
      </w:r>
    </w:p>
    <w:p w:rsidR="00007197" w:rsidRDefault="00007197" w:rsidP="00007197">
      <w:pPr>
        <w:pStyle w:val="a3"/>
        <w:rPr>
          <w:sz w:val="28"/>
          <w:szCs w:val="28"/>
        </w:rPr>
      </w:pPr>
      <w:r>
        <w:rPr>
          <w:sz w:val="28"/>
          <w:szCs w:val="28"/>
        </w:rPr>
        <w:t xml:space="preserve">Учитель . Дякуємо нашим кореспондентам за важливу інформацію. Адже ми ще раз переконалися в тому, що проблема дитинства є найголовнішою у світі, і діти потребують спеціальної охорони і піклування, включаючи належний правовий захист як до, так і після народження. </w:t>
      </w:r>
    </w:p>
    <w:p w:rsidR="00400550" w:rsidRPr="00007197" w:rsidRDefault="00305A02" w:rsidP="00007197">
      <w:pPr>
        <w:rPr>
          <w:sz w:val="28"/>
          <w:szCs w:val="28"/>
        </w:rPr>
      </w:pPr>
      <w:r w:rsidRPr="00007197">
        <w:rPr>
          <w:sz w:val="28"/>
          <w:szCs w:val="28"/>
        </w:rPr>
        <w:t>Метод «Акваріум»</w:t>
      </w:r>
    </w:p>
    <w:p w:rsidR="00BC428F" w:rsidRDefault="00305A02" w:rsidP="00D367B4">
      <w:pPr>
        <w:ind w:left="360"/>
        <w:rPr>
          <w:sz w:val="28"/>
          <w:szCs w:val="28"/>
        </w:rPr>
      </w:pPr>
      <w:r>
        <w:rPr>
          <w:sz w:val="28"/>
          <w:szCs w:val="28"/>
        </w:rPr>
        <w:t>Учитель звертається до учнів тієї групи, що знаходиться в</w:t>
      </w:r>
      <w:r w:rsidR="002C72E9">
        <w:rPr>
          <w:sz w:val="28"/>
          <w:szCs w:val="28"/>
        </w:rPr>
        <w:t xml:space="preserve"> «акваріумі»: </w:t>
      </w:r>
      <w:r>
        <w:rPr>
          <w:sz w:val="28"/>
          <w:szCs w:val="28"/>
        </w:rPr>
        <w:t xml:space="preserve"> і</w:t>
      </w:r>
      <w:r w:rsidR="00400550">
        <w:rPr>
          <w:sz w:val="28"/>
          <w:szCs w:val="28"/>
        </w:rPr>
        <w:t>нд</w:t>
      </w:r>
      <w:r w:rsidR="002C72E9">
        <w:rPr>
          <w:sz w:val="28"/>
          <w:szCs w:val="28"/>
        </w:rPr>
        <w:t>ивідуально складіть перелік</w:t>
      </w:r>
      <w:r w:rsidR="00400550">
        <w:rPr>
          <w:sz w:val="28"/>
          <w:szCs w:val="28"/>
        </w:rPr>
        <w:t xml:space="preserve"> потреб</w:t>
      </w:r>
      <w:r w:rsidR="002C72E9" w:rsidRPr="002C72E9">
        <w:rPr>
          <w:sz w:val="28"/>
          <w:szCs w:val="28"/>
        </w:rPr>
        <w:t xml:space="preserve"> дитини</w:t>
      </w:r>
      <w:r w:rsidR="00400550">
        <w:rPr>
          <w:sz w:val="28"/>
          <w:szCs w:val="28"/>
        </w:rPr>
        <w:t>, які, на вашу думку, мають бути обов’язково забезпечені його батьками, близькими,</w:t>
      </w:r>
      <w:r w:rsidR="00007197">
        <w:rPr>
          <w:sz w:val="28"/>
          <w:szCs w:val="28"/>
        </w:rPr>
        <w:t xml:space="preserve"> </w:t>
      </w:r>
      <w:r w:rsidR="00400550">
        <w:rPr>
          <w:sz w:val="28"/>
          <w:szCs w:val="28"/>
        </w:rPr>
        <w:t>держав</w:t>
      </w:r>
      <w:r w:rsidR="00940B75">
        <w:rPr>
          <w:sz w:val="28"/>
          <w:szCs w:val="28"/>
        </w:rPr>
        <w:t xml:space="preserve">ою тощо. </w:t>
      </w:r>
    </w:p>
    <w:p w:rsidR="00305A02" w:rsidRDefault="00305A02" w:rsidP="00D367B4">
      <w:pPr>
        <w:ind w:left="360"/>
        <w:rPr>
          <w:sz w:val="28"/>
          <w:szCs w:val="28"/>
        </w:rPr>
      </w:pPr>
      <w:r>
        <w:rPr>
          <w:sz w:val="28"/>
          <w:szCs w:val="28"/>
        </w:rPr>
        <w:t>(Під час гри учасники із зовнішнього кола мають поступово замінювати учасників внутрішнього кола – це сприятиме пожвавленню дискусії.)</w:t>
      </w:r>
    </w:p>
    <w:p w:rsidR="002C72E9" w:rsidRPr="00D02C70" w:rsidRDefault="00D02C70" w:rsidP="00D02C70">
      <w:pPr>
        <w:pStyle w:val="a3"/>
        <w:numPr>
          <w:ilvl w:val="0"/>
          <w:numId w:val="13"/>
        </w:numPr>
        <w:rPr>
          <w:sz w:val="28"/>
          <w:szCs w:val="28"/>
        </w:rPr>
      </w:pPr>
      <w:r w:rsidRPr="00D02C70">
        <w:rPr>
          <w:sz w:val="28"/>
          <w:szCs w:val="28"/>
        </w:rPr>
        <w:t>Вивчення нового матеріалу</w:t>
      </w:r>
      <w:r>
        <w:rPr>
          <w:sz w:val="28"/>
          <w:szCs w:val="28"/>
        </w:rPr>
        <w:t xml:space="preserve">. </w:t>
      </w:r>
      <w:r w:rsidR="00007197" w:rsidRPr="00D02C70">
        <w:rPr>
          <w:sz w:val="28"/>
          <w:szCs w:val="28"/>
        </w:rPr>
        <w:t>Розповідь учителя з елементами бесіди.</w:t>
      </w:r>
    </w:p>
    <w:p w:rsidR="00233B8E" w:rsidRDefault="00940B75" w:rsidP="00233B8E">
      <w:pPr>
        <w:ind w:left="360"/>
        <w:rPr>
          <w:sz w:val="28"/>
          <w:szCs w:val="28"/>
        </w:rPr>
      </w:pPr>
      <w:r>
        <w:rPr>
          <w:sz w:val="28"/>
          <w:szCs w:val="28"/>
        </w:rPr>
        <w:t xml:space="preserve"> Як бачимо для нормального, повноцінного життя дитині необхідний особливий захист та забезпечення </w:t>
      </w:r>
      <w:r w:rsidR="008453D0">
        <w:rPr>
          <w:sz w:val="28"/>
          <w:szCs w:val="28"/>
        </w:rPr>
        <w:t>прав. Тому в 1979році Комісія ООН з прав людини розпочала розроблення проекту Конвенції про права дитини. Робота над цим документом тривала десять років. 20 листопада 1989р. Конвенцію про права дитини було одноголосно прийнято Генеральною Асамблеєю ООН. Конвенція про права дитини стала міжнародним взірцем відповідального, гуманного ставлення до дітей.</w:t>
      </w:r>
      <w:r w:rsidR="00007197">
        <w:rPr>
          <w:sz w:val="28"/>
          <w:szCs w:val="28"/>
        </w:rPr>
        <w:t xml:space="preserve"> Згідно зі ст.. 1 Конвенції дитиною вважається кожна людина до досягнення нею 18- річного віку.</w:t>
      </w:r>
      <w:r w:rsidR="00233B8E">
        <w:rPr>
          <w:sz w:val="28"/>
          <w:szCs w:val="28"/>
        </w:rPr>
        <w:t xml:space="preserve"> </w:t>
      </w:r>
    </w:p>
    <w:p w:rsidR="00FE7D50" w:rsidRDefault="00FE7D50" w:rsidP="00FE7D50">
      <w:pPr>
        <w:ind w:left="360"/>
        <w:rPr>
          <w:sz w:val="28"/>
          <w:szCs w:val="28"/>
        </w:rPr>
      </w:pPr>
      <w:r>
        <w:rPr>
          <w:sz w:val="28"/>
          <w:szCs w:val="28"/>
        </w:rPr>
        <w:t xml:space="preserve"> Конвенція ООН про права дитини містить вимоги, що гарантують свободу і гідність дітей, а також визначає умови, за яких вони можуть формуватись як особистості й громадяни. Вона проголошує дитину самостійним суб’єктом права. Загальними принципами, що пронизують усю Конвенцію, є:</w:t>
      </w:r>
    </w:p>
    <w:p w:rsidR="00981CF8" w:rsidRDefault="00981CF8" w:rsidP="00FE7D50">
      <w:pPr>
        <w:ind w:left="360"/>
        <w:rPr>
          <w:sz w:val="28"/>
          <w:szCs w:val="28"/>
        </w:rPr>
      </w:pPr>
      <w:r>
        <w:rPr>
          <w:sz w:val="28"/>
          <w:szCs w:val="28"/>
        </w:rPr>
        <w:lastRenderedPageBreak/>
        <w:t xml:space="preserve">Визнання необхідності спеціальної охорони й турботи про дитину з огляду на її фізичну та моральну незрілість, найкраще забезпечення державами інтересів дитини, визнання права дитини на життя, виживання і розвиток, повага індивідуальності </w:t>
      </w:r>
      <w:r w:rsidR="00B82B65">
        <w:rPr>
          <w:sz w:val="28"/>
          <w:szCs w:val="28"/>
        </w:rPr>
        <w:t>дитини та її поглядів,визнання права батьків виховувати дитину та відповідальність батьків за дітей,можливість в інтересах дитини альтернативного догляду за нею.</w:t>
      </w:r>
      <w:r w:rsidR="00233B8E">
        <w:rPr>
          <w:sz w:val="28"/>
          <w:szCs w:val="28"/>
        </w:rPr>
        <w:t xml:space="preserve"> Кожна дитина, незалежно від раси, статі, мови, релігії, національності, майнового стану, стану здоров'я, має рівні з усіма іншими дітьми права на життя, ім'я,набуття громадянства, на піклування з боку її батьків.   </w:t>
      </w:r>
    </w:p>
    <w:p w:rsidR="00233B8E" w:rsidRDefault="00233B8E" w:rsidP="00FE7D50">
      <w:pPr>
        <w:ind w:left="360"/>
        <w:rPr>
          <w:sz w:val="28"/>
          <w:szCs w:val="28"/>
        </w:rPr>
      </w:pPr>
      <w:r>
        <w:rPr>
          <w:sz w:val="28"/>
          <w:szCs w:val="28"/>
        </w:rPr>
        <w:t>Учні записують до робочого зошита.</w:t>
      </w:r>
    </w:p>
    <w:p w:rsidR="006869E9" w:rsidRDefault="006869E9" w:rsidP="00FE7D50">
      <w:pPr>
        <w:ind w:left="360"/>
        <w:rPr>
          <w:sz w:val="28"/>
          <w:szCs w:val="28"/>
        </w:rPr>
      </w:pPr>
      <w:r>
        <w:rPr>
          <w:sz w:val="28"/>
          <w:szCs w:val="28"/>
        </w:rPr>
        <w:t xml:space="preserve">Конвенція – це угода, міжнародний договір із певних питань. У нашому випадку </w:t>
      </w:r>
      <w:r w:rsidR="001D29AB">
        <w:rPr>
          <w:sz w:val="28"/>
          <w:szCs w:val="28"/>
        </w:rPr>
        <w:t>– із питань прав дитини.</w:t>
      </w:r>
    </w:p>
    <w:p w:rsidR="00233B8E" w:rsidRDefault="00233B8E" w:rsidP="00FE7D50">
      <w:pPr>
        <w:ind w:left="360"/>
        <w:rPr>
          <w:sz w:val="28"/>
          <w:szCs w:val="28"/>
        </w:rPr>
      </w:pPr>
      <w:r>
        <w:rPr>
          <w:sz w:val="28"/>
          <w:szCs w:val="28"/>
        </w:rPr>
        <w:t>Права дитини – це певні спеціальні можливості, які необхідні людині віком до 18 років для існування та досягнення зрілості.</w:t>
      </w:r>
    </w:p>
    <w:p w:rsidR="001D29AB" w:rsidRDefault="009F0182" w:rsidP="00FE7D50">
      <w:pPr>
        <w:ind w:left="360"/>
        <w:rPr>
          <w:sz w:val="28"/>
          <w:szCs w:val="28"/>
        </w:rPr>
      </w:pPr>
      <w:r>
        <w:rPr>
          <w:sz w:val="28"/>
          <w:szCs w:val="28"/>
        </w:rPr>
        <w:t>Учитель записує</w:t>
      </w:r>
      <w:r w:rsidR="001D29AB">
        <w:rPr>
          <w:sz w:val="28"/>
          <w:szCs w:val="28"/>
        </w:rPr>
        <w:t xml:space="preserve"> на дошці</w:t>
      </w:r>
      <w:r>
        <w:rPr>
          <w:sz w:val="28"/>
          <w:szCs w:val="28"/>
        </w:rPr>
        <w:t xml:space="preserve"> основні дати, які</w:t>
      </w:r>
      <w:r w:rsidR="001D29AB">
        <w:rPr>
          <w:sz w:val="28"/>
          <w:szCs w:val="28"/>
        </w:rPr>
        <w:t xml:space="preserve"> учні заносять до своїх робочих зошитів.</w:t>
      </w:r>
    </w:p>
    <w:p w:rsidR="001D29AB" w:rsidRDefault="001D29AB" w:rsidP="00FE7D50">
      <w:pPr>
        <w:ind w:left="360"/>
        <w:rPr>
          <w:sz w:val="28"/>
          <w:szCs w:val="28"/>
        </w:rPr>
      </w:pPr>
      <w:r>
        <w:rPr>
          <w:sz w:val="28"/>
          <w:szCs w:val="28"/>
        </w:rPr>
        <w:t>1959р. – Декларація (заява) прав дитини.</w:t>
      </w:r>
    </w:p>
    <w:p w:rsidR="001D29AB" w:rsidRDefault="001D29AB" w:rsidP="00FE7D50">
      <w:pPr>
        <w:ind w:left="360"/>
        <w:rPr>
          <w:sz w:val="28"/>
          <w:szCs w:val="28"/>
        </w:rPr>
      </w:pPr>
      <w:r>
        <w:rPr>
          <w:sz w:val="28"/>
          <w:szCs w:val="28"/>
        </w:rPr>
        <w:t>1989р. – Конвенція (договір) ООН прав дитини.</w:t>
      </w:r>
    </w:p>
    <w:p w:rsidR="001D29AB" w:rsidRDefault="001D29AB" w:rsidP="00FE7D50">
      <w:pPr>
        <w:ind w:left="360"/>
        <w:rPr>
          <w:sz w:val="28"/>
          <w:szCs w:val="28"/>
        </w:rPr>
      </w:pPr>
      <w:r>
        <w:rPr>
          <w:sz w:val="28"/>
          <w:szCs w:val="28"/>
        </w:rPr>
        <w:t>1991р. – Закон про охорону дитинства.</w:t>
      </w:r>
    </w:p>
    <w:p w:rsidR="007D499E" w:rsidRDefault="008453D0" w:rsidP="008453D0">
      <w:pPr>
        <w:ind w:left="360"/>
        <w:rPr>
          <w:sz w:val="28"/>
          <w:szCs w:val="28"/>
        </w:rPr>
      </w:pPr>
      <w:r>
        <w:rPr>
          <w:sz w:val="28"/>
          <w:szCs w:val="28"/>
        </w:rPr>
        <w:t xml:space="preserve">Робота в групах. </w:t>
      </w:r>
    </w:p>
    <w:p w:rsidR="007D499E" w:rsidRDefault="008453D0" w:rsidP="008453D0">
      <w:pPr>
        <w:ind w:left="360"/>
        <w:rPr>
          <w:sz w:val="28"/>
          <w:szCs w:val="28"/>
        </w:rPr>
      </w:pPr>
      <w:r>
        <w:rPr>
          <w:sz w:val="28"/>
          <w:szCs w:val="28"/>
        </w:rPr>
        <w:t>Учитель ділить клас на 3 групи, кожна з яких отримує завдання. Усі положення Конвенції ООН про права дитини умовно можна поділити на</w:t>
      </w:r>
    </w:p>
    <w:p w:rsidR="008453D0" w:rsidRDefault="008453D0" w:rsidP="008453D0">
      <w:pPr>
        <w:ind w:left="360"/>
        <w:rPr>
          <w:sz w:val="28"/>
          <w:szCs w:val="28"/>
        </w:rPr>
      </w:pPr>
      <w:r>
        <w:rPr>
          <w:sz w:val="28"/>
          <w:szCs w:val="28"/>
        </w:rPr>
        <w:t xml:space="preserve"> 3</w:t>
      </w:r>
      <w:r w:rsidR="007D499E">
        <w:rPr>
          <w:sz w:val="28"/>
          <w:szCs w:val="28"/>
        </w:rPr>
        <w:t xml:space="preserve"> </w:t>
      </w:r>
      <w:r>
        <w:rPr>
          <w:sz w:val="28"/>
          <w:szCs w:val="28"/>
        </w:rPr>
        <w:t>групи:</w:t>
      </w:r>
    </w:p>
    <w:p w:rsidR="00D0594E" w:rsidRDefault="008453D0" w:rsidP="00D0594E">
      <w:pPr>
        <w:ind w:left="360"/>
        <w:rPr>
          <w:sz w:val="28"/>
          <w:szCs w:val="28"/>
        </w:rPr>
      </w:pPr>
      <w:r>
        <w:rPr>
          <w:sz w:val="28"/>
          <w:szCs w:val="28"/>
          <w:lang w:val="en-US"/>
        </w:rPr>
        <w:t>Provision –</w:t>
      </w:r>
      <w:r w:rsidR="00D0594E">
        <w:rPr>
          <w:sz w:val="28"/>
          <w:szCs w:val="28"/>
        </w:rPr>
        <w:t xml:space="preserve"> забезпечення;</w:t>
      </w:r>
    </w:p>
    <w:p w:rsidR="008453D0" w:rsidRPr="00D0594E" w:rsidRDefault="00D0594E" w:rsidP="00D0594E">
      <w:pPr>
        <w:ind w:left="360"/>
        <w:rPr>
          <w:sz w:val="28"/>
          <w:szCs w:val="28"/>
        </w:rPr>
      </w:pPr>
      <w:r>
        <w:rPr>
          <w:sz w:val="28"/>
          <w:szCs w:val="28"/>
          <w:lang w:val="en-US"/>
        </w:rPr>
        <w:t>Protection –</w:t>
      </w:r>
      <w:r>
        <w:rPr>
          <w:sz w:val="28"/>
          <w:szCs w:val="28"/>
        </w:rPr>
        <w:t xml:space="preserve"> захист;</w:t>
      </w:r>
    </w:p>
    <w:p w:rsidR="00D0594E" w:rsidRDefault="00D0594E" w:rsidP="008453D0">
      <w:pPr>
        <w:ind w:left="360"/>
        <w:rPr>
          <w:sz w:val="28"/>
          <w:szCs w:val="28"/>
        </w:rPr>
      </w:pPr>
      <w:r>
        <w:rPr>
          <w:sz w:val="28"/>
          <w:szCs w:val="28"/>
          <w:lang w:val="en-US"/>
        </w:rPr>
        <w:t>Participation</w:t>
      </w:r>
      <w:r w:rsidRPr="00D02C70">
        <w:rPr>
          <w:sz w:val="28"/>
          <w:szCs w:val="28"/>
        </w:rPr>
        <w:t xml:space="preserve"> –</w:t>
      </w:r>
      <w:r>
        <w:rPr>
          <w:sz w:val="28"/>
          <w:szCs w:val="28"/>
        </w:rPr>
        <w:t xml:space="preserve"> участь;</w:t>
      </w:r>
    </w:p>
    <w:p w:rsidR="00940B75" w:rsidRDefault="00D0594E" w:rsidP="007D499E">
      <w:pPr>
        <w:ind w:left="360"/>
        <w:rPr>
          <w:sz w:val="28"/>
          <w:szCs w:val="28"/>
        </w:rPr>
      </w:pPr>
      <w:r>
        <w:rPr>
          <w:sz w:val="28"/>
          <w:szCs w:val="28"/>
        </w:rPr>
        <w:t>Завдання. Проаналізуйте текст Конвенції та індивідуально доберіть до кожної з них відповідні приклади.</w:t>
      </w:r>
    </w:p>
    <w:p w:rsidR="007D499E" w:rsidRDefault="007D499E" w:rsidP="007D499E">
      <w:pPr>
        <w:pStyle w:val="a3"/>
        <w:rPr>
          <w:sz w:val="28"/>
          <w:szCs w:val="28"/>
        </w:rPr>
      </w:pPr>
      <w:r>
        <w:rPr>
          <w:sz w:val="28"/>
          <w:szCs w:val="28"/>
        </w:rPr>
        <w:t>4.</w:t>
      </w:r>
      <w:r w:rsidRPr="007D499E">
        <w:rPr>
          <w:sz w:val="28"/>
          <w:szCs w:val="28"/>
        </w:rPr>
        <w:t>Узагальнення і систематизація знань та вмінь учнів.</w:t>
      </w:r>
    </w:p>
    <w:p w:rsidR="00D02C70" w:rsidRDefault="00D02C70" w:rsidP="007D499E">
      <w:pPr>
        <w:pStyle w:val="a3"/>
        <w:rPr>
          <w:sz w:val="28"/>
          <w:szCs w:val="28"/>
        </w:rPr>
      </w:pPr>
    </w:p>
    <w:p w:rsidR="001D29AB" w:rsidRDefault="001D29AB" w:rsidP="007D499E">
      <w:pPr>
        <w:pStyle w:val="a3"/>
        <w:rPr>
          <w:sz w:val="28"/>
          <w:szCs w:val="28"/>
        </w:rPr>
      </w:pPr>
      <w:r>
        <w:rPr>
          <w:sz w:val="28"/>
          <w:szCs w:val="28"/>
        </w:rPr>
        <w:t>Метод «Прес»</w:t>
      </w:r>
    </w:p>
    <w:p w:rsidR="001D29AB" w:rsidRPr="007D499E" w:rsidRDefault="001D29AB" w:rsidP="007D499E">
      <w:pPr>
        <w:pStyle w:val="a3"/>
        <w:rPr>
          <w:sz w:val="28"/>
          <w:szCs w:val="28"/>
        </w:rPr>
      </w:pPr>
      <w:r>
        <w:rPr>
          <w:sz w:val="28"/>
          <w:szCs w:val="28"/>
        </w:rPr>
        <w:lastRenderedPageBreak/>
        <w:t>Я вважаю, що дитина потребує захисту, тому що…</w:t>
      </w:r>
    </w:p>
    <w:p w:rsidR="005E4064" w:rsidRDefault="005E4064" w:rsidP="007D499E">
      <w:pPr>
        <w:ind w:left="360"/>
        <w:rPr>
          <w:sz w:val="28"/>
          <w:szCs w:val="28"/>
        </w:rPr>
      </w:pPr>
      <w:r>
        <w:rPr>
          <w:sz w:val="28"/>
          <w:szCs w:val="28"/>
        </w:rPr>
        <w:t>Практична робота.</w:t>
      </w:r>
    </w:p>
    <w:p w:rsidR="007D499E" w:rsidRDefault="005E4064" w:rsidP="007D499E">
      <w:pPr>
        <w:ind w:left="360"/>
        <w:rPr>
          <w:sz w:val="28"/>
          <w:szCs w:val="28"/>
        </w:rPr>
      </w:pPr>
      <w:r>
        <w:rPr>
          <w:sz w:val="28"/>
          <w:szCs w:val="28"/>
        </w:rPr>
        <w:t xml:space="preserve"> Учні отримують картки із завданнями. Визначити, чи порушені права дітей у наведених ситуаціях? (якщо порушені, то які саме):</w:t>
      </w:r>
    </w:p>
    <w:p w:rsidR="007D499E" w:rsidRDefault="005E4064" w:rsidP="005E4064">
      <w:pPr>
        <w:pStyle w:val="a3"/>
        <w:numPr>
          <w:ilvl w:val="0"/>
          <w:numId w:val="15"/>
        </w:numPr>
        <w:rPr>
          <w:sz w:val="28"/>
          <w:szCs w:val="28"/>
        </w:rPr>
      </w:pPr>
      <w:r>
        <w:rPr>
          <w:sz w:val="28"/>
          <w:szCs w:val="28"/>
        </w:rPr>
        <w:t>Марія, 16 – річна учениця, вирішила під час канікул попрацювати і звернулася з проханням про працевлаштування до директора пошти, знаючи про наявність вільного місця листоноші. Директор їй відмовив.</w:t>
      </w:r>
    </w:p>
    <w:p w:rsidR="005E4064" w:rsidRDefault="005E4064" w:rsidP="005E4064">
      <w:pPr>
        <w:pStyle w:val="a3"/>
        <w:numPr>
          <w:ilvl w:val="0"/>
          <w:numId w:val="15"/>
        </w:numPr>
        <w:rPr>
          <w:sz w:val="28"/>
          <w:szCs w:val="28"/>
        </w:rPr>
      </w:pPr>
      <w:r>
        <w:rPr>
          <w:sz w:val="28"/>
          <w:szCs w:val="28"/>
        </w:rPr>
        <w:t>Олегу було відмовлено у прийомі документів до 10 класу через його національність  і належність родини до однієї із сект.</w:t>
      </w:r>
    </w:p>
    <w:p w:rsidR="007D499E" w:rsidRDefault="005E4064" w:rsidP="005E4064">
      <w:pPr>
        <w:pStyle w:val="a3"/>
        <w:numPr>
          <w:ilvl w:val="0"/>
          <w:numId w:val="15"/>
        </w:numPr>
        <w:rPr>
          <w:sz w:val="28"/>
          <w:szCs w:val="28"/>
        </w:rPr>
      </w:pPr>
      <w:r>
        <w:rPr>
          <w:sz w:val="28"/>
          <w:szCs w:val="28"/>
        </w:rPr>
        <w:t xml:space="preserve">Батько 9 – річного Сергія покинув сім'ю </w:t>
      </w:r>
      <w:r w:rsidR="00722579">
        <w:rPr>
          <w:sz w:val="28"/>
          <w:szCs w:val="28"/>
        </w:rPr>
        <w:t>й ніякої матеріальної допомоги не надає. Мати Сергія ніде не працює, вона жебракує в метрополітені й примушує сина стояти поруч. Якщо він відмовляється, мати лякає його тим, що перестане годувати і вижене з дому.</w:t>
      </w:r>
    </w:p>
    <w:p w:rsidR="00722579" w:rsidRDefault="00722579" w:rsidP="005E4064">
      <w:pPr>
        <w:pStyle w:val="a3"/>
        <w:numPr>
          <w:ilvl w:val="0"/>
          <w:numId w:val="15"/>
        </w:numPr>
        <w:rPr>
          <w:sz w:val="28"/>
          <w:szCs w:val="28"/>
        </w:rPr>
      </w:pPr>
      <w:r>
        <w:rPr>
          <w:sz w:val="28"/>
          <w:szCs w:val="28"/>
        </w:rPr>
        <w:t>Іван заробляє на життя квартирними крадіжками. Цьому «мистецтву» він навчає свого 10 – річного сина. За найменший непослух він зачиняє сина у підвалі та не дає йому їсти.</w:t>
      </w:r>
    </w:p>
    <w:p w:rsidR="00722579" w:rsidRPr="005E4064" w:rsidRDefault="00722579" w:rsidP="00722579">
      <w:pPr>
        <w:pStyle w:val="a3"/>
        <w:ind w:left="1080"/>
        <w:rPr>
          <w:sz w:val="28"/>
          <w:szCs w:val="28"/>
        </w:rPr>
      </w:pPr>
    </w:p>
    <w:p w:rsidR="004244AC" w:rsidRPr="004244AC" w:rsidRDefault="004244AC" w:rsidP="004244AC">
      <w:pPr>
        <w:ind w:left="360"/>
        <w:rPr>
          <w:sz w:val="28"/>
          <w:szCs w:val="28"/>
        </w:rPr>
      </w:pPr>
      <w:r>
        <w:rPr>
          <w:sz w:val="28"/>
          <w:szCs w:val="28"/>
        </w:rPr>
        <w:t>5.</w:t>
      </w:r>
      <w:r w:rsidR="007D499E" w:rsidRPr="004244AC">
        <w:rPr>
          <w:sz w:val="28"/>
          <w:szCs w:val="28"/>
        </w:rPr>
        <w:t>Домашнє завдання.</w:t>
      </w:r>
    </w:p>
    <w:p w:rsidR="007D499E" w:rsidRPr="00E577E3" w:rsidRDefault="007D499E" w:rsidP="00E577E3">
      <w:pPr>
        <w:ind w:left="360"/>
        <w:rPr>
          <w:sz w:val="28"/>
          <w:szCs w:val="28"/>
        </w:rPr>
      </w:pPr>
      <w:r w:rsidRPr="00E577E3">
        <w:rPr>
          <w:sz w:val="28"/>
          <w:szCs w:val="28"/>
        </w:rPr>
        <w:t xml:space="preserve"> Опрацювати теоретичний матеріал із зошита та створити коротку</w:t>
      </w:r>
      <w:r w:rsidR="004244AC">
        <w:rPr>
          <w:sz w:val="28"/>
          <w:szCs w:val="28"/>
        </w:rPr>
        <w:t xml:space="preserve">                           </w:t>
      </w:r>
      <w:r w:rsidRPr="00E577E3">
        <w:rPr>
          <w:sz w:val="28"/>
          <w:szCs w:val="28"/>
        </w:rPr>
        <w:t xml:space="preserve"> « Конвенцію прав школяра».</w:t>
      </w:r>
    </w:p>
    <w:sectPr w:rsidR="007D499E" w:rsidRPr="00E577E3" w:rsidSect="00A45BD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0E8"/>
    <w:multiLevelType w:val="hybridMultilevel"/>
    <w:tmpl w:val="EDA097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3B1D4B"/>
    <w:multiLevelType w:val="hybridMultilevel"/>
    <w:tmpl w:val="1786D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861DD1"/>
    <w:multiLevelType w:val="hybridMultilevel"/>
    <w:tmpl w:val="5BD439C8"/>
    <w:lvl w:ilvl="0" w:tplc="CC4AB5DC">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9B39CA"/>
    <w:multiLevelType w:val="hybridMultilevel"/>
    <w:tmpl w:val="A2729B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B52AC6"/>
    <w:multiLevelType w:val="hybridMultilevel"/>
    <w:tmpl w:val="EDB841D4"/>
    <w:lvl w:ilvl="0" w:tplc="D5D2771C">
      <w:start w:val="4"/>
      <w:numFmt w:val="bullet"/>
      <w:lvlText w:val="-"/>
      <w:lvlJc w:val="left"/>
      <w:pPr>
        <w:ind w:left="1080" w:hanging="360"/>
      </w:pPr>
      <w:rPr>
        <w:rFonts w:ascii="Calibri" w:eastAsiaTheme="minorHAnsi" w:hAnsi="Calibri"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7ED17F5"/>
    <w:multiLevelType w:val="hybridMultilevel"/>
    <w:tmpl w:val="EDD8F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EF14CAA"/>
    <w:multiLevelType w:val="hybridMultilevel"/>
    <w:tmpl w:val="8C08AE14"/>
    <w:lvl w:ilvl="0" w:tplc="7D1E4EA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0C26B84"/>
    <w:multiLevelType w:val="hybridMultilevel"/>
    <w:tmpl w:val="2C7863D8"/>
    <w:lvl w:ilvl="0" w:tplc="8D0A637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6861F28"/>
    <w:multiLevelType w:val="hybridMultilevel"/>
    <w:tmpl w:val="49EC6058"/>
    <w:lvl w:ilvl="0" w:tplc="D610BB7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C4056B7"/>
    <w:multiLevelType w:val="hybridMultilevel"/>
    <w:tmpl w:val="DE5296C6"/>
    <w:lvl w:ilvl="0" w:tplc="2C426CFE">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26C293B"/>
    <w:multiLevelType w:val="hybridMultilevel"/>
    <w:tmpl w:val="14FC53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98C7456"/>
    <w:multiLevelType w:val="hybridMultilevel"/>
    <w:tmpl w:val="76646A52"/>
    <w:lvl w:ilvl="0" w:tplc="BDD64070">
      <w:start w:val="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1A7952"/>
    <w:multiLevelType w:val="hybridMultilevel"/>
    <w:tmpl w:val="B6BE3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365637A"/>
    <w:multiLevelType w:val="hybridMultilevel"/>
    <w:tmpl w:val="21B81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6DB2378"/>
    <w:multiLevelType w:val="hybridMultilevel"/>
    <w:tmpl w:val="A30A35DC"/>
    <w:lvl w:ilvl="0" w:tplc="A0905C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5"/>
  </w:num>
  <w:num w:numId="2">
    <w:abstractNumId w:val="14"/>
  </w:num>
  <w:num w:numId="3">
    <w:abstractNumId w:val="12"/>
  </w:num>
  <w:num w:numId="4">
    <w:abstractNumId w:val="1"/>
  </w:num>
  <w:num w:numId="5">
    <w:abstractNumId w:val="9"/>
  </w:num>
  <w:num w:numId="6">
    <w:abstractNumId w:val="13"/>
  </w:num>
  <w:num w:numId="7">
    <w:abstractNumId w:val="6"/>
  </w:num>
  <w:num w:numId="8">
    <w:abstractNumId w:val="11"/>
  </w:num>
  <w:num w:numId="9">
    <w:abstractNumId w:val="10"/>
  </w:num>
  <w:num w:numId="10">
    <w:abstractNumId w:val="7"/>
  </w:num>
  <w:num w:numId="11">
    <w:abstractNumId w:val="0"/>
  </w:num>
  <w:num w:numId="12">
    <w:abstractNumId w:val="3"/>
  </w:num>
  <w:num w:numId="13">
    <w:abstractNumId w:val="8"/>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550B9"/>
    <w:rsid w:val="00007197"/>
    <w:rsid w:val="00024F13"/>
    <w:rsid w:val="0004058E"/>
    <w:rsid w:val="00047180"/>
    <w:rsid w:val="00057483"/>
    <w:rsid w:val="00060B0F"/>
    <w:rsid w:val="00070FE1"/>
    <w:rsid w:val="000C21DE"/>
    <w:rsid w:val="000C7245"/>
    <w:rsid w:val="000D1460"/>
    <w:rsid w:val="0016371E"/>
    <w:rsid w:val="0017074F"/>
    <w:rsid w:val="0017489A"/>
    <w:rsid w:val="001824FB"/>
    <w:rsid w:val="00184CFC"/>
    <w:rsid w:val="001B1A3C"/>
    <w:rsid w:val="001D29AB"/>
    <w:rsid w:val="001E7D12"/>
    <w:rsid w:val="00210A03"/>
    <w:rsid w:val="00223E4E"/>
    <w:rsid w:val="00233B8E"/>
    <w:rsid w:val="0025464A"/>
    <w:rsid w:val="0027276F"/>
    <w:rsid w:val="002970D3"/>
    <w:rsid w:val="002B487B"/>
    <w:rsid w:val="002B6F77"/>
    <w:rsid w:val="002C72E9"/>
    <w:rsid w:val="002D1FEF"/>
    <w:rsid w:val="002F7DCC"/>
    <w:rsid w:val="00305A02"/>
    <w:rsid w:val="00357AD2"/>
    <w:rsid w:val="003613F3"/>
    <w:rsid w:val="00384E1E"/>
    <w:rsid w:val="00387EBE"/>
    <w:rsid w:val="003A4513"/>
    <w:rsid w:val="003D0EC5"/>
    <w:rsid w:val="003F514B"/>
    <w:rsid w:val="00400550"/>
    <w:rsid w:val="00402895"/>
    <w:rsid w:val="00410D44"/>
    <w:rsid w:val="004244AC"/>
    <w:rsid w:val="0043177C"/>
    <w:rsid w:val="00450E31"/>
    <w:rsid w:val="00453FDA"/>
    <w:rsid w:val="00461087"/>
    <w:rsid w:val="00484456"/>
    <w:rsid w:val="004C7DC6"/>
    <w:rsid w:val="004E6C86"/>
    <w:rsid w:val="004F4828"/>
    <w:rsid w:val="00526E83"/>
    <w:rsid w:val="00541922"/>
    <w:rsid w:val="0055045D"/>
    <w:rsid w:val="00551A6B"/>
    <w:rsid w:val="005611CF"/>
    <w:rsid w:val="00562F8B"/>
    <w:rsid w:val="005668C4"/>
    <w:rsid w:val="00583388"/>
    <w:rsid w:val="00584BAE"/>
    <w:rsid w:val="005A65F3"/>
    <w:rsid w:val="005B2586"/>
    <w:rsid w:val="005C0173"/>
    <w:rsid w:val="005C1619"/>
    <w:rsid w:val="005D7618"/>
    <w:rsid w:val="005E4064"/>
    <w:rsid w:val="00600B0D"/>
    <w:rsid w:val="006017CD"/>
    <w:rsid w:val="00645D09"/>
    <w:rsid w:val="00651C7C"/>
    <w:rsid w:val="006550B9"/>
    <w:rsid w:val="0067112F"/>
    <w:rsid w:val="006869E9"/>
    <w:rsid w:val="00691876"/>
    <w:rsid w:val="00694FA9"/>
    <w:rsid w:val="006B62D1"/>
    <w:rsid w:val="006E4145"/>
    <w:rsid w:val="006F2943"/>
    <w:rsid w:val="006F62F2"/>
    <w:rsid w:val="007032F6"/>
    <w:rsid w:val="0071262C"/>
    <w:rsid w:val="00722579"/>
    <w:rsid w:val="00722DBD"/>
    <w:rsid w:val="007236F1"/>
    <w:rsid w:val="00745A23"/>
    <w:rsid w:val="007465AD"/>
    <w:rsid w:val="00750DD1"/>
    <w:rsid w:val="00763639"/>
    <w:rsid w:val="00770A48"/>
    <w:rsid w:val="007A698E"/>
    <w:rsid w:val="007B0595"/>
    <w:rsid w:val="007D499E"/>
    <w:rsid w:val="007D7288"/>
    <w:rsid w:val="007E46AC"/>
    <w:rsid w:val="007F2F34"/>
    <w:rsid w:val="00805981"/>
    <w:rsid w:val="00841FF5"/>
    <w:rsid w:val="008453D0"/>
    <w:rsid w:val="00852936"/>
    <w:rsid w:val="00855B5F"/>
    <w:rsid w:val="00871BDF"/>
    <w:rsid w:val="008B6BFD"/>
    <w:rsid w:val="008C5631"/>
    <w:rsid w:val="008E2EFE"/>
    <w:rsid w:val="008F2E8E"/>
    <w:rsid w:val="0093689C"/>
    <w:rsid w:val="0093757B"/>
    <w:rsid w:val="00940B75"/>
    <w:rsid w:val="00950548"/>
    <w:rsid w:val="00973A11"/>
    <w:rsid w:val="00981CF8"/>
    <w:rsid w:val="009852B6"/>
    <w:rsid w:val="009C4035"/>
    <w:rsid w:val="009C7D7E"/>
    <w:rsid w:val="009D0955"/>
    <w:rsid w:val="009E1DEB"/>
    <w:rsid w:val="009F0182"/>
    <w:rsid w:val="00A00141"/>
    <w:rsid w:val="00A01E65"/>
    <w:rsid w:val="00A02D0D"/>
    <w:rsid w:val="00A0493C"/>
    <w:rsid w:val="00A11062"/>
    <w:rsid w:val="00A3107F"/>
    <w:rsid w:val="00A402B6"/>
    <w:rsid w:val="00A43311"/>
    <w:rsid w:val="00A448C4"/>
    <w:rsid w:val="00A45BD2"/>
    <w:rsid w:val="00A64B46"/>
    <w:rsid w:val="00A744E1"/>
    <w:rsid w:val="00AB2997"/>
    <w:rsid w:val="00AE4810"/>
    <w:rsid w:val="00AE516D"/>
    <w:rsid w:val="00AE6C27"/>
    <w:rsid w:val="00AF0A2C"/>
    <w:rsid w:val="00AF1800"/>
    <w:rsid w:val="00B246AE"/>
    <w:rsid w:val="00B30B83"/>
    <w:rsid w:val="00B82B65"/>
    <w:rsid w:val="00B950F2"/>
    <w:rsid w:val="00BA13B1"/>
    <w:rsid w:val="00BA362E"/>
    <w:rsid w:val="00BA38A6"/>
    <w:rsid w:val="00BB384C"/>
    <w:rsid w:val="00BC428F"/>
    <w:rsid w:val="00BF2B0F"/>
    <w:rsid w:val="00C00591"/>
    <w:rsid w:val="00C10B20"/>
    <w:rsid w:val="00C47B28"/>
    <w:rsid w:val="00C87375"/>
    <w:rsid w:val="00CB1E44"/>
    <w:rsid w:val="00CE62D2"/>
    <w:rsid w:val="00D02C70"/>
    <w:rsid w:val="00D0594E"/>
    <w:rsid w:val="00D07459"/>
    <w:rsid w:val="00D12C6D"/>
    <w:rsid w:val="00D175E5"/>
    <w:rsid w:val="00D367B4"/>
    <w:rsid w:val="00D37724"/>
    <w:rsid w:val="00D4261E"/>
    <w:rsid w:val="00D46AA2"/>
    <w:rsid w:val="00D5228E"/>
    <w:rsid w:val="00D611D8"/>
    <w:rsid w:val="00D76D0B"/>
    <w:rsid w:val="00D831A1"/>
    <w:rsid w:val="00D86473"/>
    <w:rsid w:val="00DA7CA5"/>
    <w:rsid w:val="00DB1BA3"/>
    <w:rsid w:val="00DB47F9"/>
    <w:rsid w:val="00DC3ED8"/>
    <w:rsid w:val="00DD314A"/>
    <w:rsid w:val="00DD64CA"/>
    <w:rsid w:val="00DD6ABE"/>
    <w:rsid w:val="00DF67BA"/>
    <w:rsid w:val="00E0043A"/>
    <w:rsid w:val="00E12813"/>
    <w:rsid w:val="00E52D4E"/>
    <w:rsid w:val="00E577E3"/>
    <w:rsid w:val="00E6537E"/>
    <w:rsid w:val="00E66FF1"/>
    <w:rsid w:val="00E95E74"/>
    <w:rsid w:val="00E970E2"/>
    <w:rsid w:val="00EB465F"/>
    <w:rsid w:val="00EC11C6"/>
    <w:rsid w:val="00EC4A6D"/>
    <w:rsid w:val="00EC5ECD"/>
    <w:rsid w:val="00ED767D"/>
    <w:rsid w:val="00F31CE1"/>
    <w:rsid w:val="00F60EA4"/>
    <w:rsid w:val="00F649D5"/>
    <w:rsid w:val="00F65F5F"/>
    <w:rsid w:val="00F74773"/>
    <w:rsid w:val="00F83183"/>
    <w:rsid w:val="00F85697"/>
    <w:rsid w:val="00F863B9"/>
    <w:rsid w:val="00F867B6"/>
    <w:rsid w:val="00F90B2B"/>
    <w:rsid w:val="00FC6689"/>
    <w:rsid w:val="00FE7106"/>
    <w:rsid w:val="00FE7D50"/>
    <w:rsid w:val="00FF4B4C"/>
    <w:rsid w:val="00FF4D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5799</TotalTime>
  <Pages>1</Pages>
  <Words>5018</Words>
  <Characters>2861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54</cp:revision>
  <dcterms:created xsi:type="dcterms:W3CDTF">2018-03-09T20:41:00Z</dcterms:created>
  <dcterms:modified xsi:type="dcterms:W3CDTF">2018-05-12T17:14:00Z</dcterms:modified>
</cp:coreProperties>
</file>