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D7" w:rsidRPr="00B03D43" w:rsidRDefault="00545DD7" w:rsidP="00B20E2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</w:pPr>
      <w:proofErr w:type="spellStart"/>
      <w:r w:rsidRPr="00B03D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Анотація</w:t>
      </w:r>
      <w:proofErr w:type="spellEnd"/>
      <w:r w:rsidRPr="00B03D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B03D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до</w:t>
      </w:r>
      <w:proofErr w:type="gramEnd"/>
      <w:r w:rsidRPr="00B03D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уроку</w:t>
      </w:r>
      <w:r w:rsidR="00050669" w:rsidRPr="00B03D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050669" w:rsidRPr="00B03D43">
        <w:rPr>
          <w:b/>
          <w:sz w:val="28"/>
          <w:szCs w:val="28"/>
          <w:lang w:val="uk-UA"/>
        </w:rPr>
        <w:t>із біології у 7 класі</w:t>
      </w:r>
    </w:p>
    <w:p w:rsidR="00050669" w:rsidRPr="00B03D43" w:rsidRDefault="009C4B9C" w:rsidP="00B03D43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050669" w:rsidRPr="00B03D43">
        <w:rPr>
          <w:rFonts w:ascii="Times New Roman" w:hAnsi="Times New Roman" w:cs="Times New Roman"/>
          <w:sz w:val="28"/>
          <w:szCs w:val="28"/>
          <w:lang w:val="uk-UA"/>
        </w:rPr>
        <w:t>Автор:</w:t>
      </w:r>
      <w:r w:rsidR="00050669" w:rsidRPr="00B03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0669" w:rsidRPr="00B03D43">
        <w:rPr>
          <w:rFonts w:ascii="Times New Roman" w:hAnsi="Times New Roman" w:cs="Times New Roman"/>
          <w:sz w:val="28"/>
          <w:szCs w:val="28"/>
          <w:lang w:val="uk-UA"/>
        </w:rPr>
        <w:t>Ушакова</w:t>
      </w:r>
      <w:proofErr w:type="spellEnd"/>
      <w:r w:rsidR="00050669" w:rsidRPr="00B03D43">
        <w:rPr>
          <w:rFonts w:ascii="Times New Roman" w:hAnsi="Times New Roman" w:cs="Times New Roman"/>
          <w:sz w:val="28"/>
          <w:szCs w:val="28"/>
          <w:lang w:val="uk-UA"/>
        </w:rPr>
        <w:t xml:space="preserve"> Людмила Василівна, вчитель біології та хімії</w:t>
      </w:r>
      <w:r w:rsidR="000C383C" w:rsidRPr="00B03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C383C" w:rsidRPr="00B03D43">
        <w:rPr>
          <w:rFonts w:ascii="Times New Roman" w:hAnsi="Times New Roman" w:cs="Times New Roman"/>
          <w:sz w:val="28"/>
          <w:szCs w:val="28"/>
          <w:lang w:val="uk-UA"/>
        </w:rPr>
        <w:t>Чкалівської</w:t>
      </w:r>
      <w:proofErr w:type="spellEnd"/>
      <w:r w:rsidR="000C383C" w:rsidRPr="00B03D43">
        <w:rPr>
          <w:rFonts w:ascii="Times New Roman" w:hAnsi="Times New Roman" w:cs="Times New Roman"/>
          <w:sz w:val="28"/>
          <w:szCs w:val="28"/>
          <w:lang w:val="uk-UA"/>
        </w:rPr>
        <w:t xml:space="preserve">  ЗОШ I-III ступенів, Новотроїцького району, Херсонської області.</w:t>
      </w:r>
    </w:p>
    <w:p w:rsidR="000C383C" w:rsidRPr="00B03D43" w:rsidRDefault="000C383C" w:rsidP="00B03D43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B20E2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Тема.</w:t>
      </w:r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Вплив</w:t>
      </w:r>
      <w:proofErr w:type="spellEnd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людини</w:t>
      </w:r>
      <w:proofErr w:type="spellEnd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та </w:t>
      </w:r>
      <w:proofErr w:type="spellStart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її</w:t>
      </w:r>
      <w:proofErr w:type="spellEnd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діяльності</w:t>
      </w:r>
      <w:proofErr w:type="spellEnd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</w:t>
      </w:r>
      <w:proofErr w:type="spellStart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екосистеми</w:t>
      </w:r>
      <w:proofErr w:type="spellEnd"/>
      <w:r w:rsidRPr="00B03D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</w:t>
      </w:r>
      <w:proofErr w:type="gramStart"/>
      <w:r w:rsidRPr="00B03D43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Мета: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розширити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учнів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вплив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людини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її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діяльності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екосистеми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;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розвивати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логічне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мислення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творчу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активність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учнів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формувати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вміння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працювати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нормативними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актами та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застосовувати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їх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практиці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;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виховувати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учнів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розуміння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важливості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належності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громадянства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гордості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приналежність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українського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громадянства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;</w:t>
      </w:r>
      <w:proofErr w:type="gram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усвідом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що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співпраця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відповідальність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важливими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складовими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захисту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довкілля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прав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людини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Складові</w:t>
      </w:r>
      <w:proofErr w:type="spellEnd"/>
      <w:r w:rsidRPr="00B03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громадянської</w:t>
      </w:r>
      <w:proofErr w:type="spellEnd"/>
      <w:r w:rsidRPr="00B03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компетентності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які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можна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розвивати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співпраці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громадянська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відповідальність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стан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довкілля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критичного</w:t>
      </w:r>
      <w:proofErr w:type="gram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аналітичного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мислення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•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громадянська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св</w:t>
      </w:r>
      <w:proofErr w:type="gram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ідомість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розв’язання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проблем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довкілля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C383C" w:rsidRPr="00B03D43" w:rsidRDefault="000C383C" w:rsidP="00B03D43">
      <w:pPr>
        <w:shd w:val="clear" w:color="auto" w:fill="FFFFFF" w:themeFill="background1"/>
        <w:spacing w:line="36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val="uk-UA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•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соц</w:t>
      </w:r>
      <w:proofErr w:type="gram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іально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відповідальної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поведінки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03D43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val="uk-UA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0C383C" w:rsidRPr="00B03D43" w:rsidRDefault="000C383C" w:rsidP="00B03D43">
      <w:pPr>
        <w:pStyle w:val="a3"/>
        <w:spacing w:before="278" w:beforeAutospacing="0" w:after="0" w:line="360" w:lineRule="auto"/>
        <w:ind w:firstLine="539"/>
        <w:rPr>
          <w:lang w:val="uk-UA"/>
        </w:rPr>
      </w:pPr>
      <w:r w:rsidRPr="00B03D43">
        <w:rPr>
          <w:sz w:val="28"/>
          <w:szCs w:val="28"/>
          <w:lang w:val="uk-UA"/>
        </w:rPr>
        <w:t>На уроці використовувалися індивідуальні, колективні та ігрові  форми роботи, методи стимулювання заціка</w:t>
      </w:r>
      <w:r w:rsidR="00B03D43" w:rsidRPr="00B03D43">
        <w:rPr>
          <w:sz w:val="28"/>
          <w:szCs w:val="28"/>
          <w:lang w:val="uk-UA"/>
        </w:rPr>
        <w:t>вленості дітей, творча робота.</w:t>
      </w:r>
      <w:r w:rsidR="00B03D43" w:rsidRPr="00B03D43">
        <w:rPr>
          <w:sz w:val="28"/>
          <w:szCs w:val="28"/>
          <w:lang w:val="uk-UA"/>
        </w:rPr>
        <w:br/>
      </w:r>
      <w:r w:rsidRPr="00B03D43">
        <w:rPr>
          <w:sz w:val="28"/>
          <w:szCs w:val="28"/>
          <w:lang w:val="uk-UA"/>
        </w:rPr>
        <w:t>Організація уроку була логічно побудована, включаючи різні етапи роботи:</w:t>
      </w:r>
      <w:r w:rsidRPr="00B03D43">
        <w:rPr>
          <w:sz w:val="28"/>
          <w:szCs w:val="28"/>
          <w:lang w:val="uk-UA"/>
        </w:rPr>
        <w:br/>
      </w:r>
      <w:r w:rsidR="00B03D43">
        <w:rPr>
          <w:sz w:val="28"/>
          <w:szCs w:val="28"/>
          <w:lang w:val="uk-UA"/>
        </w:rPr>
        <w:t xml:space="preserve">І.Організаційний </w:t>
      </w:r>
      <w:r w:rsidR="00B03D43" w:rsidRPr="00B03D43">
        <w:rPr>
          <w:sz w:val="28"/>
          <w:szCs w:val="28"/>
          <w:lang w:val="uk-UA"/>
        </w:rPr>
        <w:t>момент.</w:t>
      </w:r>
      <w:r w:rsidR="00B03D43" w:rsidRPr="00B03D43">
        <w:rPr>
          <w:sz w:val="28"/>
          <w:szCs w:val="28"/>
          <w:lang w:val="uk-UA"/>
        </w:rPr>
        <w:br/>
      </w:r>
      <w:r w:rsidRPr="00B03D43">
        <w:rPr>
          <w:sz w:val="28"/>
          <w:szCs w:val="28"/>
          <w:lang w:val="uk-UA"/>
        </w:rPr>
        <w:t>ІІ.</w:t>
      </w:r>
      <w:r w:rsidRPr="00B03D43">
        <w:rPr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  <w:lang w:val="en-US"/>
        </w:rPr>
        <w:t xml:space="preserve"> </w:t>
      </w:r>
      <w:proofErr w:type="gramStart"/>
      <w:r w:rsidRPr="00B03D43">
        <w:rPr>
          <w:rStyle w:val="a4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  <w:lang w:val="en-US"/>
        </w:rPr>
        <w:t>.</w:t>
      </w:r>
      <w:proofErr w:type="spellStart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Актуалізація</w:t>
      </w:r>
      <w:proofErr w:type="spellEnd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proofErr w:type="spellStart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опорних</w:t>
      </w:r>
      <w:proofErr w:type="spellEnd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proofErr w:type="spellStart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знань</w:t>
      </w:r>
      <w:proofErr w:type="spellEnd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і </w:t>
      </w:r>
      <w:proofErr w:type="spellStart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мотивація</w:t>
      </w:r>
      <w:proofErr w:type="spellEnd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proofErr w:type="spellStart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навчальної</w:t>
      </w:r>
      <w:proofErr w:type="spellEnd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proofErr w:type="spellStart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діяльності</w:t>
      </w:r>
      <w:proofErr w:type="spellEnd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 xml:space="preserve"> </w:t>
      </w:r>
      <w:proofErr w:type="spellStart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</w:rPr>
        <w:t>учнів</w:t>
      </w:r>
      <w:proofErr w:type="spellEnd"/>
      <w:r w:rsidRPr="00B03D4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 w:themeFill="background1"/>
          <w:lang w:val="uk-UA"/>
        </w:rPr>
        <w:t>.</w:t>
      </w:r>
      <w:proofErr w:type="gramEnd"/>
      <w:r w:rsidRPr="00B03D43">
        <w:rPr>
          <w:bCs/>
          <w:color w:val="000000" w:themeColor="text1"/>
          <w:sz w:val="28"/>
          <w:szCs w:val="28"/>
          <w:lang w:val="uk-UA"/>
        </w:rPr>
        <w:t xml:space="preserve">  </w:t>
      </w:r>
      <w:r w:rsidRPr="00B03D43">
        <w:rPr>
          <w:color w:val="000000" w:themeColor="text1"/>
          <w:sz w:val="28"/>
          <w:szCs w:val="28"/>
        </w:rPr>
        <w:t xml:space="preserve"> </w:t>
      </w:r>
      <w:r w:rsidRPr="00B03D43">
        <w:rPr>
          <w:sz w:val="28"/>
          <w:szCs w:val="28"/>
          <w:lang w:val="uk-UA"/>
        </w:rPr>
        <w:t xml:space="preserve"> </w:t>
      </w:r>
    </w:p>
    <w:p w:rsidR="000C383C" w:rsidRPr="00B03D43" w:rsidRDefault="000C383C" w:rsidP="00B03D43">
      <w:pPr>
        <w:tabs>
          <w:tab w:val="left" w:pos="900"/>
          <w:tab w:val="left" w:pos="1080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sz w:val="28"/>
          <w:szCs w:val="28"/>
          <w:lang w:val="uk-UA"/>
        </w:rPr>
        <w:t>ІІІ.</w:t>
      </w:r>
      <w:r w:rsidRPr="00B03D4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B03D43" w:rsidRPr="00B03D4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Презентація нових знань і умінь</w:t>
      </w:r>
    </w:p>
    <w:p w:rsidR="00B03D43" w:rsidRPr="00B03D43" w:rsidRDefault="000C383C" w:rsidP="00B03D4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03D4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ІV. </w:t>
      </w:r>
      <w:r w:rsidR="00B03D43" w:rsidRPr="00B03D4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Практика на прикладах</w:t>
      </w:r>
      <w:r w:rsidR="00B03D43" w:rsidRPr="00B03D4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.</w:t>
      </w:r>
      <w:r w:rsidRPr="00B03D43">
        <w:rPr>
          <w:rFonts w:ascii="Times New Roman" w:hAnsi="Times New Roman" w:cs="Times New Roman"/>
          <w:sz w:val="28"/>
          <w:szCs w:val="28"/>
          <w:lang w:val="uk-UA"/>
        </w:rPr>
        <w:br/>
      </w:r>
      <w:r w:rsidR="00B03D43" w:rsidRPr="00B03D43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B03D43">
        <w:rPr>
          <w:rFonts w:ascii="Times New Roman" w:hAnsi="Times New Roman" w:cs="Times New Roman"/>
          <w:sz w:val="28"/>
          <w:szCs w:val="28"/>
          <w:lang w:val="uk-UA"/>
        </w:rPr>
        <w:t>. Підсу</w:t>
      </w:r>
      <w:r w:rsidR="00B03D43" w:rsidRPr="00B03D43">
        <w:rPr>
          <w:rFonts w:ascii="Times New Roman" w:hAnsi="Times New Roman" w:cs="Times New Roman"/>
          <w:sz w:val="28"/>
          <w:szCs w:val="28"/>
          <w:lang w:val="uk-UA"/>
        </w:rPr>
        <w:t>мок уроку. Оцінювання учнів.</w:t>
      </w:r>
      <w:r w:rsidR="00B03D43" w:rsidRPr="00B03D43">
        <w:rPr>
          <w:rFonts w:ascii="Times New Roman" w:hAnsi="Times New Roman" w:cs="Times New Roman"/>
          <w:sz w:val="28"/>
          <w:szCs w:val="28"/>
          <w:lang w:val="uk-UA"/>
        </w:rPr>
        <w:br/>
        <w:t>V</w:t>
      </w:r>
      <w:r w:rsidRPr="00B03D43">
        <w:rPr>
          <w:rFonts w:ascii="Times New Roman" w:hAnsi="Times New Roman" w:cs="Times New Roman"/>
          <w:sz w:val="28"/>
          <w:szCs w:val="28"/>
          <w:lang w:val="uk-UA"/>
        </w:rPr>
        <w:t>І. Домашнє завдання.</w:t>
      </w:r>
    </w:p>
    <w:p w:rsidR="00545DD7" w:rsidRPr="00B03D43" w:rsidRDefault="00B20E2D" w:rsidP="00B20E2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Даний урок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мною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із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викори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станням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вправ і методів</w:t>
      </w:r>
      <w:r w:rsidR="00B631A6" w:rsidRPr="00B03D43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proofErr w:type="spellStart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спрямован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их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розвиток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громадянських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компетентностей у </w:t>
      </w:r>
      <w:proofErr w:type="spellStart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дітей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мол</w:t>
      </w:r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оді</w:t>
      </w:r>
      <w:r w:rsidR="00B631A6" w:rsidRPr="00B03D43">
        <w:rPr>
          <w:rFonts w:ascii="Times New Roman" w:hAnsi="Times New Roman" w:cs="Times New Roman"/>
          <w:color w:val="0D0D0D"/>
          <w:sz w:val="28"/>
          <w:szCs w:val="28"/>
        </w:rPr>
        <w:t xml:space="preserve">  в </w:t>
      </w:r>
      <w:proofErr w:type="spellStart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умовах</w:t>
      </w:r>
      <w:proofErr w:type="spellEnd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розбудови</w:t>
      </w:r>
      <w:proofErr w:type="spellEnd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Нової</w:t>
      </w:r>
      <w:proofErr w:type="spellEnd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української</w:t>
      </w:r>
      <w:proofErr w:type="spellEnd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631A6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школи</w:t>
      </w:r>
      <w:proofErr w:type="spellEnd"/>
      <w:r w:rsidR="00B631A6" w:rsidRPr="00B03D43">
        <w:rPr>
          <w:rFonts w:ascii="Times New Roman" w:hAnsi="Times New Roman" w:cs="Times New Roman"/>
          <w:color w:val="0D0D0D"/>
          <w:sz w:val="28"/>
          <w:szCs w:val="28"/>
        </w:rPr>
        <w:t>.</w:t>
      </w:r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Нижче приведений урок є прикладом застосування інтерактивних технологій, які передбачають навчальний процес за умови активної взаємодії всіх учнів у ході уроку</w:t>
      </w:r>
      <w:r w:rsidR="00545DD7" w:rsidRPr="00B03D4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малих групах, чітке виконання обов'язків учасниками. За такої організації навчання вчитель керує роботою кожного учня опосередковано, через </w:t>
      </w:r>
      <w:bookmarkStart w:id="0" w:name="_GoBack"/>
      <w:bookmarkEnd w:id="0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завдання, якими спрямовує діяльність груп.</w:t>
      </w:r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Тема уроку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має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практично-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прикладне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значення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Її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засвоєння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допоможе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учням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вільно</w:t>
      </w:r>
      <w:proofErr w:type="spellEnd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</w:t>
      </w:r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аптуватись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конкретну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життєву </w:t>
      </w:r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545DD7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ситуацію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B03D43" w:rsidRPr="00B03D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D43" w:rsidRPr="00B03D43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Використання ігрових форм роботи  сприяло ефективнішому засвоєнню матеріалу,  за допомогою завдань учні змогли визначити свої знання з теми.</w:t>
      </w:r>
    </w:p>
    <w:p w:rsidR="00545DD7" w:rsidRPr="00B03D43" w:rsidRDefault="00545DD7" w:rsidP="00B20E2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Аналіз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виконання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завдань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ідведення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підсумків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здійснюється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участю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учнів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створює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неформальне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середовище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навчання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стимулює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високу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активність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мотивацію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учнів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Закінчуючи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свою думку, хочу навести слова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Венгера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Якщо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хочимо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щоб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дитина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щось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засвоїла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потрібно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втілити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діяльність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самої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дитини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.»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Ця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думка повинна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червоною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ниткою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проходити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всі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уроки учителя.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Пропоную</w:t>
      </w:r>
      <w:proofErr w:type="spellEnd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роз</w:t>
      </w:r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робку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>свого</w:t>
      </w:r>
      <w:proofErr w:type="spellEnd"/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уроку</w:t>
      </w:r>
      <w:r w:rsidR="009C4B9C" w:rsidRPr="00B03D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53D4A" w:rsidRPr="00B03D43" w:rsidRDefault="00D53D4A" w:rsidP="00B20E2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3D4A" w:rsidRPr="00B03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7E"/>
    <w:rsid w:val="00050669"/>
    <w:rsid w:val="000C383C"/>
    <w:rsid w:val="00143318"/>
    <w:rsid w:val="00545DD7"/>
    <w:rsid w:val="00773944"/>
    <w:rsid w:val="009C4B9C"/>
    <w:rsid w:val="00B03D43"/>
    <w:rsid w:val="00B20E2D"/>
    <w:rsid w:val="00B631A6"/>
    <w:rsid w:val="00D53D4A"/>
    <w:rsid w:val="00D9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83C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38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83C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38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</dc:creator>
  <cp:keywords/>
  <dc:description/>
  <cp:lastModifiedBy>ушакова</cp:lastModifiedBy>
  <cp:revision>7</cp:revision>
  <dcterms:created xsi:type="dcterms:W3CDTF">2018-03-27T19:35:00Z</dcterms:created>
  <dcterms:modified xsi:type="dcterms:W3CDTF">2018-03-28T18:57:00Z</dcterms:modified>
</cp:coreProperties>
</file>