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823920425"/>
        <w:docPartObj>
          <w:docPartGallery w:val="Cover Pages"/>
          <w:docPartUnique/>
        </w:docPartObj>
      </w:sdtPr>
      <w:sdtEndPr>
        <w:rPr>
          <w:rFonts w:eastAsiaTheme="minorHAnsi"/>
          <w:lang w:eastAsia="en-US"/>
        </w:rPr>
      </w:sdtEndPr>
      <w:sdtContent>
        <w:p w:rsidR="00230D84" w:rsidRPr="00230D84" w:rsidRDefault="00230D84" w:rsidP="00230D84">
          <w:pPr>
            <w:pStyle w:val="a6"/>
            <w:jc w:val="center"/>
            <w:rPr>
              <w:rFonts w:ascii="Times New Roman" w:hAnsi="Times New Roman" w:cs="Times New Roman"/>
              <w:sz w:val="28"/>
              <w:szCs w:val="28"/>
            </w:rPr>
          </w:pPr>
          <w:r w:rsidRPr="00230D84">
            <w:rPr>
              <w:rFonts w:ascii="Times New Roman" w:hAnsi="Times New Roman" w:cs="Times New Roman"/>
              <w:sz w:val="28"/>
              <w:szCs w:val="28"/>
            </w:rPr>
            <w:t xml:space="preserve">Міністерство </w:t>
          </w:r>
          <w:proofErr w:type="spellStart"/>
          <w:r w:rsidRPr="00230D84">
            <w:rPr>
              <w:rFonts w:ascii="Times New Roman" w:hAnsi="Times New Roman" w:cs="Times New Roman"/>
              <w:sz w:val="28"/>
              <w:szCs w:val="28"/>
            </w:rPr>
            <w:t>освіти</w:t>
          </w:r>
          <w:proofErr w:type="spellEnd"/>
          <w:r w:rsidRPr="00230D84">
            <w:rPr>
              <w:rFonts w:ascii="Times New Roman" w:hAnsi="Times New Roman" w:cs="Times New Roman"/>
              <w:sz w:val="28"/>
              <w:szCs w:val="28"/>
            </w:rPr>
            <w:t xml:space="preserve"> </w:t>
          </w:r>
          <w:proofErr w:type="spellStart"/>
          <w:r w:rsidRPr="00230D84">
            <w:rPr>
              <w:rFonts w:ascii="Times New Roman" w:hAnsi="Times New Roman" w:cs="Times New Roman"/>
              <w:sz w:val="28"/>
              <w:szCs w:val="28"/>
            </w:rPr>
            <w:t>і</w:t>
          </w:r>
          <w:proofErr w:type="spellEnd"/>
          <w:r w:rsidRPr="00230D84">
            <w:rPr>
              <w:rFonts w:ascii="Times New Roman" w:hAnsi="Times New Roman" w:cs="Times New Roman"/>
              <w:sz w:val="28"/>
              <w:szCs w:val="28"/>
            </w:rPr>
            <w:t xml:space="preserve"> науки </w:t>
          </w:r>
          <w:proofErr w:type="spellStart"/>
          <w:r w:rsidRPr="00230D84">
            <w:rPr>
              <w:rFonts w:ascii="Times New Roman" w:hAnsi="Times New Roman" w:cs="Times New Roman"/>
              <w:sz w:val="28"/>
              <w:szCs w:val="28"/>
            </w:rPr>
            <w:t>України</w:t>
          </w:r>
          <w:proofErr w:type="spellEnd"/>
        </w:p>
        <w:p w:rsidR="0017704C" w:rsidRPr="00230D84" w:rsidRDefault="00230D84" w:rsidP="00230D84">
          <w:pPr>
            <w:spacing w:after="1560" w:line="240" w:lineRule="auto"/>
            <w:jc w:val="center"/>
            <w:rPr>
              <w:rFonts w:ascii="Times New Roman" w:hAnsi="Times New Roman" w:cs="Times New Roman"/>
              <w:sz w:val="28"/>
              <w:szCs w:val="28"/>
            </w:rPr>
          </w:pPr>
          <w:r w:rsidRPr="00230D84">
            <w:rPr>
              <w:rFonts w:ascii="Times New Roman" w:hAnsi="Times New Roman" w:cs="Times New Roman"/>
              <w:sz w:val="28"/>
              <w:szCs w:val="28"/>
            </w:rPr>
            <w:t xml:space="preserve">Індустріально – педагогічний технікум </w:t>
          </w:r>
          <w:proofErr w:type="spellStart"/>
          <w:r w:rsidRPr="00230D84">
            <w:rPr>
              <w:rFonts w:ascii="Times New Roman" w:hAnsi="Times New Roman" w:cs="Times New Roman"/>
              <w:sz w:val="28"/>
              <w:szCs w:val="28"/>
            </w:rPr>
            <w:t>КІ</w:t>
          </w:r>
          <w:proofErr w:type="spellEnd"/>
          <w:r w:rsidRPr="00230D84">
            <w:rPr>
              <w:rFonts w:ascii="Times New Roman" w:hAnsi="Times New Roman" w:cs="Times New Roman"/>
              <w:sz w:val="28"/>
              <w:szCs w:val="28"/>
            </w:rPr>
            <w:t xml:space="preserve"> СУМДУ</w:t>
          </w:r>
        </w:p>
        <w:p w:rsidR="00230D84" w:rsidRDefault="00230D84" w:rsidP="00230D84">
          <w:pPr>
            <w:spacing w:after="1560"/>
            <w:jc w:val="center"/>
          </w:pPr>
        </w:p>
        <w:p w:rsidR="0017704C" w:rsidRDefault="0017704C" w:rsidP="0017704C">
          <w:pPr>
            <w:spacing w:after="1560"/>
          </w:pPr>
        </w:p>
        <w:p w:rsidR="0017704C" w:rsidRDefault="0017704C" w:rsidP="0017704C">
          <w:pPr>
            <w:spacing w:after="120"/>
            <w:jc w:val="center"/>
            <w:rPr>
              <w:rFonts w:ascii="Times New Roman" w:hAnsi="Times New Roman" w:cs="Times New Roman"/>
              <w:sz w:val="44"/>
              <w:szCs w:val="44"/>
            </w:rPr>
          </w:pPr>
          <w:r>
            <w:rPr>
              <w:rFonts w:ascii="Times New Roman" w:hAnsi="Times New Roman" w:cs="Times New Roman"/>
              <w:sz w:val="44"/>
              <w:szCs w:val="44"/>
            </w:rPr>
            <w:t>Наукова робота на тему:</w:t>
          </w:r>
        </w:p>
        <w:p w:rsidR="0017704C" w:rsidRDefault="0017704C" w:rsidP="0017704C">
          <w:pPr>
            <w:spacing w:after="600"/>
            <w:jc w:val="center"/>
            <w:rPr>
              <w:rFonts w:ascii="Times New Roman" w:hAnsi="Times New Roman" w:cs="Times New Roman"/>
              <w:b/>
              <w:sz w:val="40"/>
              <w:szCs w:val="44"/>
            </w:rPr>
          </w:pPr>
          <w:r w:rsidRPr="00CF7B86">
            <w:rPr>
              <w:rFonts w:ascii="Times New Roman" w:hAnsi="Times New Roman" w:cs="Times New Roman"/>
              <w:b/>
              <w:sz w:val="40"/>
              <w:szCs w:val="44"/>
            </w:rPr>
            <w:t>«</w:t>
          </w:r>
          <w:r w:rsidRPr="00BA1AE7">
            <w:rPr>
              <w:rFonts w:ascii="Times New Roman" w:hAnsi="Times New Roman" w:cs="Times New Roman"/>
              <w:b/>
              <w:sz w:val="40"/>
              <w:szCs w:val="44"/>
            </w:rPr>
            <w:t>Досвід зарубіжних країн щодо соціального захисту населення, боротьбі з безробіттям і бідністю</w:t>
          </w:r>
          <w:r w:rsidRPr="00CF7B86">
            <w:rPr>
              <w:rFonts w:ascii="Times New Roman" w:hAnsi="Times New Roman" w:cs="Times New Roman"/>
              <w:b/>
              <w:sz w:val="40"/>
              <w:szCs w:val="44"/>
            </w:rPr>
            <w:t>»</w:t>
          </w:r>
        </w:p>
        <w:p w:rsidR="0017704C" w:rsidRDefault="0017704C" w:rsidP="0017704C">
          <w:pPr>
            <w:spacing w:after="600"/>
            <w:jc w:val="center"/>
            <w:rPr>
              <w:rFonts w:ascii="Times New Roman" w:hAnsi="Times New Roman" w:cs="Times New Roman"/>
              <w:b/>
              <w:sz w:val="40"/>
              <w:szCs w:val="44"/>
            </w:rPr>
          </w:pPr>
        </w:p>
        <w:p w:rsidR="00230D84" w:rsidRDefault="0017704C" w:rsidP="0017704C">
          <w:pPr>
            <w:spacing w:after="120"/>
            <w:jc w:val="right"/>
            <w:rPr>
              <w:rFonts w:ascii="Times New Roman" w:hAnsi="Times New Roman" w:cs="Times New Roman"/>
              <w:sz w:val="28"/>
              <w:szCs w:val="44"/>
            </w:rPr>
          </w:pPr>
          <w:r>
            <w:rPr>
              <w:rFonts w:ascii="Times New Roman" w:hAnsi="Times New Roman" w:cs="Times New Roman"/>
              <w:sz w:val="28"/>
              <w:szCs w:val="44"/>
            </w:rPr>
            <w:t>Підготувала</w:t>
          </w:r>
          <w:r w:rsidR="00230D84">
            <w:rPr>
              <w:rFonts w:ascii="Times New Roman" w:hAnsi="Times New Roman" w:cs="Times New Roman"/>
              <w:sz w:val="28"/>
              <w:szCs w:val="44"/>
            </w:rPr>
            <w:t>:</w:t>
          </w:r>
          <w:r>
            <w:rPr>
              <w:rFonts w:ascii="Times New Roman" w:hAnsi="Times New Roman" w:cs="Times New Roman"/>
              <w:sz w:val="28"/>
              <w:szCs w:val="44"/>
            </w:rPr>
            <w:t xml:space="preserve"> викладач </w:t>
          </w:r>
        </w:p>
        <w:p w:rsidR="0017704C" w:rsidRDefault="0017704C" w:rsidP="0017704C">
          <w:pPr>
            <w:spacing w:after="120"/>
            <w:jc w:val="right"/>
            <w:rPr>
              <w:rFonts w:ascii="Times New Roman" w:hAnsi="Times New Roman" w:cs="Times New Roman"/>
              <w:sz w:val="28"/>
              <w:szCs w:val="44"/>
            </w:rPr>
          </w:pPr>
          <w:r>
            <w:rPr>
              <w:rFonts w:ascii="Times New Roman" w:hAnsi="Times New Roman" w:cs="Times New Roman"/>
              <w:sz w:val="28"/>
              <w:szCs w:val="44"/>
            </w:rPr>
            <w:t>фінансово-</w:t>
          </w:r>
          <w:r w:rsidR="00230D84">
            <w:rPr>
              <w:rFonts w:ascii="Times New Roman" w:hAnsi="Times New Roman" w:cs="Times New Roman"/>
              <w:sz w:val="28"/>
              <w:szCs w:val="44"/>
            </w:rPr>
            <w:t xml:space="preserve">економічних </w:t>
          </w:r>
          <w:r>
            <w:rPr>
              <w:rFonts w:ascii="Times New Roman" w:hAnsi="Times New Roman" w:cs="Times New Roman"/>
              <w:sz w:val="28"/>
              <w:szCs w:val="44"/>
            </w:rPr>
            <w:t>дисциплін</w:t>
          </w:r>
        </w:p>
        <w:p w:rsidR="0017704C" w:rsidRDefault="0017704C" w:rsidP="0017704C">
          <w:pPr>
            <w:spacing w:after="120"/>
            <w:jc w:val="right"/>
            <w:rPr>
              <w:rFonts w:ascii="Times New Roman" w:hAnsi="Times New Roman" w:cs="Times New Roman"/>
              <w:sz w:val="28"/>
              <w:szCs w:val="44"/>
            </w:rPr>
          </w:pPr>
          <w:r>
            <w:rPr>
              <w:rFonts w:ascii="Times New Roman" w:hAnsi="Times New Roman" w:cs="Times New Roman"/>
              <w:sz w:val="28"/>
              <w:szCs w:val="44"/>
            </w:rPr>
            <w:t>Попович О</w:t>
          </w:r>
          <w:r w:rsidR="00230D84">
            <w:rPr>
              <w:rFonts w:ascii="Times New Roman" w:hAnsi="Times New Roman" w:cs="Times New Roman"/>
              <w:sz w:val="28"/>
              <w:szCs w:val="44"/>
            </w:rPr>
            <w:t xml:space="preserve">льга </w:t>
          </w:r>
          <w:r>
            <w:rPr>
              <w:rFonts w:ascii="Times New Roman" w:hAnsi="Times New Roman" w:cs="Times New Roman"/>
              <w:sz w:val="28"/>
              <w:szCs w:val="44"/>
            </w:rPr>
            <w:t>І</w:t>
          </w:r>
          <w:r w:rsidR="00230D84">
            <w:rPr>
              <w:rFonts w:ascii="Times New Roman" w:hAnsi="Times New Roman" w:cs="Times New Roman"/>
              <w:sz w:val="28"/>
              <w:szCs w:val="44"/>
            </w:rPr>
            <w:t>ванівна</w:t>
          </w:r>
        </w:p>
        <w:p w:rsidR="0017704C" w:rsidRDefault="0017704C" w:rsidP="0017704C">
          <w:pPr>
            <w:rPr>
              <w:rFonts w:ascii="Times New Roman" w:hAnsi="Times New Roman" w:cs="Times New Roman"/>
              <w:sz w:val="28"/>
              <w:szCs w:val="44"/>
            </w:rPr>
          </w:pPr>
          <w:r>
            <w:rPr>
              <w:rFonts w:ascii="Times New Roman" w:hAnsi="Times New Roman" w:cs="Times New Roman"/>
              <w:sz w:val="28"/>
              <w:szCs w:val="44"/>
            </w:rPr>
            <w:br w:type="page"/>
          </w:r>
        </w:p>
        <w:sdt>
          <w:sdtPr>
            <w:rPr>
              <w:rFonts w:asciiTheme="minorHAnsi" w:eastAsiaTheme="minorHAnsi" w:hAnsiTheme="minorHAnsi" w:cstheme="minorBidi"/>
              <w:b w:val="0"/>
              <w:bCs w:val="0"/>
              <w:color w:val="auto"/>
              <w:sz w:val="22"/>
              <w:szCs w:val="22"/>
              <w:lang w:val="uk-UA" w:eastAsia="en-US"/>
            </w:rPr>
            <w:id w:val="-827825947"/>
            <w:docPartObj>
              <w:docPartGallery w:val="Table of Contents"/>
              <w:docPartUnique/>
            </w:docPartObj>
          </w:sdtPr>
          <w:sdtContent>
            <w:p w:rsidR="0017704C" w:rsidRPr="002406FE" w:rsidRDefault="0017704C" w:rsidP="0017704C">
              <w:pPr>
                <w:pStyle w:val="a5"/>
                <w:jc w:val="center"/>
                <w:rPr>
                  <w:color w:val="auto"/>
                  <w:lang w:val="uk-UA"/>
                </w:rPr>
              </w:pPr>
              <w:r w:rsidRPr="002406FE">
                <w:rPr>
                  <w:color w:val="auto"/>
                  <w:lang w:val="uk-UA"/>
                </w:rPr>
                <w:t>Зміст</w:t>
              </w:r>
            </w:p>
            <w:p w:rsidR="0017704C" w:rsidRPr="002406FE" w:rsidRDefault="0017704C" w:rsidP="0017704C">
              <w:pPr>
                <w:pStyle w:val="11"/>
                <w:tabs>
                  <w:tab w:val="right" w:leader="dot" w:pos="9345"/>
                </w:tabs>
                <w:rPr>
                  <w:rFonts w:ascii="Times New Roman" w:eastAsiaTheme="minorEastAsia" w:hAnsi="Times New Roman" w:cs="Times New Roman"/>
                  <w:noProof/>
                  <w:sz w:val="28"/>
                  <w:lang w:val="ru-RU" w:eastAsia="ru-RU"/>
                </w:rPr>
              </w:pPr>
              <w:r w:rsidRPr="000A6FCF">
                <w:fldChar w:fldCharType="begin"/>
              </w:r>
              <w:r>
                <w:instrText xml:space="preserve"> TOC \o "1-3" \h \z \u </w:instrText>
              </w:r>
              <w:r w:rsidRPr="000A6FCF">
                <w:fldChar w:fldCharType="separate"/>
              </w:r>
              <w:hyperlink w:anchor="_Toc449372814" w:history="1">
                <w:r w:rsidRPr="002406FE">
                  <w:rPr>
                    <w:rStyle w:val="a4"/>
                    <w:rFonts w:ascii="Times New Roman" w:hAnsi="Times New Roman" w:cs="Times New Roman"/>
                    <w:noProof/>
                    <w:sz w:val="28"/>
                  </w:rPr>
                  <w:t>Вступ</w:t>
                </w:r>
                <w:r w:rsidRPr="002406FE">
                  <w:rPr>
                    <w:rFonts w:ascii="Times New Roman" w:hAnsi="Times New Roman" w:cs="Times New Roman"/>
                    <w:noProof/>
                    <w:webHidden/>
                    <w:sz w:val="28"/>
                  </w:rPr>
                  <w:tab/>
                </w:r>
                <w:r w:rsidRPr="002406FE">
                  <w:rPr>
                    <w:rFonts w:ascii="Times New Roman" w:hAnsi="Times New Roman" w:cs="Times New Roman"/>
                    <w:noProof/>
                    <w:webHidden/>
                    <w:sz w:val="28"/>
                  </w:rPr>
                  <w:fldChar w:fldCharType="begin"/>
                </w:r>
                <w:r w:rsidRPr="002406FE">
                  <w:rPr>
                    <w:rFonts w:ascii="Times New Roman" w:hAnsi="Times New Roman" w:cs="Times New Roman"/>
                    <w:noProof/>
                    <w:webHidden/>
                    <w:sz w:val="28"/>
                  </w:rPr>
                  <w:instrText xml:space="preserve"> PAGEREF _Toc449372814 \h </w:instrText>
                </w:r>
                <w:r w:rsidRPr="002406FE">
                  <w:rPr>
                    <w:rFonts w:ascii="Times New Roman" w:hAnsi="Times New Roman" w:cs="Times New Roman"/>
                    <w:noProof/>
                    <w:webHidden/>
                    <w:sz w:val="28"/>
                  </w:rPr>
                </w:r>
                <w:r w:rsidRPr="002406FE">
                  <w:rPr>
                    <w:rFonts w:ascii="Times New Roman" w:hAnsi="Times New Roman" w:cs="Times New Roman"/>
                    <w:noProof/>
                    <w:webHidden/>
                    <w:sz w:val="28"/>
                  </w:rPr>
                  <w:fldChar w:fldCharType="separate"/>
                </w:r>
                <w:r w:rsidRPr="002406FE">
                  <w:rPr>
                    <w:rFonts w:ascii="Times New Roman" w:hAnsi="Times New Roman" w:cs="Times New Roman"/>
                    <w:noProof/>
                    <w:webHidden/>
                    <w:sz w:val="28"/>
                  </w:rPr>
                  <w:t>3</w:t>
                </w:r>
                <w:r w:rsidRPr="002406FE">
                  <w:rPr>
                    <w:rFonts w:ascii="Times New Roman" w:hAnsi="Times New Roman" w:cs="Times New Roman"/>
                    <w:noProof/>
                    <w:webHidden/>
                    <w:sz w:val="28"/>
                  </w:rPr>
                  <w:fldChar w:fldCharType="end"/>
                </w:r>
              </w:hyperlink>
            </w:p>
            <w:p w:rsidR="0017704C" w:rsidRPr="002406FE" w:rsidRDefault="0017704C" w:rsidP="0017704C">
              <w:pPr>
                <w:pStyle w:val="11"/>
                <w:tabs>
                  <w:tab w:val="right" w:leader="dot" w:pos="9345"/>
                </w:tabs>
                <w:rPr>
                  <w:rFonts w:ascii="Times New Roman" w:eastAsiaTheme="minorEastAsia" w:hAnsi="Times New Roman" w:cs="Times New Roman"/>
                  <w:noProof/>
                  <w:sz w:val="28"/>
                  <w:lang w:val="ru-RU" w:eastAsia="ru-RU"/>
                </w:rPr>
              </w:pPr>
              <w:hyperlink w:anchor="_Toc449372815" w:history="1">
                <w:r w:rsidRPr="002406FE">
                  <w:rPr>
                    <w:rStyle w:val="a4"/>
                    <w:rFonts w:ascii="Times New Roman" w:hAnsi="Times New Roman" w:cs="Times New Roman"/>
                    <w:noProof/>
                    <w:sz w:val="28"/>
                  </w:rPr>
                  <w:t>Розділ 1: Зміст соціальної політики держави. Поняття соціального захисту населення</w:t>
                </w:r>
                <w:r w:rsidRPr="002406FE">
                  <w:rPr>
                    <w:rFonts w:ascii="Times New Roman" w:hAnsi="Times New Roman" w:cs="Times New Roman"/>
                    <w:noProof/>
                    <w:webHidden/>
                    <w:sz w:val="28"/>
                  </w:rPr>
                  <w:tab/>
                </w:r>
                <w:r w:rsidRPr="002406FE">
                  <w:rPr>
                    <w:rFonts w:ascii="Times New Roman" w:hAnsi="Times New Roman" w:cs="Times New Roman"/>
                    <w:noProof/>
                    <w:webHidden/>
                    <w:sz w:val="28"/>
                  </w:rPr>
                  <w:fldChar w:fldCharType="begin"/>
                </w:r>
                <w:r w:rsidRPr="002406FE">
                  <w:rPr>
                    <w:rFonts w:ascii="Times New Roman" w:hAnsi="Times New Roman" w:cs="Times New Roman"/>
                    <w:noProof/>
                    <w:webHidden/>
                    <w:sz w:val="28"/>
                  </w:rPr>
                  <w:instrText xml:space="preserve"> PAGEREF _Toc449372815 \h </w:instrText>
                </w:r>
                <w:r w:rsidRPr="002406FE">
                  <w:rPr>
                    <w:rFonts w:ascii="Times New Roman" w:hAnsi="Times New Roman" w:cs="Times New Roman"/>
                    <w:noProof/>
                    <w:webHidden/>
                    <w:sz w:val="28"/>
                  </w:rPr>
                </w:r>
                <w:r w:rsidRPr="002406FE">
                  <w:rPr>
                    <w:rFonts w:ascii="Times New Roman" w:hAnsi="Times New Roman" w:cs="Times New Roman"/>
                    <w:noProof/>
                    <w:webHidden/>
                    <w:sz w:val="28"/>
                  </w:rPr>
                  <w:fldChar w:fldCharType="separate"/>
                </w:r>
                <w:r w:rsidRPr="002406FE">
                  <w:rPr>
                    <w:rFonts w:ascii="Times New Roman" w:hAnsi="Times New Roman" w:cs="Times New Roman"/>
                    <w:noProof/>
                    <w:webHidden/>
                    <w:sz w:val="28"/>
                  </w:rPr>
                  <w:t>4</w:t>
                </w:r>
                <w:r w:rsidRPr="002406FE">
                  <w:rPr>
                    <w:rFonts w:ascii="Times New Roman" w:hAnsi="Times New Roman" w:cs="Times New Roman"/>
                    <w:noProof/>
                    <w:webHidden/>
                    <w:sz w:val="28"/>
                  </w:rPr>
                  <w:fldChar w:fldCharType="end"/>
                </w:r>
              </w:hyperlink>
            </w:p>
            <w:p w:rsidR="0017704C" w:rsidRPr="002406FE" w:rsidRDefault="0017704C" w:rsidP="0017704C">
              <w:pPr>
                <w:pStyle w:val="11"/>
                <w:tabs>
                  <w:tab w:val="right" w:leader="dot" w:pos="9345"/>
                </w:tabs>
                <w:rPr>
                  <w:rFonts w:ascii="Times New Roman" w:eastAsiaTheme="minorEastAsia" w:hAnsi="Times New Roman" w:cs="Times New Roman"/>
                  <w:noProof/>
                  <w:sz w:val="28"/>
                  <w:lang w:val="ru-RU" w:eastAsia="ru-RU"/>
                </w:rPr>
              </w:pPr>
              <w:hyperlink w:anchor="_Toc449372816" w:history="1">
                <w:r w:rsidRPr="002406FE">
                  <w:rPr>
                    <w:rStyle w:val="a4"/>
                    <w:rFonts w:ascii="Times New Roman" w:hAnsi="Times New Roman" w:cs="Times New Roman"/>
                    <w:noProof/>
                    <w:sz w:val="28"/>
                  </w:rPr>
                  <w:t>Розділ 2: Досвід зарубіжних країн щодо соціального захисту населення. Основні моделі соціальної політики держави</w:t>
                </w:r>
                <w:r w:rsidRPr="002406FE">
                  <w:rPr>
                    <w:rFonts w:ascii="Times New Roman" w:hAnsi="Times New Roman" w:cs="Times New Roman"/>
                    <w:noProof/>
                    <w:webHidden/>
                    <w:sz w:val="28"/>
                  </w:rPr>
                  <w:tab/>
                </w:r>
                <w:r w:rsidRPr="002406FE">
                  <w:rPr>
                    <w:rFonts w:ascii="Times New Roman" w:hAnsi="Times New Roman" w:cs="Times New Roman"/>
                    <w:noProof/>
                    <w:webHidden/>
                    <w:sz w:val="28"/>
                  </w:rPr>
                  <w:fldChar w:fldCharType="begin"/>
                </w:r>
                <w:r w:rsidRPr="002406FE">
                  <w:rPr>
                    <w:rFonts w:ascii="Times New Roman" w:hAnsi="Times New Roman" w:cs="Times New Roman"/>
                    <w:noProof/>
                    <w:webHidden/>
                    <w:sz w:val="28"/>
                  </w:rPr>
                  <w:instrText xml:space="preserve"> PAGEREF _Toc449372816 \h </w:instrText>
                </w:r>
                <w:r w:rsidRPr="002406FE">
                  <w:rPr>
                    <w:rFonts w:ascii="Times New Roman" w:hAnsi="Times New Roman" w:cs="Times New Roman"/>
                    <w:noProof/>
                    <w:webHidden/>
                    <w:sz w:val="28"/>
                  </w:rPr>
                </w:r>
                <w:r w:rsidRPr="002406FE">
                  <w:rPr>
                    <w:rFonts w:ascii="Times New Roman" w:hAnsi="Times New Roman" w:cs="Times New Roman"/>
                    <w:noProof/>
                    <w:webHidden/>
                    <w:sz w:val="28"/>
                  </w:rPr>
                  <w:fldChar w:fldCharType="separate"/>
                </w:r>
                <w:r w:rsidRPr="002406FE">
                  <w:rPr>
                    <w:rFonts w:ascii="Times New Roman" w:hAnsi="Times New Roman" w:cs="Times New Roman"/>
                    <w:noProof/>
                    <w:webHidden/>
                    <w:sz w:val="28"/>
                  </w:rPr>
                  <w:t>6</w:t>
                </w:r>
                <w:r w:rsidRPr="002406FE">
                  <w:rPr>
                    <w:rFonts w:ascii="Times New Roman" w:hAnsi="Times New Roman" w:cs="Times New Roman"/>
                    <w:noProof/>
                    <w:webHidden/>
                    <w:sz w:val="28"/>
                  </w:rPr>
                  <w:fldChar w:fldCharType="end"/>
                </w:r>
              </w:hyperlink>
            </w:p>
            <w:p w:rsidR="0017704C" w:rsidRPr="002406FE" w:rsidRDefault="0017704C" w:rsidP="0017704C">
              <w:pPr>
                <w:pStyle w:val="11"/>
                <w:tabs>
                  <w:tab w:val="right" w:leader="dot" w:pos="9345"/>
                </w:tabs>
                <w:rPr>
                  <w:rFonts w:ascii="Times New Roman" w:eastAsiaTheme="minorEastAsia" w:hAnsi="Times New Roman" w:cs="Times New Roman"/>
                  <w:noProof/>
                  <w:sz w:val="28"/>
                  <w:lang w:val="ru-RU" w:eastAsia="ru-RU"/>
                </w:rPr>
              </w:pPr>
              <w:hyperlink w:anchor="_Toc449372817" w:history="1">
                <w:r w:rsidRPr="002406FE">
                  <w:rPr>
                    <w:rStyle w:val="a4"/>
                    <w:rFonts w:ascii="Times New Roman" w:hAnsi="Times New Roman" w:cs="Times New Roman"/>
                    <w:noProof/>
                    <w:sz w:val="28"/>
                  </w:rPr>
                  <w:t>Розділ 3: Врахування закордонного досвіду в вирішенні проблем соціального захисту в Україні</w:t>
                </w:r>
                <w:r w:rsidRPr="002406FE">
                  <w:rPr>
                    <w:rFonts w:ascii="Times New Roman" w:hAnsi="Times New Roman" w:cs="Times New Roman"/>
                    <w:noProof/>
                    <w:webHidden/>
                    <w:sz w:val="28"/>
                  </w:rPr>
                  <w:tab/>
                </w:r>
                <w:r w:rsidRPr="002406FE">
                  <w:rPr>
                    <w:rFonts w:ascii="Times New Roman" w:hAnsi="Times New Roman" w:cs="Times New Roman"/>
                    <w:noProof/>
                    <w:webHidden/>
                    <w:sz w:val="28"/>
                  </w:rPr>
                  <w:fldChar w:fldCharType="begin"/>
                </w:r>
                <w:r w:rsidRPr="002406FE">
                  <w:rPr>
                    <w:rFonts w:ascii="Times New Roman" w:hAnsi="Times New Roman" w:cs="Times New Roman"/>
                    <w:noProof/>
                    <w:webHidden/>
                    <w:sz w:val="28"/>
                  </w:rPr>
                  <w:instrText xml:space="preserve"> PAGEREF _Toc449372817 \h </w:instrText>
                </w:r>
                <w:r w:rsidRPr="002406FE">
                  <w:rPr>
                    <w:rFonts w:ascii="Times New Roman" w:hAnsi="Times New Roman" w:cs="Times New Roman"/>
                    <w:noProof/>
                    <w:webHidden/>
                    <w:sz w:val="28"/>
                  </w:rPr>
                </w:r>
                <w:r w:rsidRPr="002406FE">
                  <w:rPr>
                    <w:rFonts w:ascii="Times New Roman" w:hAnsi="Times New Roman" w:cs="Times New Roman"/>
                    <w:noProof/>
                    <w:webHidden/>
                    <w:sz w:val="28"/>
                  </w:rPr>
                  <w:fldChar w:fldCharType="separate"/>
                </w:r>
                <w:r w:rsidRPr="002406FE">
                  <w:rPr>
                    <w:rFonts w:ascii="Times New Roman" w:hAnsi="Times New Roman" w:cs="Times New Roman"/>
                    <w:noProof/>
                    <w:webHidden/>
                    <w:sz w:val="28"/>
                  </w:rPr>
                  <w:t>11</w:t>
                </w:r>
                <w:r w:rsidRPr="002406FE">
                  <w:rPr>
                    <w:rFonts w:ascii="Times New Roman" w:hAnsi="Times New Roman" w:cs="Times New Roman"/>
                    <w:noProof/>
                    <w:webHidden/>
                    <w:sz w:val="28"/>
                  </w:rPr>
                  <w:fldChar w:fldCharType="end"/>
                </w:r>
              </w:hyperlink>
            </w:p>
            <w:p w:rsidR="0017704C" w:rsidRPr="002406FE" w:rsidRDefault="0017704C" w:rsidP="0017704C">
              <w:pPr>
                <w:pStyle w:val="11"/>
                <w:tabs>
                  <w:tab w:val="right" w:leader="dot" w:pos="9345"/>
                </w:tabs>
                <w:rPr>
                  <w:rFonts w:ascii="Times New Roman" w:eastAsiaTheme="minorEastAsia" w:hAnsi="Times New Roman" w:cs="Times New Roman"/>
                  <w:noProof/>
                  <w:sz w:val="28"/>
                  <w:lang w:val="ru-RU" w:eastAsia="ru-RU"/>
                </w:rPr>
              </w:pPr>
              <w:hyperlink w:anchor="_Toc449372818" w:history="1">
                <w:r w:rsidRPr="002406FE">
                  <w:rPr>
                    <w:rStyle w:val="a4"/>
                    <w:rFonts w:ascii="Times New Roman" w:hAnsi="Times New Roman" w:cs="Times New Roman"/>
                    <w:noProof/>
                    <w:sz w:val="28"/>
                  </w:rPr>
                  <w:t>Висновки</w:t>
                </w:r>
                <w:r w:rsidRPr="002406FE">
                  <w:rPr>
                    <w:rFonts w:ascii="Times New Roman" w:hAnsi="Times New Roman" w:cs="Times New Roman"/>
                    <w:noProof/>
                    <w:webHidden/>
                    <w:sz w:val="28"/>
                  </w:rPr>
                  <w:tab/>
                </w:r>
                <w:r w:rsidRPr="002406FE">
                  <w:rPr>
                    <w:rFonts w:ascii="Times New Roman" w:hAnsi="Times New Roman" w:cs="Times New Roman"/>
                    <w:noProof/>
                    <w:webHidden/>
                    <w:sz w:val="28"/>
                  </w:rPr>
                  <w:fldChar w:fldCharType="begin"/>
                </w:r>
                <w:r w:rsidRPr="002406FE">
                  <w:rPr>
                    <w:rFonts w:ascii="Times New Roman" w:hAnsi="Times New Roman" w:cs="Times New Roman"/>
                    <w:noProof/>
                    <w:webHidden/>
                    <w:sz w:val="28"/>
                  </w:rPr>
                  <w:instrText xml:space="preserve"> PAGEREF _Toc449372818 \h </w:instrText>
                </w:r>
                <w:r w:rsidRPr="002406FE">
                  <w:rPr>
                    <w:rFonts w:ascii="Times New Roman" w:hAnsi="Times New Roman" w:cs="Times New Roman"/>
                    <w:noProof/>
                    <w:webHidden/>
                    <w:sz w:val="28"/>
                  </w:rPr>
                </w:r>
                <w:r w:rsidRPr="002406FE">
                  <w:rPr>
                    <w:rFonts w:ascii="Times New Roman" w:hAnsi="Times New Roman" w:cs="Times New Roman"/>
                    <w:noProof/>
                    <w:webHidden/>
                    <w:sz w:val="28"/>
                  </w:rPr>
                  <w:fldChar w:fldCharType="separate"/>
                </w:r>
                <w:r w:rsidRPr="002406FE">
                  <w:rPr>
                    <w:rFonts w:ascii="Times New Roman" w:hAnsi="Times New Roman" w:cs="Times New Roman"/>
                    <w:noProof/>
                    <w:webHidden/>
                    <w:sz w:val="28"/>
                  </w:rPr>
                  <w:t>13</w:t>
                </w:r>
                <w:r w:rsidRPr="002406FE">
                  <w:rPr>
                    <w:rFonts w:ascii="Times New Roman" w:hAnsi="Times New Roman" w:cs="Times New Roman"/>
                    <w:noProof/>
                    <w:webHidden/>
                    <w:sz w:val="28"/>
                  </w:rPr>
                  <w:fldChar w:fldCharType="end"/>
                </w:r>
              </w:hyperlink>
            </w:p>
            <w:p w:rsidR="0017704C" w:rsidRPr="002406FE" w:rsidRDefault="0017704C" w:rsidP="0017704C">
              <w:pPr>
                <w:pStyle w:val="11"/>
                <w:tabs>
                  <w:tab w:val="right" w:leader="dot" w:pos="9345"/>
                </w:tabs>
                <w:rPr>
                  <w:rFonts w:ascii="Times New Roman" w:eastAsiaTheme="minorEastAsia" w:hAnsi="Times New Roman" w:cs="Times New Roman"/>
                  <w:noProof/>
                  <w:sz w:val="28"/>
                  <w:lang w:val="ru-RU" w:eastAsia="ru-RU"/>
                </w:rPr>
              </w:pPr>
            </w:p>
            <w:p w:rsidR="0017704C" w:rsidRDefault="0017704C" w:rsidP="0017704C">
              <w:r>
                <w:rPr>
                  <w:b/>
                  <w:bCs/>
                </w:rPr>
                <w:fldChar w:fldCharType="end"/>
              </w:r>
            </w:p>
          </w:sdtContent>
        </w:sdt>
        <w:p w:rsidR="0017704C" w:rsidRPr="00CF7B86" w:rsidRDefault="0017704C" w:rsidP="0017704C">
          <w:pPr>
            <w:spacing w:after="120"/>
            <w:jc w:val="both"/>
            <w:rPr>
              <w:rFonts w:ascii="Times New Roman" w:hAnsi="Times New Roman" w:cs="Times New Roman"/>
              <w:sz w:val="28"/>
              <w:szCs w:val="44"/>
            </w:rPr>
          </w:pPr>
          <w:bookmarkStart w:id="0" w:name="_GoBack"/>
          <w:bookmarkEnd w:id="0"/>
        </w:p>
        <w:p w:rsidR="0017704C" w:rsidRPr="00CF7B86" w:rsidRDefault="0017704C" w:rsidP="0017704C">
          <w:pPr>
            <w:spacing w:after="120"/>
            <w:jc w:val="center"/>
            <w:rPr>
              <w:rFonts w:ascii="Times New Roman" w:hAnsi="Times New Roman" w:cs="Times New Roman"/>
              <w:b/>
              <w:sz w:val="44"/>
              <w:szCs w:val="44"/>
            </w:rPr>
          </w:pPr>
        </w:p>
        <w:p w:rsidR="0017704C" w:rsidRDefault="0017704C" w:rsidP="0017704C"/>
        <w:p w:rsidR="0017704C" w:rsidRDefault="0017704C" w:rsidP="0017704C"/>
        <w:p w:rsidR="0017704C" w:rsidRDefault="0017704C" w:rsidP="0017704C">
          <w:pPr>
            <w:rPr>
              <w:lang w:val="ru-RU"/>
            </w:rPr>
          </w:pPr>
          <w:r w:rsidRPr="00CF7B86">
            <w:br w:type="page"/>
          </w:r>
        </w:p>
      </w:sdtContent>
    </w:sdt>
    <w:p w:rsidR="0017704C" w:rsidRPr="00672210" w:rsidRDefault="0017704C" w:rsidP="0017704C">
      <w:pPr>
        <w:pStyle w:val="1"/>
        <w:spacing w:after="240"/>
        <w:jc w:val="center"/>
        <w:rPr>
          <w:color w:val="auto"/>
        </w:rPr>
      </w:pPr>
      <w:bookmarkStart w:id="1" w:name="_Toc449372814"/>
      <w:r w:rsidRPr="00672210">
        <w:rPr>
          <w:color w:val="auto"/>
        </w:rPr>
        <w:lastRenderedPageBreak/>
        <w:t>Вступ</w:t>
      </w:r>
      <w:bookmarkEnd w:id="1"/>
    </w:p>
    <w:p w:rsidR="0017704C" w:rsidRDefault="0017704C" w:rsidP="0017704C">
      <w:pPr>
        <w:ind w:firstLine="709"/>
        <w:jc w:val="both"/>
        <w:rPr>
          <w:rFonts w:ascii="Times New Roman" w:hAnsi="Times New Roman" w:cs="Times New Roman"/>
          <w:sz w:val="28"/>
        </w:rPr>
      </w:pPr>
      <w:r w:rsidRPr="00672210">
        <w:rPr>
          <w:rFonts w:ascii="Times New Roman" w:hAnsi="Times New Roman" w:cs="Times New Roman"/>
          <w:sz w:val="28"/>
        </w:rPr>
        <w:t>Однією із найважливіших конституційних характеристик української держави є її характеристика як держави соціальн</w:t>
      </w:r>
      <w:r>
        <w:rPr>
          <w:rFonts w:ascii="Times New Roman" w:hAnsi="Times New Roman" w:cs="Times New Roman"/>
          <w:sz w:val="28"/>
        </w:rPr>
        <w:t xml:space="preserve">ої. </w:t>
      </w:r>
      <w:r w:rsidRPr="00672210">
        <w:rPr>
          <w:rFonts w:ascii="Times New Roman" w:hAnsi="Times New Roman" w:cs="Times New Roman"/>
          <w:sz w:val="28"/>
        </w:rPr>
        <w:t>Найважливішою особливістю такого типу держави є високий рівень соціальної безпеки й соціальної захищеності її громадян. Досягнення такого рівня можливе завдяки проведенню ефективної соціальної політики.</w:t>
      </w:r>
    </w:p>
    <w:p w:rsidR="0017704C" w:rsidRPr="00672210" w:rsidRDefault="0017704C" w:rsidP="0017704C">
      <w:pPr>
        <w:ind w:firstLine="709"/>
        <w:jc w:val="both"/>
        <w:rPr>
          <w:rFonts w:ascii="Times New Roman" w:hAnsi="Times New Roman" w:cs="Times New Roman"/>
          <w:sz w:val="28"/>
        </w:rPr>
      </w:pPr>
      <w:r w:rsidRPr="00672210">
        <w:rPr>
          <w:rFonts w:ascii="Times New Roman" w:hAnsi="Times New Roman" w:cs="Times New Roman"/>
          <w:sz w:val="28"/>
        </w:rPr>
        <w:t>Соціальна політика — це комплекс соціально-економічних заходів держави та місцевих органів влади, спрямованих на захист населення від безробіття, зростання цін, знецінення трудових заощаджень.</w:t>
      </w:r>
    </w:p>
    <w:p w:rsidR="0017704C" w:rsidRPr="00672210" w:rsidRDefault="0017704C" w:rsidP="0017704C">
      <w:pPr>
        <w:ind w:firstLine="709"/>
        <w:jc w:val="both"/>
        <w:rPr>
          <w:rFonts w:ascii="Times New Roman" w:hAnsi="Times New Roman" w:cs="Times New Roman"/>
          <w:sz w:val="28"/>
        </w:rPr>
      </w:pPr>
      <w:r w:rsidRPr="00672210">
        <w:rPr>
          <w:rFonts w:ascii="Times New Roman" w:hAnsi="Times New Roman" w:cs="Times New Roman"/>
          <w:sz w:val="28"/>
        </w:rPr>
        <w:t>Соціальна політика сучасної держави повинна бути зорієнтована не лише на підтримку наявного рівня соціальних гарантій і створення механізмів соціального захисту окремих найбільш уразливих соціальних груп, а й на реалізацію довготривалих програм щодо кардинальної зміни основ системи соціального захисту, підвищення її ефективності.</w:t>
      </w:r>
    </w:p>
    <w:p w:rsidR="0017704C" w:rsidRDefault="0017704C" w:rsidP="0017704C">
      <w:pPr>
        <w:ind w:firstLine="709"/>
        <w:jc w:val="both"/>
        <w:rPr>
          <w:rFonts w:ascii="Times New Roman" w:hAnsi="Times New Roman" w:cs="Times New Roman"/>
          <w:sz w:val="28"/>
        </w:rPr>
      </w:pPr>
      <w:r w:rsidRPr="00672210">
        <w:rPr>
          <w:rFonts w:ascii="Times New Roman" w:hAnsi="Times New Roman" w:cs="Times New Roman"/>
          <w:sz w:val="28"/>
        </w:rPr>
        <w:t>Тобто з одного боку, соціальна політика - це мистецтво поєднання людських інтересів, інтересів індивідів і держави, різного рівня людських спільнот, груп у сфері соціальних відносин. З іншого - це система взаємодії державної влади, що постійно оновлюється, недержавних структур, самої особистості з питань життєзабезпечення та розвитку людини.</w:t>
      </w:r>
    </w:p>
    <w:p w:rsidR="0017704C" w:rsidRDefault="0017704C" w:rsidP="0017704C">
      <w:pPr>
        <w:rPr>
          <w:rFonts w:ascii="Times New Roman" w:hAnsi="Times New Roman" w:cs="Times New Roman"/>
          <w:sz w:val="28"/>
        </w:rPr>
      </w:pPr>
      <w:r>
        <w:rPr>
          <w:rFonts w:ascii="Times New Roman" w:hAnsi="Times New Roman" w:cs="Times New Roman"/>
          <w:sz w:val="28"/>
        </w:rPr>
        <w:br w:type="page"/>
      </w:r>
    </w:p>
    <w:p w:rsidR="0017704C" w:rsidRDefault="0017704C" w:rsidP="0017704C">
      <w:pPr>
        <w:pStyle w:val="1"/>
        <w:spacing w:afterLines="200"/>
        <w:jc w:val="center"/>
        <w:rPr>
          <w:color w:val="auto"/>
        </w:rPr>
      </w:pPr>
      <w:bookmarkStart w:id="2" w:name="_Toc449372815"/>
      <w:r w:rsidRPr="00672210">
        <w:rPr>
          <w:color w:val="auto"/>
        </w:rPr>
        <w:lastRenderedPageBreak/>
        <w:t xml:space="preserve">Розділ 1: </w:t>
      </w:r>
      <w:r>
        <w:rPr>
          <w:color w:val="auto"/>
        </w:rPr>
        <w:t>Зміст соціальної політики держави. Поняття соціального захисту населення</w:t>
      </w:r>
      <w:bookmarkEnd w:id="2"/>
    </w:p>
    <w:p w:rsidR="0017704C" w:rsidRDefault="0017704C" w:rsidP="0017704C">
      <w:pPr>
        <w:ind w:firstLine="709"/>
        <w:jc w:val="both"/>
        <w:rPr>
          <w:rFonts w:ascii="Times New Roman" w:hAnsi="Times New Roman" w:cs="Times New Roman"/>
          <w:sz w:val="28"/>
        </w:rPr>
      </w:pPr>
      <w:r>
        <w:rPr>
          <w:rFonts w:ascii="Times New Roman" w:hAnsi="Times New Roman" w:cs="Times New Roman"/>
          <w:sz w:val="28"/>
        </w:rPr>
        <w:t xml:space="preserve">Соціальна політика як </w:t>
      </w:r>
      <w:r w:rsidRPr="00B80A68">
        <w:rPr>
          <w:rFonts w:ascii="Times New Roman" w:hAnsi="Times New Roman" w:cs="Times New Roman"/>
          <w:sz w:val="28"/>
        </w:rPr>
        <w:t>механізм реалізації соціальної функції</w:t>
      </w:r>
      <w:r>
        <w:rPr>
          <w:rFonts w:ascii="Times New Roman" w:hAnsi="Times New Roman" w:cs="Times New Roman"/>
          <w:sz w:val="28"/>
        </w:rPr>
        <w:t xml:space="preserve"> держави формує</w:t>
      </w:r>
      <w:r w:rsidRPr="00B80A68">
        <w:rPr>
          <w:rFonts w:ascii="Times New Roman" w:hAnsi="Times New Roman" w:cs="Times New Roman"/>
          <w:sz w:val="28"/>
        </w:rPr>
        <w:t>ться в процесі її становлення, зміцнення й розвитку.</w:t>
      </w:r>
    </w:p>
    <w:p w:rsidR="0017704C" w:rsidRDefault="0017704C" w:rsidP="0017704C">
      <w:pPr>
        <w:ind w:firstLine="709"/>
        <w:jc w:val="both"/>
        <w:rPr>
          <w:rFonts w:ascii="Times New Roman" w:hAnsi="Times New Roman" w:cs="Times New Roman"/>
          <w:sz w:val="28"/>
        </w:rPr>
      </w:pPr>
      <w:r w:rsidRPr="00B80A68">
        <w:rPr>
          <w:rFonts w:ascii="Times New Roman" w:hAnsi="Times New Roman" w:cs="Times New Roman"/>
          <w:sz w:val="28"/>
        </w:rPr>
        <w:t>У формуванні й здійсненні соціальної політики беруть участь чимало суб’єктів, діяльність яких визначається конкретними соціальними інтересами й здійснюється на основі тієї або іншої нормативно-правової бази. Це – державні органи влади, органи місцевого самоврядування, недержавні організації, громадські об’єднання. Тобто залежно від того, хто ініціює та встановлює ці взаємини та проводить відповідні заходи, розрізняють види соціальної політики – державну, регіональну, корпоративну. Основним суб’єктом реалізації соціальної політики в сучасному світі є держава, яка визначає загальні її засади, мету, завдання, пріоритети, нормативно-правову базу й проводять безпосередню практичну роботу з її реалізації.</w:t>
      </w:r>
    </w:p>
    <w:p w:rsidR="0017704C" w:rsidRDefault="0017704C" w:rsidP="0017704C">
      <w:pPr>
        <w:ind w:firstLine="709"/>
        <w:jc w:val="both"/>
        <w:rPr>
          <w:rFonts w:ascii="Times New Roman" w:hAnsi="Times New Roman" w:cs="Times New Roman"/>
          <w:sz w:val="28"/>
        </w:rPr>
      </w:pPr>
      <w:r w:rsidRPr="00B80A68">
        <w:rPr>
          <w:rFonts w:ascii="Times New Roman" w:hAnsi="Times New Roman" w:cs="Times New Roman"/>
          <w:sz w:val="28"/>
        </w:rPr>
        <w:t>Закріплення соціального принципу державного ладу в законодавстві багатьох країн означає, що держава покликана служити суспільству, а не навпаки. Зокрема, в італійській Конституції 1947 р. зафіксовано таке положення: "Завдання Республіки - усувати перешкоди економічного й соціального характеру, які, обмежуючи свободу і рівність громадян, заважають всебічному розвиткові людської особистості та реальній ефективній участі всіх трудящих у політичній, економічній і соціальній організації країни"</w:t>
      </w:r>
      <w:r>
        <w:rPr>
          <w:rFonts w:ascii="Times New Roman" w:hAnsi="Times New Roman" w:cs="Times New Roman"/>
          <w:sz w:val="28"/>
        </w:rPr>
        <w:t>.</w:t>
      </w:r>
    </w:p>
    <w:p w:rsidR="0017704C" w:rsidRPr="00672210" w:rsidRDefault="0017704C" w:rsidP="0017704C">
      <w:pPr>
        <w:ind w:firstLine="709"/>
        <w:jc w:val="both"/>
        <w:rPr>
          <w:rFonts w:ascii="Times New Roman" w:hAnsi="Times New Roman" w:cs="Times New Roman"/>
          <w:sz w:val="28"/>
        </w:rPr>
      </w:pPr>
      <w:r>
        <w:rPr>
          <w:rFonts w:ascii="Times New Roman" w:hAnsi="Times New Roman" w:cs="Times New Roman"/>
          <w:sz w:val="28"/>
        </w:rPr>
        <w:t>З</w:t>
      </w:r>
      <w:r w:rsidRPr="00B80A68">
        <w:rPr>
          <w:rFonts w:ascii="Times New Roman" w:hAnsi="Times New Roman" w:cs="Times New Roman"/>
          <w:sz w:val="28"/>
        </w:rPr>
        <w:t xml:space="preserve">міст соціальної функції не залишався незмінним на різних етапах розвитку суспільства й держави. Він залежить від багатьох чинників, передусім від типу політичного режиму, політичної ідеології. У принципі, зміст соціальної функції вказує на те, що і як робить держава у соціальній сфері. </w:t>
      </w:r>
      <w:r>
        <w:rPr>
          <w:rFonts w:ascii="Times New Roman" w:hAnsi="Times New Roman" w:cs="Times New Roman"/>
          <w:sz w:val="28"/>
        </w:rPr>
        <w:t>Я</w:t>
      </w:r>
      <w:r w:rsidRPr="00B80A68">
        <w:rPr>
          <w:rFonts w:ascii="Times New Roman" w:hAnsi="Times New Roman" w:cs="Times New Roman"/>
          <w:sz w:val="28"/>
        </w:rPr>
        <w:t>кщо соціальна політика сучасної демократичної держави з високим економічним рівнем розвитку спрямована на підтримку суспільного добробуту, створення умов його досягнення, то для держави, що здійснює перехід від однієї суспільної системи до іншої, актуальною є інша мета, а саме - ліквідація або пом'якшення негативних соціальних наслідків, спричинених гострим протиріччям між необхідністю проведення жорсткої економічної політики й соціальною незахищеністю населення. Зважаючи на це, особливого значення набуває соціальна політика, спрямована на перерозподіл доходів з метою знизити соціал</w:t>
      </w:r>
      <w:r>
        <w:rPr>
          <w:rFonts w:ascii="Times New Roman" w:hAnsi="Times New Roman" w:cs="Times New Roman"/>
          <w:sz w:val="28"/>
        </w:rPr>
        <w:t xml:space="preserve">ьну напруженість у суспільстві. Тому саме правильне </w:t>
      </w:r>
      <w:r w:rsidRPr="00B80A68">
        <w:rPr>
          <w:rFonts w:ascii="Times New Roman" w:hAnsi="Times New Roman" w:cs="Times New Roman"/>
          <w:sz w:val="28"/>
        </w:rPr>
        <w:t>визнач</w:t>
      </w:r>
      <w:r>
        <w:rPr>
          <w:rFonts w:ascii="Times New Roman" w:hAnsi="Times New Roman" w:cs="Times New Roman"/>
          <w:sz w:val="28"/>
        </w:rPr>
        <w:t>ення</w:t>
      </w:r>
      <w:r w:rsidRPr="00B80A68">
        <w:rPr>
          <w:rFonts w:ascii="Times New Roman" w:hAnsi="Times New Roman" w:cs="Times New Roman"/>
          <w:sz w:val="28"/>
        </w:rPr>
        <w:t xml:space="preserve"> пріоритет</w:t>
      </w:r>
      <w:r>
        <w:rPr>
          <w:rFonts w:ascii="Times New Roman" w:hAnsi="Times New Roman" w:cs="Times New Roman"/>
          <w:sz w:val="28"/>
        </w:rPr>
        <w:t>ів</w:t>
      </w:r>
      <w:r w:rsidRPr="00B80A68">
        <w:rPr>
          <w:rFonts w:ascii="Times New Roman" w:hAnsi="Times New Roman" w:cs="Times New Roman"/>
          <w:sz w:val="28"/>
        </w:rPr>
        <w:t xml:space="preserve"> соціального розвитку </w:t>
      </w:r>
      <w:r>
        <w:rPr>
          <w:rFonts w:ascii="Times New Roman" w:hAnsi="Times New Roman" w:cs="Times New Roman"/>
          <w:sz w:val="28"/>
        </w:rPr>
        <w:t xml:space="preserve">держави </w:t>
      </w:r>
      <w:r w:rsidRPr="00B80A68">
        <w:rPr>
          <w:rFonts w:ascii="Times New Roman" w:hAnsi="Times New Roman" w:cs="Times New Roman"/>
          <w:sz w:val="28"/>
        </w:rPr>
        <w:t xml:space="preserve">в </w:t>
      </w:r>
      <w:r w:rsidRPr="00B80A68">
        <w:rPr>
          <w:rFonts w:ascii="Times New Roman" w:hAnsi="Times New Roman" w:cs="Times New Roman"/>
          <w:sz w:val="28"/>
        </w:rPr>
        <w:lastRenderedPageBreak/>
        <w:t>перехідний період</w:t>
      </w:r>
      <w:r>
        <w:rPr>
          <w:rFonts w:ascii="Times New Roman" w:hAnsi="Times New Roman" w:cs="Times New Roman"/>
          <w:sz w:val="28"/>
        </w:rPr>
        <w:t xml:space="preserve"> є невід</w:t>
      </w:r>
      <w:r w:rsidRPr="00B80A68">
        <w:rPr>
          <w:rFonts w:ascii="Times New Roman" w:hAnsi="Times New Roman" w:cs="Times New Roman"/>
          <w:sz w:val="28"/>
          <w:lang w:val="ru-RU"/>
        </w:rPr>
        <w:t>’</w:t>
      </w:r>
      <w:proofErr w:type="spellStart"/>
      <w:r>
        <w:rPr>
          <w:rFonts w:ascii="Times New Roman" w:hAnsi="Times New Roman" w:cs="Times New Roman"/>
          <w:sz w:val="28"/>
          <w:lang w:val="ru-RU"/>
        </w:rPr>
        <w:t>ємною</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складовою</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розважливої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соціальної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політики</w:t>
      </w:r>
      <w:proofErr w:type="spellEnd"/>
      <w:r w:rsidRPr="00B80A68">
        <w:rPr>
          <w:rFonts w:ascii="Times New Roman" w:hAnsi="Times New Roman" w:cs="Times New Roman"/>
          <w:sz w:val="28"/>
        </w:rPr>
        <w:t>.</w:t>
      </w:r>
    </w:p>
    <w:p w:rsidR="0017704C" w:rsidRDefault="0017704C" w:rsidP="0017704C">
      <w:pPr>
        <w:ind w:firstLine="709"/>
        <w:jc w:val="both"/>
        <w:rPr>
          <w:rFonts w:ascii="Times New Roman" w:hAnsi="Times New Roman" w:cs="Times New Roman"/>
          <w:sz w:val="28"/>
        </w:rPr>
      </w:pPr>
      <w:r w:rsidRPr="00B80A68">
        <w:rPr>
          <w:rFonts w:ascii="Times New Roman" w:hAnsi="Times New Roman" w:cs="Times New Roman"/>
          <w:sz w:val="28"/>
        </w:rPr>
        <w:t>Незважаючи на те, що головним суб’єктом соціальної політики є держава, поряд з нею активну роль у соціальній політиці виконують інші, недержавні суб’єкти, зокрема, профспілки й політичні партії. Головними показниками ефективності соціальної політики є рівень добробуту, освіти, здоров’я населення, соціальної стабільності, конструктивності відносин соціальних груп і т.д.</w:t>
      </w:r>
    </w:p>
    <w:p w:rsidR="0017704C" w:rsidRDefault="0017704C" w:rsidP="0017704C">
      <w:pPr>
        <w:ind w:firstLine="709"/>
        <w:jc w:val="both"/>
        <w:rPr>
          <w:rFonts w:ascii="Times New Roman" w:hAnsi="Times New Roman" w:cs="Times New Roman"/>
          <w:sz w:val="28"/>
        </w:rPr>
      </w:pPr>
      <w:r w:rsidRPr="00B80A68">
        <w:rPr>
          <w:rFonts w:ascii="Times New Roman" w:hAnsi="Times New Roman" w:cs="Times New Roman"/>
          <w:sz w:val="28"/>
        </w:rPr>
        <w:t xml:space="preserve">Соціальна політика сучасної держави повинна бути зорієнтована не лише на підтримку наявного рівня соціальних гарантій і створення механізмів соціального захисту окремих найбільш уразливих соціальних груп, а й на реалізацію довготривалих програм щодо кардинальної зміни основ системи соціального захисту, підвищення її ефективності. </w:t>
      </w:r>
    </w:p>
    <w:p w:rsidR="0017704C" w:rsidRDefault="0017704C" w:rsidP="0017704C">
      <w:pPr>
        <w:ind w:firstLine="709"/>
        <w:jc w:val="both"/>
        <w:rPr>
          <w:rFonts w:ascii="Times New Roman" w:hAnsi="Times New Roman" w:cs="Times New Roman"/>
          <w:sz w:val="28"/>
        </w:rPr>
      </w:pPr>
      <w:r w:rsidRPr="00B80A68">
        <w:rPr>
          <w:rFonts w:ascii="Times New Roman" w:hAnsi="Times New Roman" w:cs="Times New Roman"/>
          <w:sz w:val="28"/>
        </w:rPr>
        <w:t xml:space="preserve">Основними цілями соціальної політики на сучасному етапі є: </w:t>
      </w:r>
    </w:p>
    <w:p w:rsidR="0017704C" w:rsidRDefault="0017704C" w:rsidP="0017704C">
      <w:pPr>
        <w:pStyle w:val="a3"/>
        <w:numPr>
          <w:ilvl w:val="0"/>
          <w:numId w:val="1"/>
        </w:numPr>
        <w:ind w:firstLine="709"/>
        <w:jc w:val="both"/>
        <w:rPr>
          <w:rFonts w:ascii="Times New Roman" w:hAnsi="Times New Roman" w:cs="Times New Roman"/>
          <w:sz w:val="28"/>
        </w:rPr>
      </w:pPr>
      <w:r w:rsidRPr="00B80A68">
        <w:rPr>
          <w:rFonts w:ascii="Times New Roman" w:hAnsi="Times New Roman" w:cs="Times New Roman"/>
          <w:sz w:val="28"/>
        </w:rPr>
        <w:t xml:space="preserve">максимальне збереження фізичного, інтелектуального, духовно-етичного потенціалу країни; формування міцного стимулу трудової мотивації, що відповідає вимогам легального ринку, орієнтованого на позитивне розширене відтворення "людського капіталу" країни; </w:t>
      </w:r>
    </w:p>
    <w:p w:rsidR="0017704C" w:rsidRDefault="0017704C" w:rsidP="0017704C">
      <w:pPr>
        <w:pStyle w:val="a3"/>
        <w:numPr>
          <w:ilvl w:val="0"/>
          <w:numId w:val="1"/>
        </w:numPr>
        <w:ind w:firstLine="709"/>
        <w:jc w:val="both"/>
        <w:rPr>
          <w:rFonts w:ascii="Times New Roman" w:hAnsi="Times New Roman" w:cs="Times New Roman"/>
          <w:sz w:val="28"/>
        </w:rPr>
      </w:pPr>
      <w:r w:rsidRPr="00B80A68">
        <w:rPr>
          <w:rFonts w:ascii="Times New Roman" w:hAnsi="Times New Roman" w:cs="Times New Roman"/>
          <w:sz w:val="28"/>
        </w:rPr>
        <w:t xml:space="preserve">створення інституціональних і соціально-економічних передумов для реалізації громадянами, різними суспільними прошарками і групами населення своїх потреб і інтересів, виявлення своєї активності й розкриття особистості; </w:t>
      </w:r>
    </w:p>
    <w:p w:rsidR="0017704C" w:rsidRDefault="0017704C" w:rsidP="0017704C">
      <w:pPr>
        <w:pStyle w:val="a3"/>
        <w:numPr>
          <w:ilvl w:val="0"/>
          <w:numId w:val="1"/>
        </w:numPr>
        <w:ind w:firstLine="709"/>
        <w:jc w:val="both"/>
        <w:rPr>
          <w:rFonts w:ascii="Times New Roman" w:hAnsi="Times New Roman" w:cs="Times New Roman"/>
          <w:sz w:val="28"/>
        </w:rPr>
      </w:pPr>
      <w:r w:rsidRPr="00B80A68">
        <w:rPr>
          <w:rFonts w:ascii="Times New Roman" w:hAnsi="Times New Roman" w:cs="Times New Roman"/>
          <w:sz w:val="28"/>
        </w:rPr>
        <w:t xml:space="preserve">без </w:t>
      </w:r>
      <w:r>
        <w:rPr>
          <w:rFonts w:ascii="Times New Roman" w:hAnsi="Times New Roman" w:cs="Times New Roman"/>
          <w:sz w:val="28"/>
        </w:rPr>
        <w:t>проведення соціальної політики неможливо</w:t>
      </w:r>
      <w:r w:rsidRPr="00B80A68">
        <w:rPr>
          <w:rFonts w:ascii="Times New Roman" w:hAnsi="Times New Roman" w:cs="Times New Roman"/>
          <w:sz w:val="28"/>
        </w:rPr>
        <w:t xml:space="preserve"> створити передумови громадянського суспільства, особистої свободи, реальної демократії</w:t>
      </w:r>
      <w:r>
        <w:rPr>
          <w:rFonts w:ascii="Times New Roman" w:hAnsi="Times New Roman" w:cs="Times New Roman"/>
          <w:sz w:val="28"/>
        </w:rPr>
        <w:t>.</w:t>
      </w:r>
    </w:p>
    <w:p w:rsidR="0017704C" w:rsidRDefault="0017704C" w:rsidP="0017704C">
      <w:pPr>
        <w:ind w:firstLine="709"/>
        <w:jc w:val="both"/>
        <w:rPr>
          <w:rFonts w:ascii="Times New Roman" w:hAnsi="Times New Roman" w:cs="Times New Roman"/>
          <w:sz w:val="28"/>
        </w:rPr>
      </w:pPr>
      <w:r>
        <w:rPr>
          <w:rFonts w:ascii="Times New Roman" w:hAnsi="Times New Roman" w:cs="Times New Roman"/>
          <w:sz w:val="28"/>
        </w:rPr>
        <w:t>С</w:t>
      </w:r>
      <w:r w:rsidRPr="006467C8">
        <w:rPr>
          <w:rFonts w:ascii="Times New Roman" w:hAnsi="Times New Roman" w:cs="Times New Roman"/>
          <w:sz w:val="28"/>
        </w:rPr>
        <w:t xml:space="preserve">оціальна політика, яка сьогодні проводиться в нашій країні, не </w:t>
      </w:r>
      <w:r>
        <w:rPr>
          <w:rFonts w:ascii="Times New Roman" w:hAnsi="Times New Roman" w:cs="Times New Roman"/>
          <w:sz w:val="28"/>
        </w:rPr>
        <w:t>д</w:t>
      </w:r>
      <w:r w:rsidRPr="006467C8">
        <w:rPr>
          <w:rFonts w:ascii="Times New Roman" w:hAnsi="Times New Roman" w:cs="Times New Roman"/>
          <w:sz w:val="28"/>
        </w:rPr>
        <w:t xml:space="preserve">опрацьована і вкрай суперечлива. </w:t>
      </w:r>
      <w:r>
        <w:rPr>
          <w:rFonts w:ascii="Times New Roman" w:hAnsi="Times New Roman" w:cs="Times New Roman"/>
          <w:sz w:val="28"/>
        </w:rPr>
        <w:t>Н</w:t>
      </w:r>
      <w:r w:rsidRPr="006467C8">
        <w:rPr>
          <w:rFonts w:ascii="Times New Roman" w:hAnsi="Times New Roman" w:cs="Times New Roman"/>
          <w:sz w:val="28"/>
        </w:rPr>
        <w:t xml:space="preserve">априклад, одним із варіантів системи пенсійного забезпечення передбачається створення недержавних пенсійних фондів, що є </w:t>
      </w:r>
      <w:r>
        <w:rPr>
          <w:rFonts w:ascii="Times New Roman" w:hAnsi="Times New Roman" w:cs="Times New Roman"/>
          <w:sz w:val="28"/>
        </w:rPr>
        <w:t>явною рисою</w:t>
      </w:r>
      <w:r w:rsidRPr="006467C8">
        <w:rPr>
          <w:rFonts w:ascii="Times New Roman" w:hAnsi="Times New Roman" w:cs="Times New Roman"/>
          <w:sz w:val="28"/>
        </w:rPr>
        <w:t xml:space="preserve"> неоконсервативної соціальної політики. </w:t>
      </w:r>
      <w:r>
        <w:rPr>
          <w:rFonts w:ascii="Times New Roman" w:hAnsi="Times New Roman" w:cs="Times New Roman"/>
          <w:sz w:val="28"/>
        </w:rPr>
        <w:t>Й</w:t>
      </w:r>
      <w:r w:rsidRPr="006467C8">
        <w:rPr>
          <w:rFonts w:ascii="Times New Roman" w:hAnsi="Times New Roman" w:cs="Times New Roman"/>
          <w:sz w:val="28"/>
        </w:rPr>
        <w:t>деться про накопичення робітником коштів на своєму індивідуальному пенсійному рахунку</w:t>
      </w:r>
      <w:r>
        <w:rPr>
          <w:rFonts w:ascii="Times New Roman" w:hAnsi="Times New Roman" w:cs="Times New Roman"/>
          <w:sz w:val="28"/>
        </w:rPr>
        <w:t>, але</w:t>
      </w:r>
      <w:r w:rsidRPr="006467C8">
        <w:rPr>
          <w:rFonts w:ascii="Times New Roman" w:hAnsi="Times New Roman" w:cs="Times New Roman"/>
          <w:sz w:val="28"/>
        </w:rPr>
        <w:t xml:space="preserve"> працівники бюджетного сектора економіки одержують </w:t>
      </w:r>
      <w:r>
        <w:rPr>
          <w:rFonts w:ascii="Times New Roman" w:hAnsi="Times New Roman" w:cs="Times New Roman"/>
          <w:sz w:val="28"/>
        </w:rPr>
        <w:t xml:space="preserve">невисоку </w:t>
      </w:r>
      <w:r w:rsidRPr="006467C8">
        <w:rPr>
          <w:rFonts w:ascii="Times New Roman" w:hAnsi="Times New Roman" w:cs="Times New Roman"/>
          <w:sz w:val="28"/>
        </w:rPr>
        <w:t>заробітну плату</w:t>
      </w:r>
      <w:r>
        <w:rPr>
          <w:rFonts w:ascii="Times New Roman" w:hAnsi="Times New Roman" w:cs="Times New Roman"/>
          <w:sz w:val="28"/>
        </w:rPr>
        <w:t>, яка є</w:t>
      </w:r>
      <w:r w:rsidRPr="006467C8">
        <w:rPr>
          <w:rFonts w:ascii="Times New Roman" w:hAnsi="Times New Roman" w:cs="Times New Roman"/>
          <w:sz w:val="28"/>
        </w:rPr>
        <w:t xml:space="preserve"> </w:t>
      </w:r>
      <w:r>
        <w:rPr>
          <w:rFonts w:ascii="Times New Roman" w:hAnsi="Times New Roman" w:cs="Times New Roman"/>
          <w:sz w:val="28"/>
        </w:rPr>
        <w:t>явно недостатньою</w:t>
      </w:r>
      <w:r w:rsidRPr="006467C8">
        <w:rPr>
          <w:rFonts w:ascii="Times New Roman" w:hAnsi="Times New Roman" w:cs="Times New Roman"/>
          <w:sz w:val="28"/>
        </w:rPr>
        <w:t xml:space="preserve"> для створення індивідуальних пенсійних накопичень.</w:t>
      </w:r>
    </w:p>
    <w:p w:rsidR="0017704C" w:rsidRDefault="0017704C" w:rsidP="0017704C">
      <w:pPr>
        <w:rPr>
          <w:rFonts w:ascii="Times New Roman" w:hAnsi="Times New Roman" w:cs="Times New Roman"/>
          <w:sz w:val="28"/>
        </w:rPr>
      </w:pPr>
      <w:r>
        <w:rPr>
          <w:rFonts w:ascii="Times New Roman" w:hAnsi="Times New Roman" w:cs="Times New Roman"/>
          <w:sz w:val="28"/>
        </w:rPr>
        <w:br w:type="page"/>
      </w:r>
    </w:p>
    <w:p w:rsidR="0017704C" w:rsidRDefault="0017704C" w:rsidP="0017704C">
      <w:pPr>
        <w:pStyle w:val="1"/>
        <w:spacing w:after="240"/>
        <w:jc w:val="center"/>
        <w:rPr>
          <w:color w:val="auto"/>
        </w:rPr>
      </w:pPr>
      <w:bookmarkStart w:id="3" w:name="_Toc449372816"/>
      <w:r>
        <w:rPr>
          <w:color w:val="auto"/>
        </w:rPr>
        <w:lastRenderedPageBreak/>
        <w:t>Розділ 2: Досвід зарубіжних країн щодо соціального захисту населення. Основні моделі соціальної політики держави</w:t>
      </w:r>
      <w:bookmarkEnd w:id="3"/>
    </w:p>
    <w:p w:rsidR="0017704C"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Зважаючи на багатовекторність соціальної політики в процесі її проведення важливо враховувати усі її напрями, не захоплюючись одними й не ігноруючи інших. Ефективність реалізації соціальної політики будь-якого рівня найбільшою мірою залежить від стану економіки, наявності необхідного фінансування соціальних програм за рахунок держави, органів місцев</w:t>
      </w:r>
      <w:r>
        <w:rPr>
          <w:rFonts w:ascii="Times New Roman" w:hAnsi="Times New Roman" w:cs="Times New Roman"/>
          <w:sz w:val="28"/>
        </w:rPr>
        <w:t>ого самоврядування, підприємств і</w:t>
      </w:r>
      <w:r w:rsidRPr="00F41EA0">
        <w:rPr>
          <w:rFonts w:ascii="Times New Roman" w:hAnsi="Times New Roman" w:cs="Times New Roman"/>
          <w:sz w:val="28"/>
        </w:rPr>
        <w:t xml:space="preserve"> спонсорів</w:t>
      </w:r>
      <w:r>
        <w:rPr>
          <w:rFonts w:ascii="Times New Roman" w:hAnsi="Times New Roman" w:cs="Times New Roman"/>
          <w:sz w:val="28"/>
        </w:rPr>
        <w:t>.</w:t>
      </w:r>
    </w:p>
    <w:p w:rsidR="0017704C" w:rsidRPr="007274D6" w:rsidRDefault="0017704C" w:rsidP="0017704C">
      <w:pPr>
        <w:ind w:firstLine="709"/>
        <w:jc w:val="both"/>
        <w:rPr>
          <w:rFonts w:ascii="Times New Roman" w:hAnsi="Times New Roman" w:cs="Times New Roman"/>
          <w:sz w:val="28"/>
        </w:rPr>
      </w:pPr>
      <w:r w:rsidRPr="007274D6">
        <w:rPr>
          <w:rFonts w:ascii="Times New Roman" w:hAnsi="Times New Roman" w:cs="Times New Roman"/>
          <w:sz w:val="28"/>
        </w:rPr>
        <w:t>У зарубіжній соціальній практиці стали загальновизнаними чотири моделі соціальної держави, а відповідно і соціальної політики:</w:t>
      </w:r>
    </w:p>
    <w:p w:rsidR="0017704C" w:rsidRPr="007274D6" w:rsidRDefault="0017704C" w:rsidP="0017704C">
      <w:pPr>
        <w:spacing w:after="120"/>
        <w:ind w:firstLine="709"/>
        <w:jc w:val="both"/>
        <w:rPr>
          <w:rFonts w:ascii="Times New Roman" w:hAnsi="Times New Roman" w:cs="Times New Roman"/>
          <w:sz w:val="28"/>
        </w:rPr>
      </w:pPr>
      <w:r w:rsidRPr="007274D6">
        <w:rPr>
          <w:rFonts w:ascii="Times New Roman" w:hAnsi="Times New Roman" w:cs="Times New Roman"/>
          <w:sz w:val="28"/>
        </w:rPr>
        <w:t>•</w:t>
      </w:r>
      <w:r w:rsidRPr="007274D6">
        <w:rPr>
          <w:rFonts w:ascii="Times New Roman" w:hAnsi="Times New Roman" w:cs="Times New Roman"/>
          <w:sz w:val="28"/>
        </w:rPr>
        <w:tab/>
        <w:t>європейська;</w:t>
      </w:r>
    </w:p>
    <w:p w:rsidR="0017704C" w:rsidRPr="007274D6" w:rsidRDefault="0017704C" w:rsidP="0017704C">
      <w:pPr>
        <w:spacing w:after="120"/>
        <w:ind w:firstLine="709"/>
        <w:jc w:val="both"/>
        <w:rPr>
          <w:rFonts w:ascii="Times New Roman" w:hAnsi="Times New Roman" w:cs="Times New Roman"/>
          <w:sz w:val="28"/>
        </w:rPr>
      </w:pPr>
      <w:r w:rsidRPr="007274D6">
        <w:rPr>
          <w:rFonts w:ascii="Times New Roman" w:hAnsi="Times New Roman" w:cs="Times New Roman"/>
          <w:sz w:val="28"/>
        </w:rPr>
        <w:t>•</w:t>
      </w:r>
      <w:r w:rsidRPr="007274D6">
        <w:rPr>
          <w:rFonts w:ascii="Times New Roman" w:hAnsi="Times New Roman" w:cs="Times New Roman"/>
          <w:sz w:val="28"/>
        </w:rPr>
        <w:tab/>
        <w:t>скандинавська;</w:t>
      </w:r>
    </w:p>
    <w:p w:rsidR="0017704C" w:rsidRPr="007274D6" w:rsidRDefault="0017704C" w:rsidP="0017704C">
      <w:pPr>
        <w:spacing w:after="120"/>
        <w:ind w:firstLine="709"/>
        <w:jc w:val="both"/>
        <w:rPr>
          <w:rFonts w:ascii="Times New Roman" w:hAnsi="Times New Roman" w:cs="Times New Roman"/>
          <w:sz w:val="28"/>
        </w:rPr>
      </w:pPr>
      <w:r w:rsidRPr="007274D6">
        <w:rPr>
          <w:rFonts w:ascii="Times New Roman" w:hAnsi="Times New Roman" w:cs="Times New Roman"/>
          <w:sz w:val="28"/>
        </w:rPr>
        <w:t>•</w:t>
      </w:r>
      <w:r w:rsidRPr="007274D6">
        <w:rPr>
          <w:rFonts w:ascii="Times New Roman" w:hAnsi="Times New Roman" w:cs="Times New Roman"/>
          <w:sz w:val="28"/>
        </w:rPr>
        <w:tab/>
        <w:t>японська;</w:t>
      </w:r>
    </w:p>
    <w:p w:rsidR="0017704C" w:rsidRDefault="0017704C" w:rsidP="0017704C">
      <w:pPr>
        <w:spacing w:after="120"/>
        <w:ind w:firstLine="709"/>
        <w:jc w:val="both"/>
        <w:rPr>
          <w:rFonts w:ascii="Times New Roman" w:hAnsi="Times New Roman" w:cs="Times New Roman"/>
          <w:sz w:val="28"/>
        </w:rPr>
      </w:pPr>
      <w:r w:rsidRPr="007274D6">
        <w:rPr>
          <w:rFonts w:ascii="Times New Roman" w:hAnsi="Times New Roman" w:cs="Times New Roman"/>
          <w:sz w:val="28"/>
        </w:rPr>
        <w:t>•</w:t>
      </w:r>
      <w:r w:rsidRPr="007274D6">
        <w:rPr>
          <w:rFonts w:ascii="Times New Roman" w:hAnsi="Times New Roman" w:cs="Times New Roman"/>
          <w:sz w:val="28"/>
        </w:rPr>
        <w:tab/>
        <w:t>американська.</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 xml:space="preserve">Протягом всього існування суспільства та держав, одними з головних питань та проблем поставали соціальний захист населення, боротьба держави з безробіттям та допомога незахищеним верствам населення. </w:t>
      </w:r>
    </w:p>
    <w:p w:rsidR="0017704C"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Безробіття - це важкий іспит не тільки для людини, що залишилася без роботи, а й для членів її сім'ї. Безробітні втрачають почуття власної гідності, почуваються винними перед своїми близькими, впадають у стан депресії, що призводить до психічних розладів, самогубств та необдуманої асоціальної поведінки. Всі ці чинники підштовхують безробітних до політичної активності: участі у демонстраціях і мітингах, інших акціях протесту.</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 xml:space="preserve">На початку XX ст. в європейських країнах почали створюватися спеціальні фонди допомоги безробітним. У 1905-1908 рр. у Франції, Данії і Бельгії програми з надання допомоги безробітним стали розроблятися на державному рівні. А у Великій Британії У. </w:t>
      </w:r>
      <w:proofErr w:type="spellStart"/>
      <w:r w:rsidRPr="00F41EA0">
        <w:rPr>
          <w:rFonts w:ascii="Times New Roman" w:hAnsi="Times New Roman" w:cs="Times New Roman"/>
          <w:sz w:val="28"/>
        </w:rPr>
        <w:t>Черчілль</w:t>
      </w:r>
      <w:proofErr w:type="spellEnd"/>
      <w:r w:rsidRPr="00F41EA0">
        <w:rPr>
          <w:rFonts w:ascii="Times New Roman" w:hAnsi="Times New Roman" w:cs="Times New Roman"/>
          <w:sz w:val="28"/>
        </w:rPr>
        <w:t>, на той час міністр торгівлі, з метою підвищення ефективності допомоги безробітним домігся від законодавчих органів права для Міністерства торгівлі відкрити біржу праці. Створена на той момент британська система страхування запропонувала такі методи допомоги безробітним, котрі й понині застосовуються у структурах страхування від безробіття.</w:t>
      </w:r>
    </w:p>
    <w:p w:rsidR="0017704C" w:rsidRPr="00F41EA0" w:rsidRDefault="0017704C" w:rsidP="0017704C">
      <w:pPr>
        <w:ind w:firstLine="709"/>
        <w:jc w:val="both"/>
        <w:rPr>
          <w:rFonts w:ascii="Times New Roman" w:hAnsi="Times New Roman" w:cs="Times New Roman"/>
          <w:sz w:val="28"/>
        </w:rPr>
      </w:pPr>
      <w:r>
        <w:rPr>
          <w:rFonts w:ascii="Times New Roman" w:hAnsi="Times New Roman" w:cs="Times New Roman"/>
          <w:sz w:val="28"/>
        </w:rPr>
        <w:t>У</w:t>
      </w:r>
      <w:r w:rsidRPr="00F41EA0">
        <w:rPr>
          <w:rFonts w:ascii="Times New Roman" w:hAnsi="Times New Roman" w:cs="Times New Roman"/>
          <w:sz w:val="28"/>
        </w:rPr>
        <w:t xml:space="preserve"> сучасній Швеції держава проводить активну політику в сфері зайнятості, спрямовану на зниження безробіття. Характерною рисою цієї політики є попередження безробіття, а не боротьба з його наслідками. Уряд Швеції у соціальній політиці особливу увагу приділяє розробці заходів, </w:t>
      </w:r>
      <w:r w:rsidRPr="00F41EA0">
        <w:rPr>
          <w:rFonts w:ascii="Times New Roman" w:hAnsi="Times New Roman" w:cs="Times New Roman"/>
          <w:sz w:val="28"/>
        </w:rPr>
        <w:lastRenderedPageBreak/>
        <w:t>спрямованих на забезпечення професійної підготовки й перенавчання осіб, що стали безробітними, і створення нових робочих місць, в основному в державному секторі економіки; координує міграцію населення і робочої сили шляхом надання субсидій і кредитів на переїзд сімей із районів з надлишком робочої сили до районів, де є вакантні місця; забезпечує доступ населення до інформації про наявні вакантні місця тощо.</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Як свідчить практика, у 1998 р. майже всі нові робочі місця у країнах ОЕСР були створені у приватному секторі. Водночас державний сектор продовжує забезпечувати робочі місця для значної частини населення промислово розвинених країн. У середині 90-х років збільшення зайнятості відбувалося за рахунок створення нових робочих місць з неповним робочим днем, а в деяких країнах - за рахунок скорочення тих, хто працював повний робочий тиждень. Так, наприклад, відповідно до програми, розробленої в Данії, робітники мають право на одержання повністю або частково оплачуваної відпустки терміном до одного року для здобуття додаткової освіти, по догляду за дитиною, через особисті обставини. Вивільнені таким чином робочі місця тимчасово надаються безробітним.</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Важливу роль у захисті безробітних відіграє ефективна система допомоги по безробіттю. Відповідно до законодавства Іспанії безробітний у перші 180 днів одержує допомогу, що дорівнює 80-100% мінімальної міжгалузевої заробітної плати, у подальшому протягом 181-360 днів розмір допомоги скорочується до 70% і після 360 днів - до 60%. Новий Основний закон про зайнятість від 1994 р. передбачає також виплату 75% міжгалузевої заробітної плати сімейним робітникам, зареєстрованим на біржі праці. Допомога по безробіттю фінансується за рахунок надходження до системи соціального страхування внесків від підприємців і трудящих (</w:t>
      </w:r>
      <w:r>
        <w:rPr>
          <w:rFonts w:ascii="Times New Roman" w:hAnsi="Times New Roman" w:cs="Times New Roman"/>
          <w:sz w:val="28"/>
        </w:rPr>
        <w:t>відповідно 60 і 40%)</w:t>
      </w:r>
      <w:r w:rsidRPr="00F41EA0">
        <w:rPr>
          <w:rFonts w:ascii="Times New Roman" w:hAnsi="Times New Roman" w:cs="Times New Roman"/>
          <w:sz w:val="28"/>
        </w:rPr>
        <w:t>.</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Якщо порівнювати власне скандинавську і європейську моделі політики зайнятості, то можна зробити висновок, що перша спрямована на забезпечення працею всіх трудящих, для чого створюються робочі місця в державному секторі з середньою оплатою праці; друга орієнтована на скорочення кількості зайнятих при підвищенні продуктивності праці й зростанні доходів працюючих. Така політика передбачає дорогу систему допомоги для більшої кількості безробітних.</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 xml:space="preserve">Чималий інтерес для нас становить японська модель політики зайнятості. Згідно з цією моделлю кожна людина може знайти для себе роботу, навіть якщо вона не дуже цікава й корисна. У цьому полягає причина низького безробіття в Японії й економії коштів на соціальні витрати. </w:t>
      </w:r>
      <w:r w:rsidRPr="00F41EA0">
        <w:rPr>
          <w:rFonts w:ascii="Times New Roman" w:hAnsi="Times New Roman" w:cs="Times New Roman"/>
          <w:sz w:val="28"/>
        </w:rPr>
        <w:lastRenderedPageBreak/>
        <w:t xml:space="preserve">Природно, така політика не могла б сприяти підвищенню ефективності економіки, якби не такі відомі експортні галузі Японії, як автомобілебудування, сталеливарна промисловість, виробництво автомобільних запчастин і машинобудування. </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Американська політика зайнятості також спрямована на залучення до процесу виробництва якомога ширших верств активного населення. Її результатом є збільшення кількості людей з низьким рівнем доходу, який проте перевищує допомогу по безробіттю.</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 xml:space="preserve">Заслуговує на увагу ідея щодо введення громадських робіт для тих, хто одержує допомогу. Це повинна бути добре продумана, законодавчо підкріплена система. Зокрема, рівень допомоги по безробіттю повинен стимулювати безробітних до реєстрації на біржах праці й участі у громадських роботах, інакше є ризик повернути цій системі її первісний вигляд, тобто такий, який вона мала в Англії у 1834 р., коли був прийнятий черговий Закон про бідних. Відповідно до цього Закону бідняки, які зверталися по допомогу, направлялися у робітні будинки, де панував жорсткий </w:t>
      </w:r>
      <w:proofErr w:type="spellStart"/>
      <w:r w:rsidRPr="00F41EA0">
        <w:rPr>
          <w:rFonts w:ascii="Times New Roman" w:hAnsi="Times New Roman" w:cs="Times New Roman"/>
          <w:sz w:val="28"/>
        </w:rPr>
        <w:t>напівтюремний</w:t>
      </w:r>
      <w:proofErr w:type="spellEnd"/>
      <w:r w:rsidRPr="00F41EA0">
        <w:rPr>
          <w:rFonts w:ascii="Times New Roman" w:hAnsi="Times New Roman" w:cs="Times New Roman"/>
          <w:sz w:val="28"/>
        </w:rPr>
        <w:t xml:space="preserve"> режим. Умовою перебування нужденних у цих будинках була їхня обов'язкова робота на користь добродійних товариств, парафій, у віданні яких знаходилися ці будинки.</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У 30-ті роки XX ст. програми громадських робіт з'явилися у США в умовах зростання безробіття й дістали поширення у багатьох країнах. Це дало можливість на короткий час вирішити деякі економічні й соціальні проблеми безробіття, а також питання, пов'язані з розвитком інфраструктури регіонів, охороною довкілля тощо.</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Іншою, взаємопов’язаною проблемою, поряд з безробіттям, є бідність.</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 xml:space="preserve">Бідність — проблема, яку успадкує і нове тисячоліття. В 2002 р., за даними Світового банку, 1,5 млрд. чоловік на нашій планеті існувало лише на один долар в день. Здається, що проблема бідності є вічною — вона завжди існувала і завжди існуватиме. Правда, були часи, які соціалісти-утопісти називали </w:t>
      </w:r>
      <w:proofErr w:type="spellStart"/>
      <w:r w:rsidRPr="00F41EA0">
        <w:rPr>
          <w:rFonts w:ascii="Times New Roman" w:hAnsi="Times New Roman" w:cs="Times New Roman"/>
          <w:sz w:val="28"/>
        </w:rPr>
        <w:t>“золотим</w:t>
      </w:r>
      <w:proofErr w:type="spellEnd"/>
      <w:r w:rsidRPr="00F41EA0">
        <w:rPr>
          <w:rFonts w:ascii="Times New Roman" w:hAnsi="Times New Roman" w:cs="Times New Roman"/>
          <w:sz w:val="28"/>
        </w:rPr>
        <w:t xml:space="preserve"> </w:t>
      </w:r>
      <w:proofErr w:type="spellStart"/>
      <w:r w:rsidRPr="00F41EA0">
        <w:rPr>
          <w:rFonts w:ascii="Times New Roman" w:hAnsi="Times New Roman" w:cs="Times New Roman"/>
          <w:sz w:val="28"/>
        </w:rPr>
        <w:t>віком”</w:t>
      </w:r>
      <w:proofErr w:type="spellEnd"/>
      <w:r w:rsidRPr="00F41EA0">
        <w:rPr>
          <w:rFonts w:ascii="Times New Roman" w:hAnsi="Times New Roman" w:cs="Times New Roman"/>
          <w:sz w:val="28"/>
        </w:rPr>
        <w:t xml:space="preserve">, коли, як вони вважали, не було бідних і багатих. Але утопісти помилялись — бідність існувала і тоді, хоча вона і не була персоніфікована. У первісному суспільстві теж страждали від голоду. Тільки тоді не було розшарування на класи, поділу на заможних і незаможних, не існувало </w:t>
      </w:r>
      <w:proofErr w:type="spellStart"/>
      <w:r w:rsidRPr="00F41EA0">
        <w:rPr>
          <w:rFonts w:ascii="Times New Roman" w:hAnsi="Times New Roman" w:cs="Times New Roman"/>
          <w:sz w:val="28"/>
        </w:rPr>
        <w:t>“соціальної”</w:t>
      </w:r>
      <w:proofErr w:type="spellEnd"/>
      <w:r w:rsidRPr="00F41EA0">
        <w:rPr>
          <w:rFonts w:ascii="Times New Roman" w:hAnsi="Times New Roman" w:cs="Times New Roman"/>
          <w:sz w:val="28"/>
        </w:rPr>
        <w:t xml:space="preserve"> бідності, яка породжує почуття несправедливості.</w:t>
      </w:r>
    </w:p>
    <w:p w:rsidR="0017704C" w:rsidRPr="00F41EA0"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 xml:space="preserve">Сучасні держави використовують різні засоби для вирішення проблеми бідності. Найбільших успіхів в боротьбі з бідністю досягла так звана </w:t>
      </w:r>
      <w:r w:rsidRPr="00F41EA0">
        <w:rPr>
          <w:rFonts w:ascii="Times New Roman" w:hAnsi="Times New Roman" w:cs="Times New Roman"/>
          <w:sz w:val="28"/>
        </w:rPr>
        <w:lastRenderedPageBreak/>
        <w:t>соціальна держава, яка бере на себе турботу про матеріальне становище своїх громадян, проводить сучасну соціальну політику.</w:t>
      </w:r>
    </w:p>
    <w:p w:rsidR="0017704C" w:rsidRDefault="0017704C" w:rsidP="0017704C">
      <w:pPr>
        <w:ind w:firstLine="709"/>
        <w:jc w:val="both"/>
        <w:rPr>
          <w:rFonts w:ascii="Times New Roman" w:hAnsi="Times New Roman" w:cs="Times New Roman"/>
          <w:sz w:val="28"/>
        </w:rPr>
      </w:pPr>
      <w:r w:rsidRPr="00F41EA0">
        <w:rPr>
          <w:rFonts w:ascii="Times New Roman" w:hAnsi="Times New Roman" w:cs="Times New Roman"/>
          <w:sz w:val="28"/>
        </w:rPr>
        <w:t>Така держава сприяє збереженню стабільності, суспільної злагоди, попереджає гострі соціальні конфлікти.</w:t>
      </w:r>
    </w:p>
    <w:p w:rsidR="0017704C" w:rsidRDefault="0017704C" w:rsidP="0017704C">
      <w:pPr>
        <w:ind w:firstLine="709"/>
        <w:jc w:val="both"/>
        <w:rPr>
          <w:rFonts w:ascii="Times New Roman" w:hAnsi="Times New Roman" w:cs="Times New Roman"/>
          <w:sz w:val="28"/>
        </w:rPr>
      </w:pPr>
      <w:r>
        <w:rPr>
          <w:rFonts w:ascii="Times New Roman" w:hAnsi="Times New Roman" w:cs="Times New Roman"/>
          <w:sz w:val="28"/>
        </w:rPr>
        <w:t>Ще однією істотною проблемою, не дивлячись на високий розвиток провідних країн світу, є голод.</w:t>
      </w:r>
    </w:p>
    <w:p w:rsidR="0017704C" w:rsidRPr="007274D6" w:rsidRDefault="0017704C" w:rsidP="0017704C">
      <w:pPr>
        <w:ind w:firstLine="709"/>
        <w:jc w:val="both"/>
        <w:rPr>
          <w:rFonts w:ascii="Times New Roman" w:hAnsi="Times New Roman" w:cs="Times New Roman"/>
          <w:sz w:val="28"/>
        </w:rPr>
      </w:pPr>
      <w:r w:rsidRPr="007274D6">
        <w:rPr>
          <w:rFonts w:ascii="Times New Roman" w:hAnsi="Times New Roman" w:cs="Times New Roman"/>
          <w:sz w:val="28"/>
        </w:rPr>
        <w:t>Голод позначається не тільки на фізичному здоров’ї людей, але й на їх психічному стані. З цією проблемою стикались не тільки економічно відсталі, але й розвинуті країни.</w:t>
      </w:r>
    </w:p>
    <w:p w:rsidR="0017704C" w:rsidRPr="007274D6" w:rsidRDefault="0017704C" w:rsidP="0017704C">
      <w:pPr>
        <w:ind w:firstLine="709"/>
        <w:jc w:val="both"/>
        <w:rPr>
          <w:rFonts w:ascii="Times New Roman" w:hAnsi="Times New Roman" w:cs="Times New Roman"/>
          <w:sz w:val="28"/>
        </w:rPr>
      </w:pPr>
      <w:r w:rsidRPr="007274D6">
        <w:rPr>
          <w:rFonts w:ascii="Times New Roman" w:hAnsi="Times New Roman" w:cs="Times New Roman"/>
          <w:sz w:val="28"/>
        </w:rPr>
        <w:t>В 30-і роки в США також гостро стояла проблема голоду, недоїдання. В результаті привернення до неї великої суспільної уваги у 1933 році, незважаючи на кризу, було створено Федеральну корпорацію додаткової допомоги, яка повинна була купувати продукти і розподіляти їх між школами, іншими громадськими організаціями.</w:t>
      </w:r>
    </w:p>
    <w:p w:rsidR="0017704C" w:rsidRPr="007274D6" w:rsidRDefault="0017704C" w:rsidP="0017704C">
      <w:pPr>
        <w:ind w:firstLine="709"/>
        <w:jc w:val="both"/>
        <w:rPr>
          <w:rFonts w:ascii="Times New Roman" w:hAnsi="Times New Roman" w:cs="Times New Roman"/>
          <w:sz w:val="28"/>
        </w:rPr>
      </w:pPr>
      <w:r w:rsidRPr="007274D6">
        <w:rPr>
          <w:rFonts w:ascii="Times New Roman" w:hAnsi="Times New Roman" w:cs="Times New Roman"/>
          <w:sz w:val="28"/>
        </w:rPr>
        <w:t>Через шість років, у 1939 р., в США була прийнята програма запровадження продовольчих талонів, на які можна було придбати продукти. Ця програма проіснувала до 1943 року, а потім знову була відновлена в 60-ті роки.</w:t>
      </w:r>
    </w:p>
    <w:p w:rsidR="0017704C" w:rsidRPr="007274D6" w:rsidRDefault="0017704C" w:rsidP="0017704C">
      <w:pPr>
        <w:ind w:firstLine="709"/>
        <w:jc w:val="both"/>
        <w:rPr>
          <w:rFonts w:ascii="Times New Roman" w:hAnsi="Times New Roman" w:cs="Times New Roman"/>
          <w:sz w:val="28"/>
        </w:rPr>
      </w:pPr>
      <w:r w:rsidRPr="007274D6">
        <w:rPr>
          <w:rFonts w:ascii="Times New Roman" w:hAnsi="Times New Roman" w:cs="Times New Roman"/>
          <w:sz w:val="28"/>
        </w:rPr>
        <w:t>Політика держави по боротьбі з бідністю була двоякою — з одного боку допомога надавалась виробникам продовольчих товарів, а з іншого боку, — бідним, які не могли придбати ці товари.</w:t>
      </w:r>
    </w:p>
    <w:p w:rsidR="0017704C" w:rsidRDefault="0017704C" w:rsidP="0017704C">
      <w:pPr>
        <w:ind w:firstLine="709"/>
        <w:jc w:val="both"/>
        <w:rPr>
          <w:rFonts w:ascii="Times New Roman" w:hAnsi="Times New Roman" w:cs="Times New Roman"/>
          <w:sz w:val="28"/>
        </w:rPr>
      </w:pPr>
      <w:r w:rsidRPr="007274D6">
        <w:rPr>
          <w:rFonts w:ascii="Times New Roman" w:hAnsi="Times New Roman" w:cs="Times New Roman"/>
          <w:sz w:val="28"/>
        </w:rPr>
        <w:t>У 1946 році в США був прийнятий Закон про шкільні сніданки. Діти особливо страждають від недоїдання. Медики встановили, що недоїдання у віці 10-12 років негативно позначається на здоров’ї в старшому віці. Проблема голоду не була вирішена і в 60-ті роки. Ситуація змінилась лише наприкінці 70-х років. Зміни були досягнуті завдяки зусиллям держави, виконанню програми продовольчої допомоги. Крім цього допомогу у вирішенні проблеми голоду надали добровільні благодійні організації. В суспільстві були зламані певні стереотипи, наприклад, уявлення про те, що голод є проблема виключно країн Африки, Азії, Латинської Америки.</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Таким чином, узагальнивши викладене, можна виділити чотири типи політики соціального захисту у світі:</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1. Скандинавська модель спрямована на забезпечення працею всіх трудящих, для чого створюються робочі місця в державному секторі з середньою оплатою праці.</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lastRenderedPageBreak/>
        <w:t>2. Європейська модель орієнтована на скорочення кількості зайнятих при підвищенні продуктивності праці й зростанні доходів працюючих. Така політика передбачає дорогу систему допомоги для більшої кількості безробітних.</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3. Японська модель. Згідно з цією моделлю кожна людина може знайти для себе роботу, навіть якщо вона не дуже цікава й корисна. Але, така політика не могла б сприяти підвищенню ефективності економіки, якби не такі відомі експортні галузі Японії, як автомобілебудування, сталеливарна промисловість, виробництво автомобільних запчастин і машинобудування.</w:t>
      </w:r>
    </w:p>
    <w:p w:rsidR="0017704C"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4. Американська політика зайнятості також спрямована на залучення до процесу виробництва якомога ширших верств активного населення. Її результатом є збільшення кількості людей з низьким рівнем доходу, який проте перевищує допомогу по безробіттю.</w:t>
      </w:r>
    </w:p>
    <w:p w:rsidR="0017704C" w:rsidRDefault="0017704C" w:rsidP="0017704C">
      <w:pPr>
        <w:rPr>
          <w:rFonts w:ascii="Times New Roman" w:hAnsi="Times New Roman" w:cs="Times New Roman"/>
          <w:sz w:val="28"/>
        </w:rPr>
      </w:pPr>
      <w:r>
        <w:rPr>
          <w:rFonts w:ascii="Times New Roman" w:hAnsi="Times New Roman" w:cs="Times New Roman"/>
          <w:sz w:val="28"/>
        </w:rPr>
        <w:br w:type="page"/>
      </w:r>
    </w:p>
    <w:p w:rsidR="0017704C" w:rsidRDefault="0017704C" w:rsidP="0017704C">
      <w:pPr>
        <w:pStyle w:val="1"/>
        <w:spacing w:after="200"/>
        <w:jc w:val="center"/>
        <w:rPr>
          <w:color w:val="auto"/>
        </w:rPr>
      </w:pPr>
      <w:bookmarkStart w:id="4" w:name="_Toc449372817"/>
      <w:r>
        <w:rPr>
          <w:color w:val="auto"/>
        </w:rPr>
        <w:lastRenderedPageBreak/>
        <w:t>Розділ 3: В</w:t>
      </w:r>
      <w:r w:rsidRPr="007274D6">
        <w:rPr>
          <w:color w:val="auto"/>
        </w:rPr>
        <w:t>рахування закордонного досвіду в вирішенні проблем соціального захисту в Україні</w:t>
      </w:r>
      <w:bookmarkEnd w:id="4"/>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У нашій країні реалізації програм громадських робіт поки що не приділяється належна увага. З метою залучення до громадських робіт якомога більшої кількості безробітних Міністерство праці і соціальної політики підготувало пропозиції щодо збільшення обсягів фінансування громадських робіт за рахунок коштів державного фонду сприяння зайнятості населення.</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Аналізуючи ситуацію на ринку праці України, можна зробити висновок, що для вирішення проблем безробіття сьогодні перевага надається активній соціальній політиці. Як підтверджує досвід економічно розвинених країн, цей підхід виправданий. Чималу користь суспільству могло б принести залучення молоді до надання соціальних послуг.</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Сьогодні з метою сприяння працевлаштуванню молоді створюються спеціальні фонди за рахунок коштів зацікавлених сторін. Основним недоліком громадських робіт є те, що вони, як правило, не забезпечують підвищення кваліфікації безробітних, що утруднює їм пошуки постійної роботи.</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Низькі показники працевлаштування молоді на заброньовані робочі місця обумовлені важким економічним становищем підприємств, що протягом тривалого часу не виплачують заробітну плату. Як засвідчує практика, часто працевлаштування молоді на підприємства є формальним актом. Приймаючи у примусовому порядку на роботу молодь, підприємства відправляють її разом з іншими робітниками у тривалі неоплачувані відпустки.</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Високий рівень безробіття серед випускників вищих навчальних закладів можна пояснити тим, що не здійснюється прогнозування суспільної потреби у тих або інших спеціалістах на близьку й далеку перспективу. І якщо в недалекому минулому серед випускників вищих навчальних закладів більшість становили інженери, то сьогодні - це економісти, юристи, психологи, що не мають реальних шансів на працевлаштування за фахом. І у кращому разі, за умови реєстрації в державній службі зайнятості, на них чекає перспектива перепідготовки.</w:t>
      </w:r>
    </w:p>
    <w:p w:rsidR="0017704C"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 xml:space="preserve">Структурні зміни в підготовці фахівців із вищою освітою у напрямі збільшення кількості економістів, юристів, менеджерів при стабільних масштабах підготовки спеціалістів технічних фахів створюють істотну загрозу у майбутньому. Не випадково серед основних показників розвитку </w:t>
      </w:r>
      <w:r w:rsidRPr="0032403E">
        <w:rPr>
          <w:rFonts w:ascii="Times New Roman" w:hAnsi="Times New Roman" w:cs="Times New Roman"/>
          <w:sz w:val="28"/>
        </w:rPr>
        <w:lastRenderedPageBreak/>
        <w:t>освіти ООН виділяє питому вагу студентів, що вивчають природничі й технічні науки, математику, обчислювальну техніку</w:t>
      </w:r>
      <w:r>
        <w:rPr>
          <w:rFonts w:ascii="Times New Roman" w:hAnsi="Times New Roman" w:cs="Times New Roman"/>
          <w:sz w:val="28"/>
        </w:rPr>
        <w:t>.</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Таким чином, виходячи із аналізу світового досвіду вироблення моделі соціальної держави та соціально</w:t>
      </w:r>
      <w:r>
        <w:rPr>
          <w:rFonts w:ascii="Times New Roman" w:hAnsi="Times New Roman" w:cs="Times New Roman"/>
          <w:sz w:val="28"/>
        </w:rPr>
        <w:t>ї політики можемо констатувати:</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 по-перше, соціальна політика та соціальна стратегія, її розвиток, залежать насамперед від форми політичного устрою та політичного режиму, тобто функціонування демократичної публічної влади зі ст</w:t>
      </w:r>
      <w:r>
        <w:rPr>
          <w:rFonts w:ascii="Times New Roman" w:hAnsi="Times New Roman" w:cs="Times New Roman"/>
          <w:sz w:val="28"/>
        </w:rPr>
        <w:t>алими прогресивними традиціями;</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 по-друге, напрями та стратегічні пріоритети соціальної політики та соціальної стратегії залежать від економічного розвитку держави та її спроможності проводити в життя соціальні програми, що забезп</w:t>
      </w:r>
      <w:r>
        <w:rPr>
          <w:rFonts w:ascii="Times New Roman" w:hAnsi="Times New Roman" w:cs="Times New Roman"/>
          <w:sz w:val="28"/>
        </w:rPr>
        <w:t>ечують гідне життя суспільства;</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 по-третє, просте копіювання досвіду провідних держав світу щодо соціальної політики та соціальної стратегії, моделі соціальної держави без врахування національних особливостей, менталітету, культурної та політичної спадщини призведе до руйнування системи соціального забезпечення та банкрутству самої держави. Саме тому Україні слід враховувати позитивні напрацювання світового досвіду щодо соціальної політики та екстраполювати їх на соціальну практику з оглядом на наші тра</w:t>
      </w:r>
      <w:r>
        <w:rPr>
          <w:rFonts w:ascii="Times New Roman" w:hAnsi="Times New Roman" w:cs="Times New Roman"/>
          <w:sz w:val="28"/>
        </w:rPr>
        <w:t>диції та економічні можливості.</w:t>
      </w:r>
    </w:p>
    <w:p w:rsidR="0017704C" w:rsidRPr="0032403E"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 по-четверте, із зарубіжних моделей змішаної соціальної політики та соціальної стратегії для України корисною вбачається соціал-демократична модель в цілому і, зокрема, такі її регіональні типи, як шведська (скандинавська соціальна модель, німецька модель) соціального ринкового господарства, в яких у найбільш помітно виражена соціальна орієнтація. Вони більшою мірою пов‘язані з українськими соціальними традиціями, у яких важливе місце посідали ідеї соціально</w:t>
      </w:r>
      <w:r>
        <w:rPr>
          <w:rFonts w:ascii="Times New Roman" w:hAnsi="Times New Roman" w:cs="Times New Roman"/>
          <w:sz w:val="28"/>
        </w:rPr>
        <w:t>ї справедливості і захищеності.</w:t>
      </w:r>
    </w:p>
    <w:p w:rsidR="0017704C"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 по-п’яте, стратегія соціальної політики ні в якій мірі не повинна базуватися на популістських рішеннях керівництва держави в залежності від виборчого процесу. Вона насамперед повинна враховувати постійний розвиток промисловості, а відтак і збільшення видатків на розвиток соціальної сфери.</w:t>
      </w:r>
    </w:p>
    <w:p w:rsidR="0017704C" w:rsidRPr="007274D6" w:rsidRDefault="0017704C" w:rsidP="0017704C">
      <w:pPr>
        <w:ind w:firstLine="709"/>
        <w:jc w:val="both"/>
        <w:rPr>
          <w:rFonts w:ascii="Times New Roman" w:hAnsi="Times New Roman" w:cs="Times New Roman"/>
          <w:sz w:val="28"/>
        </w:rPr>
      </w:pPr>
    </w:p>
    <w:p w:rsidR="0017704C" w:rsidRDefault="0017704C" w:rsidP="0017704C">
      <w:pPr>
        <w:pStyle w:val="1"/>
        <w:spacing w:after="200"/>
        <w:jc w:val="center"/>
        <w:rPr>
          <w:color w:val="auto"/>
        </w:rPr>
      </w:pPr>
      <w:bookmarkStart w:id="5" w:name="_Toc449372818"/>
      <w:r w:rsidRPr="0032403E">
        <w:rPr>
          <w:color w:val="auto"/>
        </w:rPr>
        <w:lastRenderedPageBreak/>
        <w:t>Висновки</w:t>
      </w:r>
      <w:bookmarkEnd w:id="5"/>
    </w:p>
    <w:p w:rsidR="0017704C" w:rsidRDefault="0017704C" w:rsidP="0017704C">
      <w:pPr>
        <w:ind w:firstLine="709"/>
        <w:jc w:val="both"/>
        <w:rPr>
          <w:rFonts w:ascii="Times New Roman" w:hAnsi="Times New Roman" w:cs="Times New Roman"/>
          <w:sz w:val="28"/>
        </w:rPr>
      </w:pPr>
      <w:r w:rsidRPr="0032403E">
        <w:rPr>
          <w:rFonts w:ascii="Times New Roman" w:hAnsi="Times New Roman" w:cs="Times New Roman"/>
          <w:sz w:val="28"/>
        </w:rPr>
        <w:t xml:space="preserve">Соціальна політика України знаходиться на недостатньо високому рівні, наразі відбувається її реформація. Тому доцільним є звернути увагу на викладені вище моделі соціальної політики. Але при цьому головне не сліпо слідувати обраній моделі соціальної діяльності держави, а вибрати найкращі аспекти з наявних, при цьому створити свою модель, яка буде базуватися на досвіді закордонних країн і насамперед покликана захищати інтереси громадян України та соціальної допомоги незахищеним верствам населення.   </w:t>
      </w:r>
    </w:p>
    <w:p w:rsidR="0017704C" w:rsidRDefault="0017704C" w:rsidP="0017704C">
      <w:pPr>
        <w:ind w:firstLine="709"/>
        <w:jc w:val="both"/>
        <w:rPr>
          <w:rFonts w:ascii="Times New Roman" w:hAnsi="Times New Roman" w:cs="Times New Roman"/>
          <w:sz w:val="28"/>
        </w:rPr>
      </w:pPr>
      <w:r>
        <w:rPr>
          <w:rFonts w:ascii="Times New Roman" w:hAnsi="Times New Roman" w:cs="Times New Roman"/>
          <w:sz w:val="28"/>
        </w:rPr>
        <w:t xml:space="preserve">Оскільки </w:t>
      </w:r>
      <w:r w:rsidRPr="0032403E">
        <w:rPr>
          <w:rFonts w:ascii="Times New Roman" w:hAnsi="Times New Roman" w:cs="Times New Roman"/>
          <w:sz w:val="28"/>
        </w:rPr>
        <w:t>просте копіювання досвіду провідних держав світу щодо соціальної політики та соціальної стратегії, моделі соціальної держави без врахування національних особливостей, менталітету, культурної та політичної спадщини призведе до руйнування системи соціального забезпеченн</w:t>
      </w:r>
      <w:r>
        <w:rPr>
          <w:rFonts w:ascii="Times New Roman" w:hAnsi="Times New Roman" w:cs="Times New Roman"/>
          <w:sz w:val="28"/>
        </w:rPr>
        <w:t xml:space="preserve">я та банкрутству самої держави, </w:t>
      </w:r>
      <w:r w:rsidRPr="0032403E">
        <w:rPr>
          <w:rFonts w:ascii="Times New Roman" w:hAnsi="Times New Roman" w:cs="Times New Roman"/>
          <w:sz w:val="28"/>
        </w:rPr>
        <w:t>Україні слід враховувати позитивні напрацювання світового досвіду щодо соціальної політики та екстраполювати їх на соціальну практику з оглядом на наші традиції та економічні можливості.</w:t>
      </w:r>
    </w:p>
    <w:p w:rsidR="00BC3F5E" w:rsidRDefault="00230D84"/>
    <w:sectPr w:rsidR="00BC3F5E" w:rsidSect="00230D84">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3746F"/>
    <w:multiLevelType w:val="hybridMultilevel"/>
    <w:tmpl w:val="54D26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704C"/>
    <w:rsid w:val="000C6145"/>
    <w:rsid w:val="0017704C"/>
    <w:rsid w:val="00230D84"/>
    <w:rsid w:val="00306E31"/>
    <w:rsid w:val="00456D92"/>
    <w:rsid w:val="00537B5F"/>
    <w:rsid w:val="00F749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04C"/>
    <w:pPr>
      <w:spacing w:after="200" w:line="276" w:lineRule="auto"/>
    </w:pPr>
    <w:rPr>
      <w:lang w:val="uk-UA"/>
    </w:rPr>
  </w:style>
  <w:style w:type="paragraph" w:styleId="1">
    <w:name w:val="heading 1"/>
    <w:basedOn w:val="a"/>
    <w:next w:val="a"/>
    <w:link w:val="10"/>
    <w:uiPriority w:val="9"/>
    <w:qFormat/>
    <w:rsid w:val="0017704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704C"/>
    <w:rPr>
      <w:rFonts w:asciiTheme="majorHAnsi" w:eastAsiaTheme="majorEastAsia" w:hAnsiTheme="majorHAnsi" w:cstheme="majorBidi"/>
      <w:b/>
      <w:bCs/>
      <w:color w:val="2E74B5" w:themeColor="accent1" w:themeShade="BF"/>
      <w:sz w:val="28"/>
      <w:szCs w:val="28"/>
      <w:lang w:val="uk-UA"/>
    </w:rPr>
  </w:style>
  <w:style w:type="paragraph" w:styleId="a3">
    <w:name w:val="List Paragraph"/>
    <w:basedOn w:val="a"/>
    <w:uiPriority w:val="34"/>
    <w:qFormat/>
    <w:rsid w:val="0017704C"/>
    <w:pPr>
      <w:ind w:left="720"/>
      <w:contextualSpacing/>
    </w:pPr>
  </w:style>
  <w:style w:type="character" w:styleId="a4">
    <w:name w:val="Hyperlink"/>
    <w:basedOn w:val="a0"/>
    <w:uiPriority w:val="99"/>
    <w:unhideWhenUsed/>
    <w:rsid w:val="0017704C"/>
    <w:rPr>
      <w:color w:val="0000FF"/>
      <w:u w:val="single"/>
    </w:rPr>
  </w:style>
  <w:style w:type="paragraph" w:styleId="a5">
    <w:name w:val="TOC Heading"/>
    <w:basedOn w:val="1"/>
    <w:next w:val="a"/>
    <w:uiPriority w:val="39"/>
    <w:semiHidden/>
    <w:unhideWhenUsed/>
    <w:qFormat/>
    <w:rsid w:val="0017704C"/>
    <w:pPr>
      <w:outlineLvl w:val="9"/>
    </w:pPr>
    <w:rPr>
      <w:lang w:val="ru-RU" w:eastAsia="ru-RU"/>
    </w:rPr>
  </w:style>
  <w:style w:type="paragraph" w:styleId="11">
    <w:name w:val="toc 1"/>
    <w:basedOn w:val="a"/>
    <w:next w:val="a"/>
    <w:autoRedefine/>
    <w:uiPriority w:val="39"/>
    <w:unhideWhenUsed/>
    <w:qFormat/>
    <w:rsid w:val="0017704C"/>
    <w:pPr>
      <w:spacing w:after="100"/>
    </w:pPr>
  </w:style>
  <w:style w:type="paragraph" w:styleId="a6">
    <w:name w:val="No Spacing"/>
    <w:link w:val="a7"/>
    <w:uiPriority w:val="1"/>
    <w:qFormat/>
    <w:rsid w:val="0017704C"/>
    <w:pPr>
      <w:spacing w:after="0" w:line="240" w:lineRule="auto"/>
    </w:pPr>
    <w:rPr>
      <w:rFonts w:eastAsiaTheme="minorEastAsia"/>
      <w:lang w:eastAsia="ru-RU"/>
    </w:rPr>
  </w:style>
  <w:style w:type="character" w:customStyle="1" w:styleId="a7">
    <w:name w:val="Без интервала Знак"/>
    <w:basedOn w:val="a0"/>
    <w:link w:val="a6"/>
    <w:uiPriority w:val="1"/>
    <w:rsid w:val="0017704C"/>
    <w:rPr>
      <w:rFonts w:eastAsiaTheme="minorEastAsia"/>
      <w:lang w:eastAsia="ru-RU"/>
    </w:rPr>
  </w:style>
  <w:style w:type="paragraph" w:styleId="a8">
    <w:name w:val="Balloon Text"/>
    <w:basedOn w:val="a"/>
    <w:link w:val="a9"/>
    <w:uiPriority w:val="99"/>
    <w:semiHidden/>
    <w:unhideWhenUsed/>
    <w:rsid w:val="001770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7704C"/>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3252</Words>
  <Characters>18537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ольгапопович</dc:creator>
  <cp:lastModifiedBy>ольгапопович</cp:lastModifiedBy>
  <cp:revision>2</cp:revision>
  <dcterms:created xsi:type="dcterms:W3CDTF">2018-11-21T16:31:00Z</dcterms:created>
  <dcterms:modified xsi:type="dcterms:W3CDTF">2018-11-21T16:46:00Z</dcterms:modified>
</cp:coreProperties>
</file>