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3E" w:rsidRPr="00464C8B" w:rsidRDefault="00B20D3E" w:rsidP="00464C8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Мета: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B20D3E" w:rsidRPr="00464C8B" w:rsidRDefault="00B20D3E" w:rsidP="00464C8B">
      <w:pPr>
        <w:shd w:val="clear" w:color="auto" w:fill="FFFFFF"/>
        <w:tabs>
          <w:tab w:val="left" w:pos="284"/>
          <w:tab w:val="left" w:pos="426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</w:t>
      </w:r>
      <w:r w:rsidR="00484732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214D2"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ознайомити учнів з видами слюсарних ножиць, навчити різати слюсарними ножицями листовий метал, ознайомити учнів з правилами безпечної роботи при різанні ножицями листового металу;</w:t>
      </w:r>
    </w:p>
    <w:p w:rsidR="00B20D3E" w:rsidRPr="00464C8B" w:rsidRDefault="00484732" w:rsidP="00464C8B">
      <w:pPr>
        <w:shd w:val="clear" w:color="auto" w:fill="FFFFFF"/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2) </w:t>
      </w:r>
      <w:r w:rsidR="00F375C2"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виховувати бережливе ставлення до обладнання та інструментів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естетичний смак, культуру праці</w:t>
      </w:r>
      <w:r w:rsidR="00332087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працелюбність, уважність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20D3E" w:rsidRPr="00464C8B" w:rsidRDefault="00F375C2" w:rsidP="00464C8B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 розвивати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моторику рухів, окомір,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творчу пізнавальну активність</w:t>
      </w:r>
      <w:r w:rsidR="00332087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просторове уявлення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Матеріально-технічне забезпечення:</w:t>
      </w:r>
      <w:r w:rsidR="008154AC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лінійка, чертилка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154AC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киянка, технологічна карта, ножиці по металу, дерев’яна оправка, комп’ютер, проектор, комп’ютерна презентація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Об’єкт навчальної чи продуктивної праці: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332087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короб</w:t>
      </w:r>
      <w:r w:rsidR="008154AC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оч</w:t>
      </w:r>
      <w:r w:rsidR="00332087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8154AC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для дрібних деталей</w:t>
      </w:r>
      <w:r w:rsidR="00332087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Тип </w:t>
      </w:r>
      <w:r w:rsidR="00332087"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уроку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комбінован</w:t>
      </w:r>
      <w:r w:rsidR="00332087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ий.</w:t>
      </w:r>
    </w:p>
    <w:p w:rsidR="00332087" w:rsidRPr="00464C8B" w:rsidRDefault="00332087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Міжпредметні зв’язки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: </w:t>
      </w:r>
      <w:r w:rsidR="00796804" w:rsidRPr="00464C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математика, креслення, малювання, фізика.</w:t>
      </w:r>
    </w:p>
    <w:p w:rsidR="00B20D3E" w:rsidRPr="00464C8B" w:rsidRDefault="00C911DC" w:rsidP="00464C8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План уроку</w:t>
      </w:r>
      <w:r w:rsidR="00B20D3E"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І. Організаційна </w:t>
      </w:r>
      <w:r w:rsidR="00796804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момент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 w:rsidR="00796804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Актуалізація опорних знань 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учнів.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ІІІ. </w:t>
      </w:r>
      <w:r w:rsidR="00796804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Мотивація навчальної діяльності.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Вивчення нового учбового матеріалу.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Закріплення </w:t>
      </w:r>
      <w:r w:rsidR="00796804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вивченогоматеріалу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proofErr w:type="gramEnd"/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І.</w:t>
      </w:r>
      <w:proofErr w:type="gramEnd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Вступний інструктаж.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ІІ.</w:t>
      </w:r>
      <w:proofErr w:type="gramEnd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Самостійна практична діяльність учнів і поточний інструктаж.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ІІІ.</w:t>
      </w:r>
      <w:proofErr w:type="gramEnd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Заключний інструктаж.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Підведення підсумків заняття.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Домашнє завдання.</w:t>
      </w:r>
      <w:proofErr w:type="gramEnd"/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І.</w:t>
      </w:r>
      <w:proofErr w:type="gramEnd"/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Прибирання </w:t>
      </w:r>
      <w:r w:rsidR="004363BE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робочих місць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06654" w:rsidRDefault="0040665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br w:type="page"/>
      </w:r>
    </w:p>
    <w:p w:rsidR="00B20D3E" w:rsidRPr="00464C8B" w:rsidRDefault="00B20D3E" w:rsidP="00464C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 xml:space="preserve">Хід </w:t>
      </w:r>
      <w:r w:rsidR="00C911DC"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уроку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796804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І.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796804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Організаційна момент.</w:t>
      </w:r>
    </w:p>
    <w:p w:rsidR="00B20D3E" w:rsidRPr="00464C8B" w:rsidRDefault="00796804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 запрошую учнів до майстерні, відмічаю відсутніх і перевіряю підготовку класу до заняття: щоденники, зошити, лінійка, ручка, спецодяг.</w:t>
      </w:r>
    </w:p>
    <w:p w:rsidR="00796804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ІІ.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796804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Актуалізація опорних знань учнів.</w:t>
      </w:r>
    </w:p>
    <w:p w:rsidR="007074BD" w:rsidRPr="00464C8B" w:rsidRDefault="00796804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Повторення раніш вивченого матеріалу розпочинаю з </w:t>
      </w:r>
      <w:r w:rsidR="007074BD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фронтального опитування учнів за такими питаннями:</w:t>
      </w:r>
    </w:p>
    <w:p w:rsidR="007074BD" w:rsidRPr="00464C8B" w:rsidRDefault="007074BD" w:rsidP="00464C8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 види тонкого листового металу ви знаєте?</w:t>
      </w:r>
    </w:p>
    <w:p w:rsidR="007074BD" w:rsidRPr="00464C8B" w:rsidRDefault="007074BD" w:rsidP="00464C8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 листовий метал називають жерстю?</w:t>
      </w:r>
    </w:p>
    <w:p w:rsidR="007074BD" w:rsidRPr="00464C8B" w:rsidRDefault="007074BD" w:rsidP="00464C8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 використовують тонкий листовий метал?</w:t>
      </w:r>
    </w:p>
    <w:p w:rsidR="007074BD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ІІІ.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7074BD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Мотивація навчальної діяльності.</w:t>
      </w:r>
    </w:p>
    <w:p w:rsidR="00B20D3E" w:rsidRPr="00464C8B" w:rsidRDefault="007074BD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 того, наскільки точно буде виконана розмітка, залежить якість деталі і кількість відходів.</w:t>
      </w:r>
    </w:p>
    <w:p w:rsidR="007074BD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7074BD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Вивчення нового учбового матеріалу.</w:t>
      </w:r>
    </w:p>
    <w:p w:rsidR="00F375C2" w:rsidRPr="00464C8B" w:rsidRDefault="007074BD" w:rsidP="00464C8B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Оголошую тему, мету і задачі уроку. </w:t>
      </w:r>
    </w:p>
    <w:p w:rsidR="00CD456C" w:rsidRPr="00464C8B" w:rsidRDefault="00CD456C" w:rsidP="00464C8B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Демонструю комп’ютерну презентацію і одночасно розкриваю питання нового </w:t>
      </w:r>
      <w:r w:rsidR="00C911DC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навчального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матеріалу.</w:t>
      </w:r>
    </w:p>
    <w:p w:rsidR="00F375C2" w:rsidRPr="00464C8B" w:rsidRDefault="00F375C2" w:rsidP="00464C8B">
      <w:pPr>
        <w:pStyle w:val="a5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Загальні відомості та види ножиць.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поділу великого шматка жерсті на малі частини та вирізання заготовок використовують технологічну  операцію різання. Різання за допомогою ножиць ґрунтується на різнобічній дії двох клинів (ножів). У результаті механічного зусилля різальні кром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ка ножиць розділяють сусідні шари металу у різних напрямках. Тобто, відбувається поділ металу на частини. Ручні механічні ножиці застосовують для різання стальної жерсті завтовшки 0,2... 1,0 мм і кольорової ~ до 1,5 мм. Залежно від розміщення різальних кромок но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жиці діляться на праві - зі скосом різальних кро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мок з правого боку і ліві - зі скосом різальної кромки з лівого боку. Прави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ми ножицями зручно різати вздовж прямої лінії і по кривій без малих заокруглень. Ліві ножиці при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значені для виконання таких самих операцій, але вздовж правої кромки листа жерсті проти годинни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кової стрілки. Різання по дузі з малими 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заокруглен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нями виконують за допомогою ножиць з криволінійними лезами. Для зручності різання невеликих за розмірами заготовок нижню ручку ножиць, що не мають пластмасових ручок, затискують у лещатах.  Ручні важільні ножиці  застосовують для різання листової сталі завтовшки до 4 мм, алюмінієвих листів - до 6 мм. Вони дають мож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ливість різати заготовку без згину країв з достат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ньою точністю. Конструкція ножиць, які є в майстерні дозволяє різати стальний лист до 2 мм. При різання необхідно слідкувати за гвинтами та болтами та своєчасно їх затискати. На підприємствах для точного різання листової жерсті без додаткової обробки застосовують ме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ханічні махові ножиці. За допомогою еле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ктричних ножиць виконують різання ли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стового металу завтовшки до 2,7 мм. </w:t>
      </w:r>
    </w:p>
    <w:p w:rsidR="00F375C2" w:rsidRPr="00464C8B" w:rsidRDefault="00F375C2" w:rsidP="00464C8B">
      <w:pPr>
        <w:pStyle w:val="a5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Технологія різання слюсарними ножицями.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 різанні ручними ножицями жерсть вставляють у розведені ле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за якомога далі від їх зовнішніх країв, потім стискують рукоятки, але не повністю, а роблячи ними кілька рухів. Після виконання надрізу ножиці розкривають майже на всю довжину різальних кромок і ріжуть далі. Вирізання внутрішнього контуру роз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починають з центра, рухами ножиць по кругу. При роботі прямими лівими ножицями в жерсті ліва частина загинається вгору, а при роботі прямими правими ножицями, навпаки - вниз. В усіх випадках краї металевого листа дуже гострі, тому для безпеч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ної роботи необхідно працювати в рукавицях. Під час різання на краях листа утворюються за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дирки. У товстих листах їх спилюють напилком, а в тонких - відбивають киянкою. У цьому випадку лист жерсті кладуть задирками вниз на підкладну дошку, щоб не пошкодити ударну частину киянки. Оскільки при різанні утворюються задирки, а краї вздовж лінії різання згинаються (деформуються), то обов'язково треба враховувати припуск на різання під час розмічання. </w:t>
      </w:r>
    </w:p>
    <w:p w:rsidR="00F375C2" w:rsidRPr="00464C8B" w:rsidRDefault="00F375C2" w:rsidP="00464C8B">
      <w:pPr>
        <w:pStyle w:val="a5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Правила безпечної роботи.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 Оберігати руки від порізів  задирками. Працювати в рукавицях.  Не  тримати  пальці  рук на 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лінії різання.  Ручки ножиць     міцно тримати в руках або закріплювати в лещатах.  Не перевіряти точність різання    (рівність    поверхні) пальцями.  Під час відбивання задирок берегтися від їх попадання на частини тіла.  Не  змітати  відходи рукою.   Використовувати для цього щітку.  Під час зберігання ножицірозміщувати різа</w:t>
      </w: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льною частиною від себе, а під час передавання - різальною частиною до себе. </w:t>
      </w:r>
    </w:p>
    <w:p w:rsidR="00D67338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D67338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Закріплення вивченогоматеріалу.</w:t>
      </w:r>
      <w:proofErr w:type="gramEnd"/>
    </w:p>
    <w:p w:rsidR="00D67338" w:rsidRPr="00464C8B" w:rsidRDefault="00D67338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 закріплення вивченого матеріалу ставлю такі питання:</w:t>
      </w:r>
    </w:p>
    <w:p w:rsidR="00C275B4" w:rsidRPr="00464C8B" w:rsidRDefault="00C275B4" w:rsidP="00464C8B">
      <w:pPr>
        <w:pStyle w:val="a5"/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Яким інструментом вирізаємо заготовку з жерсті? </w:t>
      </w:r>
    </w:p>
    <w:p w:rsidR="00C275B4" w:rsidRPr="00464C8B" w:rsidRDefault="00C275B4" w:rsidP="00464C8B">
      <w:pPr>
        <w:pStyle w:val="a5"/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особливості роботи з важільними ножицями? </w:t>
      </w:r>
    </w:p>
    <w:p w:rsidR="00C275B4" w:rsidRPr="00464C8B" w:rsidRDefault="00C275B4" w:rsidP="00464C8B">
      <w:pPr>
        <w:pStyle w:val="a5"/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Яких правил безпечної роботи необхідно дотримуватися при різання ножицями? </w:t>
      </w:r>
    </w:p>
    <w:p w:rsidR="00570A10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І.</w:t>
      </w:r>
      <w:proofErr w:type="gramEnd"/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570A10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Вступний інструктаж.</w:t>
      </w:r>
    </w:p>
    <w:p w:rsidR="00B20D3E" w:rsidRPr="00464C8B" w:rsidRDefault="00570A10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вступному інструктажі нагадую дітям про </w:t>
      </w:r>
      <w:r w:rsidR="00C275B4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правила безпечної роботи з ножицями по металу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70A10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ІІ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570A10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Самостійна практична діяльність учнів і поточний інструктаж.</w:t>
      </w:r>
      <w:proofErr w:type="gramEnd"/>
    </w:p>
    <w:p w:rsidR="00C275B4" w:rsidRPr="00464C8B" w:rsidRDefault="00C275B4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Практична робота: </w:t>
      </w:r>
      <w:r w:rsidRPr="00464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Виготовлення коробочки для дрібних деталей.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Діти приступають до виконання практичної роботи, а вчитель тим часом слідкує за виконанням практичної роботи, при цьому особливу увагу приділяє таким чинникам виконання роботи:</w:t>
      </w:r>
    </w:p>
    <w:p w:rsidR="00B20D3E" w:rsidRPr="00464C8B" w:rsidRDefault="00B20D3E" w:rsidP="00464C8B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самостійність виконання;</w:t>
      </w:r>
    </w:p>
    <w:p w:rsidR="00B20D3E" w:rsidRPr="00464C8B" w:rsidRDefault="00B20D3E" w:rsidP="00464C8B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дотримання організації робочого місця;</w:t>
      </w:r>
    </w:p>
    <w:p w:rsidR="00B20D3E" w:rsidRPr="00464C8B" w:rsidRDefault="00B20D3E" w:rsidP="00464C8B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дотримання правил ТБ;</w:t>
      </w:r>
    </w:p>
    <w:p w:rsidR="00B20D3E" w:rsidRPr="00464C8B" w:rsidRDefault="00B20D3E" w:rsidP="00464C8B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правильністю користування робочим інструментом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Якщо під час виконання роботи вчитель помічає недоліки у виконанні роботи, то вчитель повинен провести індивідуальний інструктаж. Якщо такі помилки зустрічаються у багатьох учнів, вчитель 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повинен припинити роботу всього класу і провести поточний інструктаж для всього класу. Також при необхідності допомагає учням.</w:t>
      </w:r>
    </w:p>
    <w:p w:rsidR="00570A10" w:rsidRDefault="00B20D3E" w:rsidP="00406654">
      <w:pPr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proofErr w:type="gramStart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ІІІ.</w:t>
      </w:r>
      <w:proofErr w:type="gramEnd"/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570A10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Заключний інструктаж.</w:t>
      </w:r>
    </w:p>
    <w:p w:rsidR="00B20D3E" w:rsidRPr="00464C8B" w:rsidRDefault="00570A10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еревіря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виконану учнями роботу, виділя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кращі роботи, вказу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недоліки та коменту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їх. Правильність виконання оцінюється такими критеріями:</w:t>
      </w:r>
    </w:p>
    <w:p w:rsidR="00B20D3E" w:rsidRPr="00464C8B" w:rsidRDefault="00B20D3E" w:rsidP="00464C8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охайність;</w:t>
      </w:r>
    </w:p>
    <w:p w:rsidR="00B20D3E" w:rsidRPr="00464C8B" w:rsidRDefault="00B20D3E" w:rsidP="00464C8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дотримання розмірів при розмічанні</w:t>
      </w:r>
      <w:r w:rsidR="00570A10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70A10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570A10" w:rsidRPr="00464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Підведення підсумків заняття.</w:t>
      </w:r>
    </w:p>
    <w:p w:rsidR="00B20D3E" w:rsidRPr="00464C8B" w:rsidRDefault="00570A10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ідвод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жу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підсумки уроку і виставля</w:t>
      </w:r>
      <w:r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B20D3E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оцінки за роботу на уроці, при цьому користуюсь такими критеріями виставлення оцінок: самостійність виконання роботи, </w:t>
      </w:r>
      <w:r w:rsidR="003A22DB" w:rsidRPr="00464C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активність на уроці.</w:t>
      </w:r>
    </w:p>
    <w:p w:rsidR="00B20D3E" w:rsidRPr="00464C8B" w:rsidRDefault="00B20D3E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X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 Домашнє завдання</w:t>
      </w:r>
      <w:r w:rsidR="004363BE"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  <w:proofErr w:type="gramEnd"/>
    </w:p>
    <w:p w:rsidR="003A22DB" w:rsidRPr="00464C8B" w:rsidRDefault="007056B1" w:rsidP="00464C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За допомогою мережі Інтернет та допоміжної літератури, письмово відповісти в робочому зошиті на питання: Які ще є вироби з тонколистового металу?</w:t>
      </w:r>
    </w:p>
    <w:p w:rsidR="003A22DB" w:rsidRPr="00464C8B" w:rsidRDefault="00B20D3E" w:rsidP="00464C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proofErr w:type="gramStart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X</w:t>
      </w: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І.</w:t>
      </w:r>
      <w:proofErr w:type="gramEnd"/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Прибирання </w:t>
      </w:r>
      <w:r w:rsidR="004363BE"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робочих місць.</w:t>
      </w:r>
    </w:p>
    <w:p w:rsidR="003A22DB" w:rsidRPr="00464C8B" w:rsidRDefault="003A22DB" w:rsidP="00464C8B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br w:type="page"/>
      </w:r>
    </w:p>
    <w:p w:rsidR="00024C04" w:rsidRPr="00464C8B" w:rsidRDefault="003A22DB" w:rsidP="00464C8B">
      <w:pPr>
        <w:spacing w:after="0" w:line="360" w:lineRule="auto"/>
        <w:ind w:left="677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64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Додаток 1.</w:t>
      </w:r>
    </w:p>
    <w:tbl>
      <w:tblPr>
        <w:tblStyle w:val="a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53"/>
        <w:gridCol w:w="3642"/>
        <w:gridCol w:w="4926"/>
      </w:tblGrid>
      <w:tr w:rsidR="00380129" w:rsidRPr="00464C8B" w:rsidTr="003916FF">
        <w:trPr>
          <w:trHeight w:val="2193"/>
        </w:trPr>
        <w:tc>
          <w:tcPr>
            <w:tcW w:w="4395" w:type="dxa"/>
            <w:gridSpan w:val="2"/>
            <w:tcBorders>
              <w:right w:val="nil"/>
            </w:tcBorders>
          </w:tcPr>
          <w:p w:rsidR="00380129" w:rsidRDefault="00380129" w:rsidP="003916FF">
            <w:pPr>
              <w:tabs>
                <w:tab w:val="left" w:pos="8080"/>
              </w:tabs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lang w:val="uk-UA"/>
              </w:rPr>
            </w:pPr>
            <w:r w:rsidRPr="003916FF"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</w:rPr>
              <w:t>Технологическая карта на изготовление коробки для мелких деталей</w:t>
            </w:r>
          </w:p>
          <w:p w:rsidR="00416D2B" w:rsidRPr="00416D2B" w:rsidRDefault="00416D2B" w:rsidP="003916FF">
            <w:pPr>
              <w:tabs>
                <w:tab w:val="left" w:pos="8080"/>
              </w:tabs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40"/>
                <w:szCs w:val="40"/>
                <w:lang w:val="uk-UA"/>
              </w:rPr>
            </w:pPr>
          </w:p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rPr>
                <w:rFonts w:ascii="Times New Roman" w:eastAsia="Calibri" w:hAnsi="Times New Roman" w:cs="Times New Roman"/>
                <w:b/>
                <w:i/>
                <w:sz w:val="32"/>
                <w:szCs w:val="32"/>
              </w:rPr>
            </w:pPr>
            <w:r w:rsidRPr="00464C8B">
              <w:rPr>
                <w:rFonts w:ascii="Times New Roman" w:eastAsia="Calibri" w:hAnsi="Times New Roman" w:cs="Times New Roman"/>
                <w:b/>
                <w:i/>
                <w:sz w:val="32"/>
                <w:szCs w:val="32"/>
              </w:rPr>
              <w:t>Материал: ст. 3</w:t>
            </w:r>
          </w:p>
        </w:tc>
        <w:tc>
          <w:tcPr>
            <w:tcW w:w="4926" w:type="dxa"/>
            <w:tcBorders>
              <w:left w:val="nil"/>
            </w:tcBorders>
            <w:vAlign w:val="center"/>
          </w:tcPr>
          <w:p w:rsidR="00380129" w:rsidRDefault="00380129" w:rsidP="00464C8B">
            <w:pPr>
              <w:tabs>
                <w:tab w:val="left" w:pos="8080"/>
              </w:tabs>
              <w:spacing w:line="360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</w:p>
          <w:p w:rsidR="003916FF" w:rsidRPr="003916FF" w:rsidRDefault="003916FF" w:rsidP="00464C8B">
            <w:pPr>
              <w:tabs>
                <w:tab w:val="left" w:pos="8080"/>
              </w:tabs>
              <w:spacing w:line="360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3916FF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55C2B35" wp14:editId="6BF27AE0">
                  <wp:extent cx="1841500" cy="1542256"/>
                  <wp:effectExtent l="0" t="0" r="0" b="0"/>
                  <wp:docPr id="1" name="Рисунок 1" descr="C:\Documents and Settings\Admin\Local Settings\Temporary Internet Files\Content.Word\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nts and Settings\Admin\Local Settings\Temporary Internet Files\Content.Word\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708" cy="1549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129" w:rsidRPr="00464C8B" w:rsidTr="003916FF">
        <w:tc>
          <w:tcPr>
            <w:tcW w:w="753" w:type="dxa"/>
            <w:vAlign w:val="center"/>
          </w:tcPr>
          <w:p w:rsidR="00380129" w:rsidRPr="00464C8B" w:rsidRDefault="00380129" w:rsidP="003916FF">
            <w:pPr>
              <w:tabs>
                <w:tab w:val="left" w:pos="808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64C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64C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42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Последовательность выполнения работ</w:t>
            </w:r>
          </w:p>
        </w:tc>
        <w:tc>
          <w:tcPr>
            <w:tcW w:w="4926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Графическое изображение</w:t>
            </w:r>
          </w:p>
        </w:tc>
      </w:tr>
      <w:tr w:rsidR="00380129" w:rsidRPr="00464C8B" w:rsidTr="003916FF">
        <w:tc>
          <w:tcPr>
            <w:tcW w:w="753" w:type="dxa"/>
            <w:vAlign w:val="center"/>
          </w:tcPr>
          <w:p w:rsidR="00380129" w:rsidRPr="00464C8B" w:rsidRDefault="00380129" w:rsidP="003916FF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318"/>
                <w:tab w:val="left" w:pos="8080"/>
              </w:tabs>
              <w:spacing w:line="36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42" w:type="dxa"/>
            <w:vAlign w:val="center"/>
          </w:tcPr>
          <w:p w:rsidR="00380129" w:rsidRPr="00464C8B" w:rsidRDefault="00380129" w:rsidP="003916FF">
            <w:pPr>
              <w:tabs>
                <w:tab w:val="left" w:pos="808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Провести разметку развертки коробки</w:t>
            </w:r>
          </w:p>
        </w:tc>
        <w:tc>
          <w:tcPr>
            <w:tcW w:w="4926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64C8B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D493B2E" wp14:editId="2D70483A">
                  <wp:extent cx="2768600" cy="1371600"/>
                  <wp:effectExtent l="0" t="0" r="0" b="0"/>
                  <wp:docPr id="8" name="Рисунок 8" descr="C:\Documents and Settings\Admin\Local Settings\Temporary Internet Files\Content.Word\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Admin\Local Settings\Temporary Internet Files\Content.Word\img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274"/>
                          <a:stretch/>
                        </pic:blipFill>
                        <pic:spPr bwMode="auto">
                          <a:xfrm>
                            <a:off x="0" y="0"/>
                            <a:ext cx="2773628" cy="1374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129" w:rsidRPr="00464C8B" w:rsidTr="003916FF">
        <w:tc>
          <w:tcPr>
            <w:tcW w:w="753" w:type="dxa"/>
            <w:vAlign w:val="center"/>
          </w:tcPr>
          <w:p w:rsidR="00380129" w:rsidRPr="00464C8B" w:rsidRDefault="00380129" w:rsidP="003916FF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318"/>
                <w:tab w:val="left" w:pos="8080"/>
              </w:tabs>
              <w:spacing w:line="36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42" w:type="dxa"/>
            <w:vAlign w:val="center"/>
          </w:tcPr>
          <w:p w:rsidR="00380129" w:rsidRPr="00464C8B" w:rsidRDefault="00380129" w:rsidP="003916FF">
            <w:pPr>
              <w:tabs>
                <w:tab w:val="left" w:pos="808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Вырезать развертку, притупить острые углы и снять заусеницы</w:t>
            </w:r>
          </w:p>
        </w:tc>
        <w:tc>
          <w:tcPr>
            <w:tcW w:w="4926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C8B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478F9DEE" wp14:editId="6BAA8A86">
                  <wp:extent cx="1358900" cy="1054100"/>
                  <wp:effectExtent l="0" t="0" r="0" b="0"/>
                  <wp:docPr id="9" name="Рисунок 9" descr="C:\Documents and Settings\Admin\Local Settings\Temporary Internet Files\Content.Word\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Admin\Local Settings\Temporary Internet Files\Content.Word\img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82" r="26109" b="11330"/>
                          <a:stretch/>
                        </pic:blipFill>
                        <pic:spPr bwMode="auto">
                          <a:xfrm>
                            <a:off x="0" y="0"/>
                            <a:ext cx="1360625" cy="1055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129" w:rsidRPr="00464C8B" w:rsidTr="003916FF">
        <w:tc>
          <w:tcPr>
            <w:tcW w:w="753" w:type="dxa"/>
            <w:vAlign w:val="center"/>
          </w:tcPr>
          <w:p w:rsidR="00380129" w:rsidRPr="003916FF" w:rsidRDefault="00380129" w:rsidP="003916FF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318"/>
                <w:tab w:val="left" w:pos="8080"/>
              </w:tabs>
              <w:spacing w:line="36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42" w:type="dxa"/>
            <w:vAlign w:val="center"/>
          </w:tcPr>
          <w:p w:rsidR="00380129" w:rsidRPr="00464C8B" w:rsidRDefault="00380129" w:rsidP="003916FF">
            <w:pPr>
              <w:tabs>
                <w:tab w:val="left" w:pos="808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Отогнуть киянкой боковые стенки коробки на оправке</w:t>
            </w:r>
          </w:p>
        </w:tc>
        <w:tc>
          <w:tcPr>
            <w:tcW w:w="4926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C8B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891396F" wp14:editId="46550974">
                  <wp:extent cx="1841500" cy="914400"/>
                  <wp:effectExtent l="0" t="0" r="0" b="0"/>
                  <wp:docPr id="10" name="Рисунок 10" descr="C:\Documents and Settings\Admin\Local Settings\Temporary Internet Files\Content.Word\img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Admin\Local Settings\Temporary Internet Files\Content.Word\img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44" r="9327" b="22580"/>
                          <a:stretch/>
                        </pic:blipFill>
                        <pic:spPr bwMode="auto">
                          <a:xfrm>
                            <a:off x="0" y="0"/>
                            <a:ext cx="1844618" cy="915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129" w:rsidRPr="00464C8B" w:rsidTr="003916FF">
        <w:tc>
          <w:tcPr>
            <w:tcW w:w="753" w:type="dxa"/>
            <w:vAlign w:val="center"/>
          </w:tcPr>
          <w:p w:rsidR="00380129" w:rsidRPr="003916FF" w:rsidRDefault="00380129" w:rsidP="003916FF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318"/>
                <w:tab w:val="left" w:pos="8080"/>
              </w:tabs>
              <w:spacing w:line="36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42" w:type="dxa"/>
            <w:vAlign w:val="center"/>
          </w:tcPr>
          <w:p w:rsidR="00380129" w:rsidRPr="00464C8B" w:rsidRDefault="00380129" w:rsidP="003916FF">
            <w:pPr>
              <w:tabs>
                <w:tab w:val="left" w:pos="808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Отогнуть киянкой торцовые стенки коробки на оправке</w:t>
            </w:r>
          </w:p>
        </w:tc>
        <w:tc>
          <w:tcPr>
            <w:tcW w:w="4926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C8B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47586E79" wp14:editId="2692EECD">
                  <wp:extent cx="1778000" cy="736600"/>
                  <wp:effectExtent l="0" t="0" r="0" b="0"/>
                  <wp:docPr id="11" name="Рисунок 11" descr="C:\Documents and Settings\Admin\Local Settings\Temporary Internet Files\Content.Word\img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Admin\Local Settings\Temporary Internet Files\Content.Word\img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11" t="15508" r="4340" b="15301"/>
                          <a:stretch/>
                        </pic:blipFill>
                        <pic:spPr bwMode="auto">
                          <a:xfrm>
                            <a:off x="0" y="0"/>
                            <a:ext cx="1802930" cy="74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129" w:rsidRPr="00464C8B" w:rsidTr="003916FF">
        <w:trPr>
          <w:trHeight w:val="1397"/>
        </w:trPr>
        <w:tc>
          <w:tcPr>
            <w:tcW w:w="753" w:type="dxa"/>
            <w:vAlign w:val="center"/>
          </w:tcPr>
          <w:p w:rsidR="00380129" w:rsidRPr="003916FF" w:rsidRDefault="00380129" w:rsidP="003916FF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318"/>
                <w:tab w:val="left" w:pos="8080"/>
              </w:tabs>
              <w:spacing w:line="36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42" w:type="dxa"/>
            <w:vAlign w:val="center"/>
          </w:tcPr>
          <w:p w:rsidR="00380129" w:rsidRPr="00464C8B" w:rsidRDefault="00380129" w:rsidP="00416D2B">
            <w:pPr>
              <w:tabs>
                <w:tab w:val="left" w:pos="8080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Загнуть задние части коробки.</w:t>
            </w:r>
            <w:r w:rsidR="00416D2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Сделать </w:t>
            </w:r>
            <w:proofErr w:type="spellStart"/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отбортовку</w:t>
            </w:r>
            <w:proofErr w:type="spellEnd"/>
            <w:r w:rsidRPr="00464C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всех стенок коробки. Окончательно отбортовать коробку.</w:t>
            </w:r>
          </w:p>
        </w:tc>
        <w:tc>
          <w:tcPr>
            <w:tcW w:w="4926" w:type="dxa"/>
            <w:vAlign w:val="center"/>
          </w:tcPr>
          <w:p w:rsidR="00380129" w:rsidRPr="00464C8B" w:rsidRDefault="00380129" w:rsidP="00464C8B">
            <w:pPr>
              <w:tabs>
                <w:tab w:val="left" w:pos="8080"/>
              </w:tabs>
              <w:spacing w:line="360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C8B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DDFF5F4" wp14:editId="43EB766B">
                  <wp:extent cx="1778000" cy="1154373"/>
                  <wp:effectExtent l="0" t="0" r="0" b="0"/>
                  <wp:docPr id="12" name="Рисунок 12" descr="C:\Documents and Settings\Admin\Local Settings\Temporary Internet Files\Content.Word\img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Admin\Local Settings\Temporary Internet Files\Content.Word\img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12" r="11823"/>
                          <a:stretch/>
                        </pic:blipFill>
                        <pic:spPr bwMode="auto">
                          <a:xfrm>
                            <a:off x="0" y="0"/>
                            <a:ext cx="1780044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129" w:rsidRPr="00464C8B" w:rsidRDefault="00380129" w:rsidP="00464C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</w:pPr>
    </w:p>
    <w:sectPr w:rsidR="00380129" w:rsidRPr="00464C8B" w:rsidSect="00464C8B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E8" w:rsidRDefault="001E61E8" w:rsidP="003916FF">
      <w:pPr>
        <w:spacing w:after="0" w:line="240" w:lineRule="auto"/>
      </w:pPr>
      <w:r>
        <w:separator/>
      </w:r>
    </w:p>
  </w:endnote>
  <w:endnote w:type="continuationSeparator" w:id="0">
    <w:p w:rsidR="001E61E8" w:rsidRDefault="001E61E8" w:rsidP="0039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E8" w:rsidRDefault="001E61E8" w:rsidP="003916FF">
      <w:pPr>
        <w:spacing w:after="0" w:line="240" w:lineRule="auto"/>
      </w:pPr>
      <w:r>
        <w:separator/>
      </w:r>
    </w:p>
  </w:footnote>
  <w:footnote w:type="continuationSeparator" w:id="0">
    <w:p w:rsidR="001E61E8" w:rsidRDefault="001E61E8" w:rsidP="00391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270E6"/>
    <w:multiLevelType w:val="hybridMultilevel"/>
    <w:tmpl w:val="EF4CDE2A"/>
    <w:lvl w:ilvl="0" w:tplc="04190001">
      <w:start w:val="1"/>
      <w:numFmt w:val="bullet"/>
      <w:lvlText w:val=""/>
      <w:lvlJc w:val="left"/>
      <w:pPr>
        <w:ind w:left="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1">
    <w:nsid w:val="1F32774A"/>
    <w:multiLevelType w:val="hybridMultilevel"/>
    <w:tmpl w:val="58BC9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75464"/>
    <w:multiLevelType w:val="hybridMultilevel"/>
    <w:tmpl w:val="A830D4BA"/>
    <w:lvl w:ilvl="0" w:tplc="2BFE2A9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D3007"/>
    <w:multiLevelType w:val="hybridMultilevel"/>
    <w:tmpl w:val="069E18F0"/>
    <w:lvl w:ilvl="0" w:tplc="8E3029C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955D7"/>
    <w:multiLevelType w:val="hybridMultilevel"/>
    <w:tmpl w:val="A35EB7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47FD8"/>
    <w:multiLevelType w:val="hybridMultilevel"/>
    <w:tmpl w:val="969EB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002D1"/>
    <w:multiLevelType w:val="hybridMultilevel"/>
    <w:tmpl w:val="772C701E"/>
    <w:lvl w:ilvl="0" w:tplc="04190011">
      <w:start w:val="1"/>
      <w:numFmt w:val="decimal"/>
      <w:lvlText w:val="%1)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7">
    <w:nsid w:val="2D531694"/>
    <w:multiLevelType w:val="hybridMultilevel"/>
    <w:tmpl w:val="A5EA8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196CB2"/>
    <w:multiLevelType w:val="hybridMultilevel"/>
    <w:tmpl w:val="60364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B7DDE"/>
    <w:multiLevelType w:val="hybridMultilevel"/>
    <w:tmpl w:val="EA30C1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D5D30"/>
    <w:multiLevelType w:val="hybridMultilevel"/>
    <w:tmpl w:val="12C6992C"/>
    <w:lvl w:ilvl="0" w:tplc="CDE69C5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63653E0"/>
    <w:multiLevelType w:val="hybridMultilevel"/>
    <w:tmpl w:val="E8000F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E124AC6"/>
    <w:multiLevelType w:val="hybridMultilevel"/>
    <w:tmpl w:val="B9F0D6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2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3E"/>
    <w:rsid w:val="00024C04"/>
    <w:rsid w:val="00105FDF"/>
    <w:rsid w:val="00131E00"/>
    <w:rsid w:val="001C220B"/>
    <w:rsid w:val="001E61E8"/>
    <w:rsid w:val="00264E41"/>
    <w:rsid w:val="00300B3B"/>
    <w:rsid w:val="00332087"/>
    <w:rsid w:val="00380129"/>
    <w:rsid w:val="003916FF"/>
    <w:rsid w:val="003A22DB"/>
    <w:rsid w:val="003B5AAB"/>
    <w:rsid w:val="00406654"/>
    <w:rsid w:val="00416D2B"/>
    <w:rsid w:val="004363BE"/>
    <w:rsid w:val="00464C8B"/>
    <w:rsid w:val="00484732"/>
    <w:rsid w:val="005214D2"/>
    <w:rsid w:val="005378D5"/>
    <w:rsid w:val="00570A10"/>
    <w:rsid w:val="006829C0"/>
    <w:rsid w:val="007056B1"/>
    <w:rsid w:val="007074BD"/>
    <w:rsid w:val="0077622D"/>
    <w:rsid w:val="00796804"/>
    <w:rsid w:val="008154AC"/>
    <w:rsid w:val="008B7A60"/>
    <w:rsid w:val="009578EA"/>
    <w:rsid w:val="00A27770"/>
    <w:rsid w:val="00A7625C"/>
    <w:rsid w:val="00B20D3E"/>
    <w:rsid w:val="00C275B4"/>
    <w:rsid w:val="00C911DC"/>
    <w:rsid w:val="00CD456C"/>
    <w:rsid w:val="00D67338"/>
    <w:rsid w:val="00E13612"/>
    <w:rsid w:val="00E56A8C"/>
    <w:rsid w:val="00F375C2"/>
    <w:rsid w:val="00FE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0D3E"/>
  </w:style>
  <w:style w:type="paragraph" w:styleId="a3">
    <w:name w:val="Body Text Indent"/>
    <w:basedOn w:val="a"/>
    <w:link w:val="a4"/>
    <w:uiPriority w:val="99"/>
    <w:semiHidden/>
    <w:unhideWhenUsed/>
    <w:rsid w:val="00B2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20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2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20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2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20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0D3E"/>
    <w:pPr>
      <w:ind w:left="720"/>
      <w:contextualSpacing/>
    </w:pPr>
  </w:style>
  <w:style w:type="table" w:styleId="a6">
    <w:name w:val="Table Grid"/>
    <w:basedOn w:val="a1"/>
    <w:uiPriority w:val="59"/>
    <w:rsid w:val="0038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80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12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91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16FF"/>
  </w:style>
  <w:style w:type="paragraph" w:styleId="ab">
    <w:name w:val="footer"/>
    <w:basedOn w:val="a"/>
    <w:link w:val="ac"/>
    <w:uiPriority w:val="99"/>
    <w:unhideWhenUsed/>
    <w:rsid w:val="00391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1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0D3E"/>
  </w:style>
  <w:style w:type="paragraph" w:styleId="a3">
    <w:name w:val="Body Text Indent"/>
    <w:basedOn w:val="a"/>
    <w:link w:val="a4"/>
    <w:uiPriority w:val="99"/>
    <w:semiHidden/>
    <w:unhideWhenUsed/>
    <w:rsid w:val="00B2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20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2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20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2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20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0D3E"/>
    <w:pPr>
      <w:ind w:left="720"/>
      <w:contextualSpacing/>
    </w:pPr>
  </w:style>
  <w:style w:type="table" w:styleId="a6">
    <w:name w:val="Table Grid"/>
    <w:basedOn w:val="a1"/>
    <w:uiPriority w:val="59"/>
    <w:rsid w:val="0038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80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12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91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16FF"/>
  </w:style>
  <w:style w:type="paragraph" w:styleId="ab">
    <w:name w:val="footer"/>
    <w:basedOn w:val="a"/>
    <w:link w:val="ac"/>
    <w:uiPriority w:val="99"/>
    <w:unhideWhenUsed/>
    <w:rsid w:val="00391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1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2.png"/><Relationship Id="rId19" Type="http://schemas.microsoft.com/office/2007/relationships/hdphoto" Target="media/hdphoto6.wdp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Сашка</dc:creator>
  <cp:lastModifiedBy>Пользователь Windows</cp:lastModifiedBy>
  <cp:revision>2</cp:revision>
  <dcterms:created xsi:type="dcterms:W3CDTF">2018-12-09T18:48:00Z</dcterms:created>
  <dcterms:modified xsi:type="dcterms:W3CDTF">2018-12-09T18:48:00Z</dcterms:modified>
</cp:coreProperties>
</file>