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76" w:rsidRPr="008B7B18" w:rsidRDefault="008B7B18" w:rsidP="008B7B18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  <w:r w:rsidRPr="008B7B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Математична грамотность. </w:t>
      </w:r>
      <w:r w:rsidRPr="008B7B18">
        <w:rPr>
          <w:rFonts w:ascii="Times New Roman" w:hAnsi="Times New Roman" w:cs="Times New Roman"/>
          <w:b/>
          <w:sz w:val="28"/>
          <w:szCs w:val="28"/>
        </w:rPr>
        <w:t>Ключові  компетентност</w:t>
      </w:r>
      <w:r w:rsidRPr="008B7B18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</w:p>
    <w:p w:rsidR="004F0284" w:rsidRPr="004F0284" w:rsidRDefault="004F0284" w:rsidP="00DE4D9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0284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gramStart"/>
      <w:r w:rsidRPr="004F028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4F0284">
        <w:rPr>
          <w:rFonts w:ascii="Times New Roman" w:hAnsi="Times New Roman" w:cs="Times New Roman"/>
          <w:i/>
          <w:sz w:val="28"/>
          <w:szCs w:val="28"/>
        </w:rPr>
        <w:t xml:space="preserve"> кількості знань полягає освіта, а в</w:t>
      </w:r>
    </w:p>
    <w:p w:rsidR="004F0284" w:rsidRPr="004F0284" w:rsidRDefault="00506099" w:rsidP="00DE4D9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F0284" w:rsidRPr="004F0284">
        <w:rPr>
          <w:rFonts w:ascii="Times New Roman" w:hAnsi="Times New Roman" w:cs="Times New Roman"/>
          <w:i/>
          <w:sz w:val="28"/>
          <w:szCs w:val="28"/>
        </w:rPr>
        <w:t>повному розумінні й майстерному</w:t>
      </w:r>
    </w:p>
    <w:p w:rsidR="004F0284" w:rsidRPr="004F0284" w:rsidRDefault="00B964E8" w:rsidP="00DE4D9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F0284" w:rsidRPr="004F0284">
        <w:rPr>
          <w:rFonts w:ascii="Times New Roman" w:hAnsi="Times New Roman" w:cs="Times New Roman"/>
          <w:i/>
          <w:sz w:val="28"/>
          <w:szCs w:val="28"/>
        </w:rPr>
        <w:t>застосуванні в житті всього того, що знаєш.</w:t>
      </w:r>
    </w:p>
    <w:p w:rsidR="00B964E8" w:rsidRPr="005A4316" w:rsidRDefault="004F0284" w:rsidP="00DE4D9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0284">
        <w:rPr>
          <w:rFonts w:ascii="Times New Roman" w:hAnsi="Times New Roman" w:cs="Times New Roman"/>
          <w:i/>
          <w:sz w:val="28"/>
          <w:szCs w:val="28"/>
        </w:rPr>
        <w:t>Дістервег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>На сучасному етапі розвитку суспільства, на шляху інтеграції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  <w:lang w:val="uk-UA"/>
        </w:rPr>
        <w:t>України до Європейського простору, переході до ринкової економіки, що характеризується стрімким зростанням обсягу наукової інформації і високоінтелектуальними технологіями виробництва, демократичне суспільство вимагає від школи значних змін у підготовці школярів до життя.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         У нову добу розвитку людства необхідна людина, яка здатна не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  <w:lang w:val="uk-UA"/>
        </w:rPr>
        <w:t>лише ефективно творчо оволодівати знаннями, а й уміє застосовувати їх на практиці, швидко адаптуватися до нестандартних ситуацій. Тому стає очевидним, що освіта вже зараз повинна давати випускникові не тільки суму базових знань, набір корисних і необхідних навичок, а й сформувати вміння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 здобувати потрібну інформацію, застосовувати на практиці нові знання, аналізувати їх, приймати виважені рішення, тобто сформувати в ньому особистість, інноватора, патріота. Це, у свою чергу, вимагає істотних змін як у цілому в системі освіти, так і в оновленні сучасного змісту шкільної освіти, перегляді існуючих підходів до її організації, що дало б змогу підготувати життєво компетентну особистість, здатну та готову самостійно, свідомо і творчо досягати життєвого успіху. 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цим в Україні йде пошук шляхів забезпечення якості і конкурентоспроможності шкільної освіти. </w:t>
      </w:r>
      <w:r w:rsidRPr="00D60C90">
        <w:rPr>
          <w:rFonts w:ascii="Times New Roman" w:hAnsi="Times New Roman" w:cs="Times New Roman"/>
          <w:sz w:val="28"/>
          <w:szCs w:val="28"/>
        </w:rPr>
        <w:t xml:space="preserve">І саме формування в учнів необхідних компетентностей повинно подолати </w:t>
      </w:r>
      <w:proofErr w:type="gramStart"/>
      <w:r w:rsidRPr="00D60C9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D60C90">
        <w:rPr>
          <w:rFonts w:ascii="Times New Roman" w:hAnsi="Times New Roman" w:cs="Times New Roman"/>
          <w:sz w:val="28"/>
          <w:szCs w:val="28"/>
        </w:rPr>
        <w:t xml:space="preserve">ірву між освітою і вимогами сучасного життя. 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60C90">
        <w:rPr>
          <w:rFonts w:ascii="Times New Roman" w:hAnsi="Times New Roman" w:cs="Times New Roman"/>
          <w:sz w:val="28"/>
          <w:szCs w:val="28"/>
        </w:rPr>
        <w:t xml:space="preserve">Останнім часом у математиці як науці відбулись кардинальні зміни. Математичний апарат став більш </w:t>
      </w:r>
      <w:proofErr w:type="gramStart"/>
      <w:r w:rsidRPr="00D60C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0C90">
        <w:rPr>
          <w:rFonts w:ascii="Times New Roman" w:hAnsi="Times New Roman" w:cs="Times New Roman"/>
          <w:sz w:val="28"/>
          <w:szCs w:val="28"/>
        </w:rPr>
        <w:t xml:space="preserve">ізноманітним і гнучким. Математичні моделі явищ природи, технічних і економічних процесів стали більш повноцінними, точніше та глибше відображають природу речей. Математика перетворилася з методу обчислень у метод </w:t>
      </w:r>
      <w:proofErr w:type="gramStart"/>
      <w:r w:rsidRPr="00D60C9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D60C90">
        <w:rPr>
          <w:rFonts w:ascii="Times New Roman" w:hAnsi="Times New Roman" w:cs="Times New Roman"/>
          <w:sz w:val="28"/>
          <w:szCs w:val="28"/>
        </w:rPr>
        <w:t xml:space="preserve">іджень, який часто випереджає і доповнює метод безпосереднього експерименту. Сучасна математика стала дедуктивною наукою про структури. 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gramStart"/>
      <w:r w:rsidRPr="00D60C9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60C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C90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Pr="00D60C90">
        <w:rPr>
          <w:rFonts w:ascii="Times New Roman" w:hAnsi="Times New Roman" w:cs="Times New Roman"/>
          <w:sz w:val="28"/>
          <w:szCs w:val="28"/>
        </w:rPr>
        <w:t xml:space="preserve">і математика перетворилася в універсальну, дедуктивно організовану мову науки. Місце математики </w:t>
      </w:r>
      <w:proofErr w:type="gramStart"/>
      <w:r w:rsidRPr="00D60C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0C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C90">
        <w:rPr>
          <w:rFonts w:ascii="Times New Roman" w:hAnsi="Times New Roman" w:cs="Times New Roman"/>
          <w:sz w:val="28"/>
          <w:szCs w:val="28"/>
        </w:rPr>
        <w:t>систем</w:t>
      </w:r>
      <w:proofErr w:type="gramEnd"/>
      <w:r w:rsidRPr="00D60C90">
        <w:rPr>
          <w:rFonts w:ascii="Times New Roman" w:hAnsi="Times New Roman" w:cs="Times New Roman"/>
          <w:sz w:val="28"/>
          <w:szCs w:val="28"/>
        </w:rPr>
        <w:t xml:space="preserve">і наук визначає її місце в освіті. Вона є не лише допоміжним інструментом для розв’язання окремих проблем, а перш за все, загальнокультурною базою для засвоєння системи </w:t>
      </w:r>
      <w:r w:rsidRPr="00D60C90">
        <w:rPr>
          <w:rFonts w:ascii="Times New Roman" w:hAnsi="Times New Roman" w:cs="Times New Roman"/>
          <w:sz w:val="28"/>
          <w:szCs w:val="28"/>
        </w:rPr>
        <w:lastRenderedPageBreak/>
        <w:t>принципів і структур, які складають основу дисциплін, що вивчаються. Тому шкільна математична освіта має бути орієнтована на виховання предметного мислення, яке в своєму розвинутому вигляді означає здатність створювати математичні структури, уміння аналізувати їх властивості, а також інтерпретувати результати аналізу.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60C90">
        <w:rPr>
          <w:rFonts w:ascii="Times New Roman" w:hAnsi="Times New Roman" w:cs="Times New Roman"/>
          <w:sz w:val="28"/>
          <w:szCs w:val="28"/>
        </w:rPr>
        <w:t>Головна мета вчителя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сьогодні</w:t>
      </w:r>
      <w:r w:rsidRPr="00D60C90">
        <w:rPr>
          <w:rFonts w:ascii="Times New Roman" w:hAnsi="Times New Roman" w:cs="Times New Roman"/>
          <w:sz w:val="28"/>
          <w:szCs w:val="28"/>
        </w:rPr>
        <w:t xml:space="preserve"> – сформувати в учнів уміння бачити й застосовувати математику в реальному житті; розуміти змі</w:t>
      </w:r>
      <w:proofErr w:type="gramStart"/>
      <w:r w:rsidRPr="00D60C9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60C90">
        <w:rPr>
          <w:rFonts w:ascii="Times New Roman" w:hAnsi="Times New Roman" w:cs="Times New Roman"/>
          <w:sz w:val="28"/>
          <w:szCs w:val="28"/>
        </w:rPr>
        <w:t xml:space="preserve"> і метод математичного моделювання, уміння будувати математичну модель, досліджувати її методами математики, інтерпретувати отримані результати, мати високий рівень математичної грамотності. 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        Формування математичної грамотності учнів забезпечується шляхом поєднання традиційних (пояснювально-ілюстративного, репродуктивного) і нетрадиційних (проблемного, частковопошукового, дослідницького та шляхом систематичного включення вправ, завдань і ситуацій, що розвивають аналітичні та дослідницькі здібності учнів) методів навчання.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        Високий рівень математичної грамотності гарантує випускнику: 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- уміння застосовувати математичні знання при розв’язуванні практичних і прикладних задач; 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- оволодіння математичними методами, моделями, що забезпечить успішне вивчення профільних предметів – хімії, фізики, біології; 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- застосування математики в техніці, у майбутній професійній діяльності, у побуті. 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         Суть цього прийому полягає у встановленні змістових і методологічних зв’язків математики з іншими дисциплінами, використання матеріалу профільних дисциплін при її вивченні. 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5708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B5708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60C90">
        <w:rPr>
          <w:rFonts w:ascii="Times New Roman" w:hAnsi="Times New Roman" w:cs="Times New Roman"/>
          <w:sz w:val="28"/>
          <w:szCs w:val="28"/>
        </w:rPr>
        <w:t>ова українська школа повинна готувати учні</w:t>
      </w:r>
      <w:proofErr w:type="gramStart"/>
      <w:r w:rsidRPr="00D60C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0C90">
        <w:rPr>
          <w:rFonts w:ascii="Times New Roman" w:hAnsi="Times New Roman" w:cs="Times New Roman"/>
          <w:sz w:val="28"/>
          <w:szCs w:val="28"/>
        </w:rPr>
        <w:t xml:space="preserve"> до повноцінного життя в </w:t>
      </w:r>
      <w:proofErr w:type="gramStart"/>
      <w:r w:rsidRPr="00D60C9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60C90">
        <w:rPr>
          <w:rFonts w:ascii="Times New Roman" w:hAnsi="Times New Roman" w:cs="Times New Roman"/>
          <w:sz w:val="28"/>
          <w:szCs w:val="28"/>
        </w:rPr>
        <w:t xml:space="preserve">іті високих технологій. Вона має ефективно допомогти школяреві розкрити та розвинути особистісний потенціал, сформувати </w:t>
      </w:r>
      <w:proofErr w:type="gramStart"/>
      <w:r w:rsidRPr="00D60C9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60C90">
        <w:rPr>
          <w:rFonts w:ascii="Times New Roman" w:hAnsi="Times New Roman" w:cs="Times New Roman"/>
          <w:sz w:val="28"/>
          <w:szCs w:val="28"/>
        </w:rPr>
        <w:t>ійкі компетентності, що необхідні при досягненні життєвого успіху.</w:t>
      </w:r>
    </w:p>
    <w:p w:rsidR="00EB357F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людини визначати та розуміти роль математики в світі, в якому вона мешкає; висловлювати добре обґрунтовані математичні судження та використовувати математику таким чином, щоб задовольняти сьогоденні та майбутні потреби, властиві творчому, зацікавленому та мислячому громадянину. </w:t>
      </w:r>
    </w:p>
    <w:p w:rsidR="00B964E8" w:rsidRPr="00D60C90" w:rsidRDefault="00EB357F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964E8"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діючого Державного стандарту базової та повної середньої освіти основною метою освітньої галузі «Математика» є: опанування учнями системи математичних знань, навичок і вмінь, необхідних у повсякденному житті та майбутній трудовій діяльності, </w:t>
      </w:r>
      <w:r w:rsidR="00B964E8" w:rsidRPr="00D60C9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достатніх для успішного оволодіння іншими освітніми галузями знань і забезпечення неперервної освіти. У пояснювальній записці навчальних програм із математики для учнів 5–9 класів загальноосвітніх навчальних закладів  сказано, що «математичні знання та вміння розглядаються не як самоціль, а як засіб розвитку особистості школяра, забезпечення його математичної грамотності як здатності розуміти роль   математики в світі, в якому він живе, висловлювати обґрунтовані математичні судження та використовувати математичні знання для задоволення пізнавальних і практичних потреб». 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60C90">
        <w:rPr>
          <w:rFonts w:ascii="Times New Roman" w:hAnsi="Times New Roman" w:cs="Times New Roman"/>
          <w:sz w:val="28"/>
          <w:szCs w:val="28"/>
        </w:rPr>
        <w:t xml:space="preserve">Математична грамотність складається з фундаментальних математичних ідей та математичної компетентності. Математична компетентність, на думку відомого науковця та </w:t>
      </w:r>
      <w:proofErr w:type="gramStart"/>
      <w:r w:rsidRPr="00D60C9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D60C90">
        <w:rPr>
          <w:rFonts w:ascii="Times New Roman" w:hAnsi="Times New Roman" w:cs="Times New Roman"/>
          <w:sz w:val="28"/>
          <w:szCs w:val="28"/>
        </w:rPr>
        <w:t>ідника С. А. Ракова, це спроможність особистості бачити та застосовувати математику в реальному житті, розуміти зміст і методи математичного моделювання, будувати математичну модель, досліджувати її методами математики, інтерпретувати отримані результати, оцінювати похибку обчислень.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D60C90">
        <w:rPr>
          <w:rFonts w:ascii="Times New Roman" w:hAnsi="Times New Roman" w:cs="Times New Roman"/>
          <w:sz w:val="28"/>
          <w:szCs w:val="28"/>
        </w:rPr>
        <w:t xml:space="preserve"> Отже, математична компетентність є основою математичної грамотності. Математична компетентність визначається </w:t>
      </w:r>
      <w:proofErr w:type="gramStart"/>
      <w:r w:rsidRPr="00D60C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0C90">
        <w:rPr>
          <w:rFonts w:ascii="Times New Roman" w:hAnsi="Times New Roman" w:cs="Times New Roman"/>
          <w:sz w:val="28"/>
          <w:szCs w:val="28"/>
        </w:rPr>
        <w:t xml:space="preserve">івнями навчальних досягнень, для яких суттєвим є набуття математичних умінь. </w:t>
      </w:r>
      <w:proofErr w:type="gramStart"/>
      <w:r w:rsidRPr="00D60C90">
        <w:rPr>
          <w:rFonts w:ascii="Times New Roman" w:hAnsi="Times New Roman" w:cs="Times New Roman"/>
          <w:sz w:val="28"/>
          <w:szCs w:val="28"/>
        </w:rPr>
        <w:t xml:space="preserve">До математичних умінь належать уміння: математичного мислення; 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C90">
        <w:rPr>
          <w:rFonts w:ascii="Times New Roman" w:hAnsi="Times New Roman" w:cs="Times New Roman"/>
          <w:sz w:val="28"/>
          <w:szCs w:val="28"/>
        </w:rPr>
        <w:t xml:space="preserve">математичного аргументування; 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C90">
        <w:rPr>
          <w:rFonts w:ascii="Times New Roman" w:hAnsi="Times New Roman" w:cs="Times New Roman"/>
          <w:sz w:val="28"/>
          <w:szCs w:val="28"/>
        </w:rPr>
        <w:t xml:space="preserve">математичного моделювання; 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C90">
        <w:rPr>
          <w:rFonts w:ascii="Times New Roman" w:hAnsi="Times New Roman" w:cs="Times New Roman"/>
          <w:sz w:val="28"/>
          <w:szCs w:val="28"/>
        </w:rPr>
        <w:t>постановки та розв’язування математичних задач; презентації даних; оперування математичними конструкціями; математичні спілкування; використання математичних інструментів. Для досягнення сформованості математичної компетентності розробляються складніші завдання, що формують в учнів уміння: визначати проблеми, які можуть бути розв’язані засобами математики;</w:t>
      </w:r>
      <w:proofErr w:type="gramEnd"/>
      <w:r w:rsidRPr="00D60C90">
        <w:rPr>
          <w:rFonts w:ascii="Times New Roman" w:hAnsi="Times New Roman" w:cs="Times New Roman"/>
          <w:sz w:val="28"/>
          <w:szCs w:val="28"/>
        </w:rPr>
        <w:t xml:space="preserve"> 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C90">
        <w:rPr>
          <w:rFonts w:ascii="Times New Roman" w:hAnsi="Times New Roman" w:cs="Times New Roman"/>
          <w:sz w:val="28"/>
          <w:szCs w:val="28"/>
        </w:rPr>
        <w:t xml:space="preserve">формулювати ці проблеми мовою математики; 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C90">
        <w:rPr>
          <w:rFonts w:ascii="Times New Roman" w:hAnsi="Times New Roman" w:cs="Times New Roman"/>
          <w:sz w:val="28"/>
          <w:szCs w:val="28"/>
        </w:rPr>
        <w:t xml:space="preserve">розв’язувати їх із використанням математичних знань та методів; інтерпретувати здобуті результати, враховуючи поставлену проблему; 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C90">
        <w:rPr>
          <w:rFonts w:ascii="Times New Roman" w:hAnsi="Times New Roman" w:cs="Times New Roman"/>
          <w:sz w:val="28"/>
          <w:szCs w:val="28"/>
        </w:rPr>
        <w:t xml:space="preserve">формулювати й записувати остаточні результати розв’язання поставленої проблеми. 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D60C90">
        <w:rPr>
          <w:rFonts w:ascii="Times New Roman" w:hAnsi="Times New Roman" w:cs="Times New Roman"/>
          <w:sz w:val="28"/>
          <w:szCs w:val="28"/>
        </w:rPr>
        <w:t xml:space="preserve">Сьогодення показало, що інколи випускник, який уміє добре відтворювати інформацію, «але розучився думати», не вміє знаходити самостійне творче </w:t>
      </w:r>
      <w:proofErr w:type="gramStart"/>
      <w:r w:rsidRPr="00D60C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0C90">
        <w:rPr>
          <w:rFonts w:ascii="Times New Roman" w:hAnsi="Times New Roman" w:cs="Times New Roman"/>
          <w:sz w:val="28"/>
          <w:szCs w:val="28"/>
        </w:rPr>
        <w:t xml:space="preserve">ішення в складних ситуаціях, таким чином спостерігається розрив між вимогами, що ставляться перед людиною в процесі навчання, та тими, які постають у реальному житті. Математична грамотність особистості проявляється у свідомому застосуванні нею знань і навичок у практичних цілях, при поясненні явищ повсякденного життя, при проведенні </w:t>
      </w:r>
      <w:proofErr w:type="gramStart"/>
      <w:r w:rsidRPr="00D60C9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D60C90">
        <w:rPr>
          <w:rFonts w:ascii="Times New Roman" w:hAnsi="Times New Roman" w:cs="Times New Roman"/>
          <w:sz w:val="28"/>
          <w:szCs w:val="28"/>
        </w:rPr>
        <w:t xml:space="preserve">ідження чи обробки одержаних даних. </w:t>
      </w:r>
    </w:p>
    <w:p w:rsidR="002C7C6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Одним із визначальних чинників рівня сформованості математичної грамотності є розвиненість мотиваційної сфери учнів. </w:t>
      </w:r>
      <w:r w:rsidRPr="00D60C90">
        <w:rPr>
          <w:rFonts w:ascii="Times New Roman" w:hAnsi="Times New Roman" w:cs="Times New Roman"/>
          <w:sz w:val="28"/>
          <w:szCs w:val="28"/>
        </w:rPr>
        <w:t xml:space="preserve">Прикладом мотивації може бути використання цікавих задач та 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C90">
        <w:rPr>
          <w:rFonts w:ascii="Times New Roman" w:hAnsi="Times New Roman" w:cs="Times New Roman"/>
          <w:sz w:val="28"/>
          <w:szCs w:val="28"/>
        </w:rPr>
        <w:t xml:space="preserve"> вдалих прикладів. Враховуючи дефіцит навчального часу, слід дотримуватися таких вимог:  задача не повинна бути громіздкою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C90">
        <w:rPr>
          <w:rFonts w:ascii="Times New Roman" w:hAnsi="Times New Roman" w:cs="Times New Roman"/>
          <w:sz w:val="28"/>
          <w:szCs w:val="28"/>
        </w:rPr>
        <w:t xml:space="preserve"> (її розв’язування в класі має займати не більше 5–7 хвилин), виняток складають задачі «Уроку однієї задачі»; 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C90">
        <w:rPr>
          <w:rFonts w:ascii="Times New Roman" w:hAnsi="Times New Roman" w:cs="Times New Roman"/>
          <w:sz w:val="28"/>
          <w:szCs w:val="28"/>
        </w:rPr>
        <w:t xml:space="preserve"> рисунки та окремі формули мають бути </w:t>
      </w:r>
      <w:proofErr w:type="gramStart"/>
      <w:r w:rsidRPr="00D60C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0C90">
        <w:rPr>
          <w:rFonts w:ascii="Times New Roman" w:hAnsi="Times New Roman" w:cs="Times New Roman"/>
          <w:sz w:val="28"/>
          <w:szCs w:val="28"/>
        </w:rPr>
        <w:t xml:space="preserve">ідготовлені на дошці (у презентації) заздалегідь. 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C7C6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B964E8" w:rsidRDefault="002C7C60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964E8"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Суттєвою умовою формування математичної грамотності є вироблення вмінь самостійної математичної діяльності учнів. </w:t>
      </w:r>
      <w:r w:rsidR="00B964E8" w:rsidRPr="00D60C90">
        <w:rPr>
          <w:rFonts w:ascii="Times New Roman" w:hAnsi="Times New Roman" w:cs="Times New Roman"/>
          <w:sz w:val="28"/>
          <w:szCs w:val="28"/>
        </w:rPr>
        <w:t xml:space="preserve">Частину часу уроку </w:t>
      </w:r>
      <w:proofErr w:type="gramStart"/>
      <w:r w:rsidR="00B964E8" w:rsidRPr="00D60C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964E8" w:rsidRPr="00D60C90">
        <w:rPr>
          <w:rFonts w:ascii="Times New Roman" w:hAnsi="Times New Roman" w:cs="Times New Roman"/>
          <w:sz w:val="28"/>
          <w:szCs w:val="28"/>
        </w:rPr>
        <w:t xml:space="preserve">ід керівництвом учителя необхідно виділяти на навчання дітей прийомам самостійної роботи та прийомам самоконтролю. Важливу роль на уроках відіграє рефлексія, яка здійснюється за допомогою «Особистісно-зорієнтованої </w:t>
      </w:r>
      <w:proofErr w:type="gramStart"/>
      <w:r w:rsidR="00B964E8" w:rsidRPr="00D60C90">
        <w:rPr>
          <w:rFonts w:ascii="Times New Roman" w:hAnsi="Times New Roman" w:cs="Times New Roman"/>
          <w:sz w:val="28"/>
          <w:szCs w:val="28"/>
        </w:rPr>
        <w:t>траєктор</w:t>
      </w:r>
      <w:proofErr w:type="gramEnd"/>
      <w:r w:rsidR="00B964E8" w:rsidRPr="00D60C90">
        <w:rPr>
          <w:rFonts w:ascii="Times New Roman" w:hAnsi="Times New Roman" w:cs="Times New Roman"/>
          <w:sz w:val="28"/>
          <w:szCs w:val="28"/>
        </w:rPr>
        <w:t xml:space="preserve">ії», що відображає процедуру оцінювання учнями основних етапів уроку. Така форма дає можливість учителю проаналізувати об’єктивність самооцінки та скорегувати її в певних випадках. </w:t>
      </w:r>
    </w:p>
    <w:p w:rsidR="00506099" w:rsidRDefault="00506099" w:rsidP="003C33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val="uk-UA" w:eastAsia="ru-RU"/>
        </w:rPr>
      </w:pPr>
    </w:p>
    <w:p w:rsidR="003C33CC" w:rsidRPr="002322C5" w:rsidRDefault="003C33CC" w:rsidP="00DE4D9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2C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Ми хочемо перейти від школи,</w:t>
      </w:r>
    </w:p>
    <w:p w:rsidR="003C33CC" w:rsidRPr="002322C5" w:rsidRDefault="003C33CC" w:rsidP="00DE4D9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2C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яка напихає дітей знаннями,</w:t>
      </w:r>
    </w:p>
    <w:p w:rsidR="003C33CC" w:rsidRPr="002322C5" w:rsidRDefault="003C33CC" w:rsidP="00DE4D9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2C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які дуже швидко застарівають,</w:t>
      </w:r>
    </w:p>
    <w:p w:rsidR="003C33CC" w:rsidRPr="002322C5" w:rsidRDefault="003C33CC" w:rsidP="00DE4D9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2C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до школи компетентностей.</w:t>
      </w:r>
    </w:p>
    <w:p w:rsidR="003C33CC" w:rsidRPr="002322C5" w:rsidRDefault="003C33CC" w:rsidP="00DE4D9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 w:themeColor="text1"/>
          <w:lang w:eastAsia="ru-RU"/>
        </w:rPr>
      </w:pPr>
      <w:r w:rsidRPr="002322C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Л.Гриневич</w:t>
      </w:r>
    </w:p>
    <w:p w:rsidR="003C33CC" w:rsidRPr="002322C5" w:rsidRDefault="003C33CC" w:rsidP="00B964E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964E8" w:rsidRPr="003C33CC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0609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60C90">
        <w:rPr>
          <w:rFonts w:ascii="Times New Roman" w:hAnsi="Times New Roman" w:cs="Times New Roman"/>
          <w:sz w:val="28"/>
          <w:szCs w:val="28"/>
        </w:rPr>
        <w:t>авчання математики має зробити певний внесок у формування ключових компетентностей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60C90">
        <w:rPr>
          <w:rFonts w:ascii="Times New Roman" w:hAnsi="Times New Roman" w:cs="Times New Roman"/>
          <w:sz w:val="28"/>
          <w:szCs w:val="28"/>
        </w:rPr>
        <w:t xml:space="preserve"> 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C7C60" w:rsidRPr="003C33CC" w:rsidRDefault="00B964E8" w:rsidP="003C33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1A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371A1">
        <w:rPr>
          <w:rFonts w:ascii="Times New Roman" w:hAnsi="Times New Roman" w:cs="Times New Roman"/>
          <w:sz w:val="28"/>
          <w:szCs w:val="28"/>
        </w:rPr>
        <w:t xml:space="preserve">1. Спілкування державною і </w:t>
      </w:r>
      <w:proofErr w:type="gramStart"/>
      <w:r w:rsidRPr="004371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71A1">
        <w:rPr>
          <w:rFonts w:ascii="Times New Roman" w:hAnsi="Times New Roman" w:cs="Times New Roman"/>
          <w:sz w:val="28"/>
          <w:szCs w:val="28"/>
        </w:rPr>
        <w:t>ідною (у разі відмінності) мовами</w:t>
      </w:r>
      <w:r w:rsidRPr="004371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64E8" w:rsidRPr="004371A1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1A1">
        <w:rPr>
          <w:rFonts w:ascii="Times New Roman" w:hAnsi="Times New Roman" w:cs="Times New Roman"/>
          <w:sz w:val="28"/>
          <w:szCs w:val="28"/>
        </w:rPr>
        <w:t xml:space="preserve"> </w:t>
      </w:r>
      <w:r w:rsidRPr="00697E40">
        <w:rPr>
          <w:rFonts w:ascii="Times New Roman" w:hAnsi="Times New Roman" w:cs="Times New Roman"/>
          <w:i/>
          <w:sz w:val="28"/>
          <w:szCs w:val="28"/>
        </w:rPr>
        <w:t>Уміння</w:t>
      </w:r>
      <w:r w:rsidRPr="004371A1">
        <w:rPr>
          <w:rFonts w:ascii="Times New Roman" w:hAnsi="Times New Roman" w:cs="Times New Roman"/>
          <w:sz w:val="28"/>
          <w:szCs w:val="28"/>
        </w:rPr>
        <w:t xml:space="preserve">: ставити запитання і розпізнавати проблему; міркувати, робити висновки на основі інформації, поданої в </w:t>
      </w:r>
      <w:proofErr w:type="gramStart"/>
      <w:r w:rsidRPr="004371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71A1">
        <w:rPr>
          <w:rFonts w:ascii="Times New Roman" w:hAnsi="Times New Roman" w:cs="Times New Roman"/>
          <w:sz w:val="28"/>
          <w:szCs w:val="28"/>
        </w:rPr>
        <w:t xml:space="preserve">ізних формах (у таблицях, діаграмах, на графіках); розуміти, пояснювати і перетворювати тексти математичних задач (усно і письмово), грамотно висловлюватися рідною мовою; доречно та коректно вживати в мовленні математичну термінологію, чітко, лаконічно та зрозуміло формулювати думку, аргументувати, доводити правильність тверджень; поповнювати </w:t>
      </w:r>
      <w:proofErr w:type="gramStart"/>
      <w:r w:rsidRPr="004371A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371A1">
        <w:rPr>
          <w:rFonts w:ascii="Times New Roman" w:hAnsi="Times New Roman" w:cs="Times New Roman"/>
          <w:sz w:val="28"/>
          <w:szCs w:val="28"/>
        </w:rPr>
        <w:t xml:space="preserve">ій словниковий запас. </w:t>
      </w:r>
    </w:p>
    <w:p w:rsidR="00B964E8" w:rsidRPr="004371A1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E40">
        <w:rPr>
          <w:rFonts w:ascii="Times New Roman" w:hAnsi="Times New Roman" w:cs="Times New Roman"/>
          <w:i/>
          <w:sz w:val="28"/>
          <w:szCs w:val="28"/>
        </w:rPr>
        <w:t>Ставлення</w:t>
      </w:r>
      <w:r w:rsidRPr="004371A1">
        <w:rPr>
          <w:rFonts w:ascii="Times New Roman" w:hAnsi="Times New Roman" w:cs="Times New Roman"/>
          <w:sz w:val="28"/>
          <w:szCs w:val="28"/>
        </w:rPr>
        <w:t xml:space="preserve">: розуміння важливості чітких та лаконічних формулювань. </w:t>
      </w:r>
      <w:r w:rsidRPr="00697E40">
        <w:rPr>
          <w:rFonts w:ascii="Times New Roman" w:hAnsi="Times New Roman" w:cs="Times New Roman"/>
          <w:i/>
          <w:sz w:val="28"/>
          <w:szCs w:val="28"/>
        </w:rPr>
        <w:t>Навчальні ресурси</w:t>
      </w:r>
      <w:r w:rsidRPr="004371A1">
        <w:rPr>
          <w:rFonts w:ascii="Times New Roman" w:hAnsi="Times New Roman" w:cs="Times New Roman"/>
          <w:sz w:val="28"/>
          <w:szCs w:val="28"/>
        </w:rPr>
        <w:t>: означення понять, формулювання властивостей, доведення теорем</w:t>
      </w:r>
      <w:r w:rsidRPr="004371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371A1">
        <w:rPr>
          <w:rFonts w:ascii="Times New Roman" w:hAnsi="Times New Roman" w:cs="Times New Roman"/>
          <w:sz w:val="28"/>
          <w:szCs w:val="28"/>
        </w:rPr>
        <w:t xml:space="preserve"> </w:t>
      </w:r>
      <w:r w:rsidRPr="004371A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B964E8" w:rsidRPr="004371A1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</w:t>
      </w:r>
      <w:r w:rsidRPr="004371A1">
        <w:rPr>
          <w:rFonts w:ascii="Times New Roman" w:hAnsi="Times New Roman" w:cs="Times New Roman"/>
          <w:sz w:val="28"/>
          <w:szCs w:val="28"/>
          <w:lang w:val="uk-UA"/>
        </w:rPr>
        <w:t>2. Спілкування іноземними мовами.</w:t>
      </w:r>
    </w:p>
    <w:p w:rsidR="00B964E8" w:rsidRPr="004371A1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E40">
        <w:rPr>
          <w:rFonts w:ascii="Times New Roman" w:hAnsi="Times New Roman" w:cs="Times New Roman"/>
          <w:i/>
          <w:sz w:val="28"/>
          <w:szCs w:val="28"/>
          <w:lang w:val="uk-UA"/>
        </w:rPr>
        <w:t>Уміння</w:t>
      </w:r>
      <w:r w:rsidRPr="004371A1">
        <w:rPr>
          <w:rFonts w:ascii="Times New Roman" w:hAnsi="Times New Roman" w:cs="Times New Roman"/>
          <w:sz w:val="28"/>
          <w:szCs w:val="28"/>
          <w:lang w:val="uk-UA"/>
        </w:rPr>
        <w:t>: спілкуватися іноземною мовою з використанням числівників, математичних понять і най</w:t>
      </w:r>
      <w:r w:rsidR="00EE3385">
        <w:rPr>
          <w:rFonts w:ascii="Times New Roman" w:hAnsi="Times New Roman" w:cs="Times New Roman"/>
          <w:sz w:val="28"/>
          <w:szCs w:val="28"/>
          <w:lang w:val="uk-UA"/>
        </w:rPr>
        <w:t>частіше вживаних</w:t>
      </w:r>
      <w:r w:rsidRPr="004371A1">
        <w:rPr>
          <w:rFonts w:ascii="Times New Roman" w:hAnsi="Times New Roman" w:cs="Times New Roman"/>
          <w:sz w:val="28"/>
          <w:szCs w:val="28"/>
          <w:lang w:val="uk-UA"/>
        </w:rPr>
        <w:t xml:space="preserve"> термінів; ставити запитання, формулювати проблему; зіставляти математичний термін чи буквене </w:t>
      </w:r>
      <w:r w:rsidRPr="004371A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позначення з його походженням з іноземної мови, правильно використовувати математичні терміни в повсякденному житті. </w:t>
      </w:r>
    </w:p>
    <w:p w:rsidR="00B964E8" w:rsidRPr="004371A1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E40">
        <w:rPr>
          <w:rFonts w:ascii="Times New Roman" w:hAnsi="Times New Roman" w:cs="Times New Roman"/>
          <w:i/>
          <w:sz w:val="28"/>
          <w:szCs w:val="28"/>
          <w:lang w:val="uk-UA"/>
        </w:rPr>
        <w:t>Ставлення:</w:t>
      </w:r>
      <w:r w:rsidRPr="004371A1">
        <w:rPr>
          <w:rFonts w:ascii="Times New Roman" w:hAnsi="Times New Roman" w:cs="Times New Roman"/>
          <w:sz w:val="28"/>
          <w:szCs w:val="28"/>
          <w:lang w:val="uk-UA"/>
        </w:rPr>
        <w:t xml:space="preserve"> усвідомлення важливості вивчення іноземних мов для розуміння математичних термінів та позначень, пошуку інформації в </w:t>
      </w:r>
      <w:r w:rsidRPr="004371A1">
        <w:rPr>
          <w:rFonts w:ascii="Times New Roman" w:hAnsi="Times New Roman" w:cs="Times New Roman"/>
          <w:sz w:val="28"/>
          <w:szCs w:val="28"/>
        </w:rPr>
        <w:t xml:space="preserve">іншомовних джерелах. </w:t>
      </w:r>
    </w:p>
    <w:p w:rsidR="00B964E8" w:rsidRPr="004371A1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E40">
        <w:rPr>
          <w:rFonts w:ascii="Times New Roman" w:hAnsi="Times New Roman" w:cs="Times New Roman"/>
          <w:i/>
          <w:sz w:val="28"/>
          <w:szCs w:val="28"/>
        </w:rPr>
        <w:t>Навчальні ресурси</w:t>
      </w:r>
      <w:r w:rsidRPr="004371A1">
        <w:rPr>
          <w:rFonts w:ascii="Times New Roman" w:hAnsi="Times New Roman" w:cs="Times New Roman"/>
          <w:sz w:val="28"/>
          <w:szCs w:val="28"/>
        </w:rPr>
        <w:t>: тексти іноземною мовою з використанням статистичних даних, математичних термі</w:t>
      </w:r>
      <w:proofErr w:type="gramStart"/>
      <w:r w:rsidRPr="004371A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371A1">
        <w:rPr>
          <w:rFonts w:ascii="Times New Roman" w:hAnsi="Times New Roman" w:cs="Times New Roman"/>
          <w:sz w:val="28"/>
          <w:szCs w:val="28"/>
        </w:rPr>
        <w:t>ів</w:t>
      </w:r>
      <w:r w:rsidRPr="004371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37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52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1652A">
        <w:rPr>
          <w:rFonts w:ascii="Times New Roman" w:hAnsi="Times New Roman" w:cs="Times New Roman"/>
          <w:sz w:val="28"/>
          <w:szCs w:val="28"/>
        </w:rPr>
        <w:t>3. Математична компетентність</w:t>
      </w:r>
      <w:r w:rsidRPr="00E165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16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E40">
        <w:rPr>
          <w:rFonts w:ascii="Times New Roman" w:hAnsi="Times New Roman" w:cs="Times New Roman"/>
          <w:i/>
          <w:sz w:val="28"/>
          <w:szCs w:val="28"/>
          <w:lang w:val="uk-UA"/>
        </w:rPr>
        <w:t>Уміння:</w:t>
      </w:r>
      <w:r w:rsidRPr="00E1652A">
        <w:rPr>
          <w:rFonts w:ascii="Times New Roman" w:hAnsi="Times New Roman" w:cs="Times New Roman"/>
          <w:sz w:val="28"/>
          <w:szCs w:val="28"/>
          <w:lang w:val="uk-UA"/>
        </w:rPr>
        <w:t xml:space="preserve"> оперувати числовою інформацією, геометричними об’єктами на площині та в просторі;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в життєвих ситуаціях.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E40">
        <w:rPr>
          <w:rFonts w:ascii="Times New Roman" w:hAnsi="Times New Roman" w:cs="Times New Roman"/>
          <w:i/>
          <w:sz w:val="28"/>
          <w:szCs w:val="28"/>
        </w:rPr>
        <w:t>Ставлення</w:t>
      </w:r>
      <w:r w:rsidRPr="00E1652A">
        <w:rPr>
          <w:rFonts w:ascii="Times New Roman" w:hAnsi="Times New Roman" w:cs="Times New Roman"/>
          <w:sz w:val="28"/>
          <w:szCs w:val="28"/>
        </w:rPr>
        <w:t xml:space="preserve">: усвідомлення значення математики для повноцінного життя в сучасному суспільстві, розвитку технологічного, економічного й </w:t>
      </w:r>
      <w:proofErr w:type="gramStart"/>
      <w:r w:rsidRPr="00E1652A">
        <w:rPr>
          <w:rFonts w:ascii="Times New Roman" w:hAnsi="Times New Roman" w:cs="Times New Roman"/>
          <w:sz w:val="28"/>
          <w:szCs w:val="28"/>
        </w:rPr>
        <w:t>оборонного</w:t>
      </w:r>
      <w:proofErr w:type="gramEnd"/>
      <w:r w:rsidRPr="00E1652A">
        <w:rPr>
          <w:rFonts w:ascii="Times New Roman" w:hAnsi="Times New Roman" w:cs="Times New Roman"/>
          <w:sz w:val="28"/>
          <w:szCs w:val="28"/>
        </w:rPr>
        <w:t xml:space="preserve"> потенціалу держави, успішного вивчення інших дисциплін.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E40">
        <w:rPr>
          <w:rFonts w:ascii="Times New Roman" w:hAnsi="Times New Roman" w:cs="Times New Roman"/>
          <w:i/>
          <w:sz w:val="28"/>
          <w:szCs w:val="28"/>
        </w:rPr>
        <w:t>Навчальні ресурси</w:t>
      </w:r>
      <w:r w:rsidRPr="00E1652A">
        <w:rPr>
          <w:rFonts w:ascii="Times New Roman" w:hAnsi="Times New Roman" w:cs="Times New Roman"/>
          <w:sz w:val="28"/>
          <w:szCs w:val="28"/>
        </w:rPr>
        <w:t>: розв’язування математичних задач, зокрема таких, що моделюють реальні життєві ситуації</w:t>
      </w:r>
      <w:r w:rsidRPr="00E165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52A">
        <w:rPr>
          <w:rFonts w:ascii="Times New Roman" w:hAnsi="Times New Roman" w:cs="Times New Roman"/>
          <w:sz w:val="28"/>
          <w:szCs w:val="28"/>
        </w:rPr>
        <w:t xml:space="preserve"> </w:t>
      </w:r>
      <w:r w:rsidRPr="00E1652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1652A">
        <w:rPr>
          <w:rFonts w:ascii="Times New Roman" w:hAnsi="Times New Roman" w:cs="Times New Roman"/>
          <w:sz w:val="28"/>
          <w:szCs w:val="28"/>
        </w:rPr>
        <w:t xml:space="preserve">4. Основні компетентності у природничих </w:t>
      </w:r>
      <w:proofErr w:type="gramStart"/>
      <w:r w:rsidRPr="00E1652A">
        <w:rPr>
          <w:rFonts w:ascii="Times New Roman" w:hAnsi="Times New Roman" w:cs="Times New Roman"/>
          <w:sz w:val="28"/>
          <w:szCs w:val="28"/>
        </w:rPr>
        <w:t>науках</w:t>
      </w:r>
      <w:proofErr w:type="gramEnd"/>
      <w:r w:rsidRPr="00E1652A">
        <w:rPr>
          <w:rFonts w:ascii="Times New Roman" w:hAnsi="Times New Roman" w:cs="Times New Roman"/>
          <w:sz w:val="28"/>
          <w:szCs w:val="28"/>
        </w:rPr>
        <w:t xml:space="preserve"> і технологіях</w:t>
      </w:r>
      <w:r w:rsidRPr="00E165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7D">
        <w:rPr>
          <w:rFonts w:ascii="Times New Roman" w:hAnsi="Times New Roman" w:cs="Times New Roman"/>
          <w:i/>
          <w:sz w:val="28"/>
          <w:szCs w:val="28"/>
        </w:rPr>
        <w:t>Уміння:</w:t>
      </w:r>
      <w:r w:rsidRPr="00E1652A">
        <w:rPr>
          <w:rFonts w:ascii="Times New Roman" w:hAnsi="Times New Roman" w:cs="Times New Roman"/>
          <w:sz w:val="28"/>
          <w:szCs w:val="28"/>
        </w:rPr>
        <w:t xml:space="preserve"> розпізнавати проблеми, що виникають у довкіллі і які можна розв’язати засобами математики; будувати та </w:t>
      </w:r>
      <w:proofErr w:type="gramStart"/>
      <w:r w:rsidRPr="00E1652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1652A">
        <w:rPr>
          <w:rFonts w:ascii="Times New Roman" w:hAnsi="Times New Roman" w:cs="Times New Roman"/>
          <w:sz w:val="28"/>
          <w:szCs w:val="28"/>
        </w:rPr>
        <w:t xml:space="preserve">іджувати математичні моделі природних явищ і процесів.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7D">
        <w:rPr>
          <w:rFonts w:ascii="Times New Roman" w:hAnsi="Times New Roman" w:cs="Times New Roman"/>
          <w:i/>
          <w:sz w:val="28"/>
          <w:szCs w:val="28"/>
        </w:rPr>
        <w:t>Ставлення:</w:t>
      </w:r>
      <w:r w:rsidRPr="00E1652A">
        <w:rPr>
          <w:rFonts w:ascii="Times New Roman" w:hAnsi="Times New Roman" w:cs="Times New Roman"/>
          <w:sz w:val="28"/>
          <w:szCs w:val="28"/>
        </w:rPr>
        <w:t xml:space="preserve"> усвідомлення важливості математики як універсальної мови науки,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52A">
        <w:rPr>
          <w:rFonts w:ascii="Times New Roman" w:hAnsi="Times New Roman" w:cs="Times New Roman"/>
          <w:sz w:val="28"/>
          <w:szCs w:val="28"/>
        </w:rPr>
        <w:t xml:space="preserve"> техніки та технологій.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7D">
        <w:rPr>
          <w:rFonts w:ascii="Times New Roman" w:hAnsi="Times New Roman" w:cs="Times New Roman"/>
          <w:i/>
          <w:sz w:val="28"/>
          <w:szCs w:val="28"/>
          <w:lang w:val="uk-UA"/>
        </w:rPr>
        <w:t>Навчальні ресурси:</w:t>
      </w:r>
      <w:r w:rsidRPr="00E1652A">
        <w:rPr>
          <w:rFonts w:ascii="Times New Roman" w:hAnsi="Times New Roman" w:cs="Times New Roman"/>
          <w:sz w:val="28"/>
          <w:szCs w:val="28"/>
          <w:lang w:val="uk-UA"/>
        </w:rPr>
        <w:t xml:space="preserve"> складання графіків та діаграм, що ілюструють функціональні залежності результатів впливу людської діяльності на природу.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52A">
        <w:rPr>
          <w:rFonts w:ascii="Times New Roman" w:hAnsi="Times New Roman" w:cs="Times New Roman"/>
          <w:sz w:val="28"/>
          <w:szCs w:val="28"/>
          <w:lang w:val="uk-UA"/>
        </w:rPr>
        <w:t xml:space="preserve">           5. Інформаційноцифрова компетентність.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7D">
        <w:rPr>
          <w:rFonts w:ascii="Times New Roman" w:hAnsi="Times New Roman" w:cs="Times New Roman"/>
          <w:i/>
          <w:sz w:val="28"/>
          <w:szCs w:val="28"/>
          <w:lang w:val="uk-UA"/>
        </w:rPr>
        <w:t>Уміння:</w:t>
      </w:r>
      <w:r w:rsidRPr="00E1652A">
        <w:rPr>
          <w:rFonts w:ascii="Times New Roman" w:hAnsi="Times New Roman" w:cs="Times New Roman"/>
          <w:sz w:val="28"/>
          <w:szCs w:val="28"/>
          <w:lang w:val="uk-UA"/>
        </w:rPr>
        <w:t xml:space="preserve"> 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7D">
        <w:rPr>
          <w:rFonts w:ascii="Times New Roman" w:hAnsi="Times New Roman" w:cs="Times New Roman"/>
          <w:i/>
          <w:sz w:val="28"/>
          <w:szCs w:val="28"/>
          <w:lang w:val="uk-UA"/>
        </w:rPr>
        <w:t>Ставлення:</w:t>
      </w:r>
      <w:r w:rsidRPr="00E1652A">
        <w:rPr>
          <w:rFonts w:ascii="Times New Roman" w:hAnsi="Times New Roman" w:cs="Times New Roman"/>
          <w:sz w:val="28"/>
          <w:szCs w:val="28"/>
          <w:lang w:val="uk-UA"/>
        </w:rPr>
        <w:t xml:space="preserve"> критичне осмислення інформації та джерел її отримання; усвідомлення важливості ІКТ для ефективного розв’язування мат</w:t>
      </w:r>
      <w:r w:rsidRPr="00E1652A">
        <w:rPr>
          <w:rFonts w:ascii="Times New Roman" w:hAnsi="Times New Roman" w:cs="Times New Roman"/>
          <w:sz w:val="28"/>
          <w:szCs w:val="28"/>
        </w:rPr>
        <w:t xml:space="preserve">ематичних задач.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7D">
        <w:rPr>
          <w:rFonts w:ascii="Times New Roman" w:hAnsi="Times New Roman" w:cs="Times New Roman"/>
          <w:i/>
          <w:sz w:val="28"/>
          <w:szCs w:val="28"/>
        </w:rPr>
        <w:lastRenderedPageBreak/>
        <w:t>Навчальні ресурси:</w:t>
      </w:r>
      <w:r w:rsidRPr="00E1652A">
        <w:rPr>
          <w:rFonts w:ascii="Times New Roman" w:hAnsi="Times New Roman" w:cs="Times New Roman"/>
          <w:sz w:val="28"/>
          <w:szCs w:val="28"/>
        </w:rPr>
        <w:t xml:space="preserve"> візуалізація даних, побудова графі</w:t>
      </w:r>
      <w:proofErr w:type="gramStart"/>
      <w:r w:rsidRPr="00E1652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652A">
        <w:rPr>
          <w:rFonts w:ascii="Times New Roman" w:hAnsi="Times New Roman" w:cs="Times New Roman"/>
          <w:sz w:val="28"/>
          <w:szCs w:val="28"/>
        </w:rPr>
        <w:t>ів та діаграм за допомогою програмних засобів</w:t>
      </w:r>
      <w:r w:rsidRPr="00E165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16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52A">
        <w:rPr>
          <w:rFonts w:ascii="Times New Roman" w:hAnsi="Times New Roman" w:cs="Times New Roman"/>
          <w:sz w:val="28"/>
          <w:szCs w:val="28"/>
          <w:lang w:val="uk-UA"/>
        </w:rPr>
        <w:t xml:space="preserve">         6. Уміння вчитися впродовж життя.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7D">
        <w:rPr>
          <w:rFonts w:ascii="Times New Roman" w:hAnsi="Times New Roman" w:cs="Times New Roman"/>
          <w:i/>
          <w:sz w:val="28"/>
          <w:szCs w:val="28"/>
          <w:lang w:val="uk-UA"/>
        </w:rPr>
        <w:t>Уміння:</w:t>
      </w:r>
      <w:r w:rsidRPr="00E1652A">
        <w:rPr>
          <w:rFonts w:ascii="Times New Roman" w:hAnsi="Times New Roman" w:cs="Times New Roman"/>
          <w:sz w:val="28"/>
          <w:szCs w:val="28"/>
          <w:lang w:val="uk-UA"/>
        </w:rPr>
        <w:t xml:space="preserve">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7D">
        <w:rPr>
          <w:rFonts w:ascii="Times New Roman" w:hAnsi="Times New Roman" w:cs="Times New Roman"/>
          <w:i/>
          <w:sz w:val="28"/>
          <w:szCs w:val="28"/>
          <w:lang w:val="uk-UA"/>
        </w:rPr>
        <w:t>Ставлення:</w:t>
      </w:r>
      <w:r w:rsidRPr="00E1652A">
        <w:rPr>
          <w:rFonts w:ascii="Times New Roman" w:hAnsi="Times New Roman" w:cs="Times New Roman"/>
          <w:sz w:val="28"/>
          <w:szCs w:val="28"/>
          <w:lang w:val="uk-UA"/>
        </w:rPr>
        <w:t xml:space="preserve"> 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 </w:t>
      </w:r>
      <w:r w:rsidRPr="00D0347D">
        <w:rPr>
          <w:rFonts w:ascii="Times New Roman" w:hAnsi="Times New Roman" w:cs="Times New Roman"/>
          <w:i/>
          <w:sz w:val="28"/>
          <w:szCs w:val="28"/>
          <w:lang w:val="uk-UA"/>
        </w:rPr>
        <w:t>Навчальні ресурси:</w:t>
      </w:r>
      <w:r w:rsidRPr="00E1652A">
        <w:rPr>
          <w:rFonts w:ascii="Times New Roman" w:hAnsi="Times New Roman" w:cs="Times New Roman"/>
          <w:sz w:val="28"/>
          <w:szCs w:val="28"/>
          <w:lang w:val="uk-UA"/>
        </w:rPr>
        <w:t xml:space="preserve"> моделювання власної освітньої траєкторії.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52A">
        <w:rPr>
          <w:rFonts w:ascii="Times New Roman" w:hAnsi="Times New Roman" w:cs="Times New Roman"/>
          <w:sz w:val="28"/>
          <w:szCs w:val="28"/>
          <w:lang w:val="uk-UA"/>
        </w:rPr>
        <w:t xml:space="preserve">          7. Ініціативність і підприємливість.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7D">
        <w:rPr>
          <w:rFonts w:ascii="Times New Roman" w:hAnsi="Times New Roman" w:cs="Times New Roman"/>
          <w:i/>
          <w:sz w:val="28"/>
          <w:szCs w:val="28"/>
          <w:lang w:val="uk-UA"/>
        </w:rPr>
        <w:t>Уміння:</w:t>
      </w:r>
      <w:r w:rsidRPr="00E1652A">
        <w:rPr>
          <w:rFonts w:ascii="Times New Roman" w:hAnsi="Times New Roman" w:cs="Times New Roman"/>
          <w:sz w:val="28"/>
          <w:szCs w:val="28"/>
          <w:lang w:val="uk-UA"/>
        </w:rPr>
        <w:t xml:space="preserve"> 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7D">
        <w:rPr>
          <w:rFonts w:ascii="Times New Roman" w:hAnsi="Times New Roman" w:cs="Times New Roman"/>
          <w:i/>
          <w:sz w:val="28"/>
          <w:szCs w:val="28"/>
          <w:lang w:val="uk-UA"/>
        </w:rPr>
        <w:t>Ставлення:</w:t>
      </w:r>
      <w:r w:rsidRPr="00E1652A">
        <w:rPr>
          <w:rFonts w:ascii="Times New Roman" w:hAnsi="Times New Roman" w:cs="Times New Roman"/>
          <w:sz w:val="28"/>
          <w:szCs w:val="28"/>
          <w:lang w:val="uk-UA"/>
        </w:rPr>
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7D">
        <w:rPr>
          <w:rFonts w:ascii="Times New Roman" w:hAnsi="Times New Roman" w:cs="Times New Roman"/>
          <w:i/>
          <w:sz w:val="28"/>
          <w:szCs w:val="28"/>
          <w:lang w:val="uk-UA"/>
        </w:rPr>
        <w:t>Навчальні ресурси</w:t>
      </w:r>
      <w:r w:rsidRPr="00E1652A">
        <w:rPr>
          <w:rFonts w:ascii="Times New Roman" w:hAnsi="Times New Roman" w:cs="Times New Roman"/>
          <w:sz w:val="28"/>
          <w:szCs w:val="28"/>
          <w:lang w:val="uk-UA"/>
        </w:rPr>
        <w:t xml:space="preserve">: задачі підприємницького змісту (оптимізаційні задачі).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52A">
        <w:rPr>
          <w:rFonts w:ascii="Times New Roman" w:hAnsi="Times New Roman" w:cs="Times New Roman"/>
          <w:sz w:val="28"/>
          <w:szCs w:val="28"/>
          <w:lang w:val="uk-UA"/>
        </w:rPr>
        <w:t xml:space="preserve">         8. Соціальна і громадянська компетентності.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7D">
        <w:rPr>
          <w:rFonts w:ascii="Times New Roman" w:hAnsi="Times New Roman" w:cs="Times New Roman"/>
          <w:i/>
          <w:sz w:val="28"/>
          <w:szCs w:val="28"/>
          <w:lang w:val="uk-UA"/>
        </w:rPr>
        <w:t>Уміння:</w:t>
      </w:r>
      <w:r w:rsidRPr="00E1652A">
        <w:rPr>
          <w:rFonts w:ascii="Times New Roman" w:hAnsi="Times New Roman" w:cs="Times New Roman"/>
          <w:sz w:val="28"/>
          <w:szCs w:val="28"/>
          <w:lang w:val="uk-UA"/>
        </w:rPr>
        <w:t xml:space="preserve">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у командній роботі; аналізувати власну економічну ситуацію, родинний бюджет, користуючись математичними методами; орієнтуватися в широкому колі послуг і товарів на основі чітких критеріїв, робити споживчий вибір, спираючись, зокрема, і на математичні дані.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7D">
        <w:rPr>
          <w:rFonts w:ascii="Times New Roman" w:hAnsi="Times New Roman" w:cs="Times New Roman"/>
          <w:i/>
          <w:sz w:val="28"/>
          <w:szCs w:val="28"/>
          <w:lang w:val="uk-UA"/>
        </w:rPr>
        <w:t>Ставлення:</w:t>
      </w:r>
      <w:r w:rsidRPr="00E1652A">
        <w:rPr>
          <w:rFonts w:ascii="Times New Roman" w:hAnsi="Times New Roman" w:cs="Times New Roman"/>
          <w:sz w:val="28"/>
          <w:szCs w:val="28"/>
          <w:lang w:val="uk-UA"/>
        </w:rPr>
        <w:t xml:space="preserve">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7D">
        <w:rPr>
          <w:rFonts w:ascii="Times New Roman" w:hAnsi="Times New Roman" w:cs="Times New Roman"/>
          <w:i/>
          <w:sz w:val="28"/>
          <w:szCs w:val="28"/>
        </w:rPr>
        <w:t>Навчальні ресурси:</w:t>
      </w:r>
      <w:r w:rsidRPr="00E1652A">
        <w:rPr>
          <w:rFonts w:ascii="Times New Roman" w:hAnsi="Times New Roman" w:cs="Times New Roman"/>
          <w:sz w:val="28"/>
          <w:szCs w:val="28"/>
        </w:rPr>
        <w:t xml:space="preserve"> задачі </w:t>
      </w:r>
      <w:proofErr w:type="gramStart"/>
      <w:r w:rsidRPr="00E1652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1652A">
        <w:rPr>
          <w:rFonts w:ascii="Times New Roman" w:hAnsi="Times New Roman" w:cs="Times New Roman"/>
          <w:sz w:val="28"/>
          <w:szCs w:val="28"/>
        </w:rPr>
        <w:t>іального змісту</w:t>
      </w:r>
      <w:r w:rsidRPr="00E165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52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9. Обізнаність і самовираження у сфері культури.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7D">
        <w:rPr>
          <w:rFonts w:ascii="Times New Roman" w:hAnsi="Times New Roman" w:cs="Times New Roman"/>
          <w:i/>
          <w:sz w:val="28"/>
          <w:szCs w:val="28"/>
          <w:lang w:val="uk-UA"/>
        </w:rPr>
        <w:t>Уміння:</w:t>
      </w:r>
      <w:r w:rsidRPr="00E1652A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 необхідні розрахунки для встановлення пропорцій, відтворення перспективи, створення об’ємно-просторових композицій; унаочнювати математичні моделі, зображати фігури, графіки, рисунки, схеми, діаграми.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7D">
        <w:rPr>
          <w:rFonts w:ascii="Times New Roman" w:hAnsi="Times New Roman" w:cs="Times New Roman"/>
          <w:i/>
          <w:sz w:val="28"/>
          <w:szCs w:val="28"/>
        </w:rPr>
        <w:t>Ставлення:</w:t>
      </w:r>
      <w:r w:rsidRPr="00E1652A">
        <w:rPr>
          <w:rFonts w:ascii="Times New Roman" w:hAnsi="Times New Roman" w:cs="Times New Roman"/>
          <w:sz w:val="28"/>
          <w:szCs w:val="28"/>
        </w:rPr>
        <w:t xml:space="preserve"> усвідомлення взаємозв’язку математики та культури на прикладах з </w:t>
      </w:r>
      <w:proofErr w:type="gramStart"/>
      <w:r w:rsidRPr="00E1652A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E1652A">
        <w:rPr>
          <w:rFonts w:ascii="Times New Roman" w:hAnsi="Times New Roman" w:cs="Times New Roman"/>
          <w:sz w:val="28"/>
          <w:szCs w:val="28"/>
        </w:rPr>
        <w:t xml:space="preserve">ітектури, живопису, музики та ін.; розуміння важливості внеску математиків у загальносвітову культуру.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7D">
        <w:rPr>
          <w:rFonts w:ascii="Times New Roman" w:hAnsi="Times New Roman" w:cs="Times New Roman"/>
          <w:i/>
          <w:sz w:val="28"/>
          <w:szCs w:val="28"/>
        </w:rPr>
        <w:t>Навчальні ресурси</w:t>
      </w:r>
      <w:r w:rsidRPr="00E1652A">
        <w:rPr>
          <w:rFonts w:ascii="Times New Roman" w:hAnsi="Times New Roman" w:cs="Times New Roman"/>
          <w:sz w:val="28"/>
          <w:szCs w:val="28"/>
        </w:rPr>
        <w:t xml:space="preserve">: математичні моделі в </w:t>
      </w:r>
      <w:proofErr w:type="gramStart"/>
      <w:r w:rsidRPr="00E165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652A">
        <w:rPr>
          <w:rFonts w:ascii="Times New Roman" w:hAnsi="Times New Roman" w:cs="Times New Roman"/>
          <w:sz w:val="28"/>
          <w:szCs w:val="28"/>
        </w:rPr>
        <w:t>ізних видах мистецтва</w:t>
      </w:r>
      <w:r w:rsidRPr="00E165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16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52A">
        <w:rPr>
          <w:rFonts w:ascii="Times New Roman" w:hAnsi="Times New Roman" w:cs="Times New Roman"/>
          <w:sz w:val="28"/>
          <w:szCs w:val="28"/>
          <w:lang w:val="uk-UA"/>
        </w:rPr>
        <w:t xml:space="preserve">          10. Екологічна грамотність і здорове життя.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7D">
        <w:rPr>
          <w:rFonts w:ascii="Times New Roman" w:hAnsi="Times New Roman" w:cs="Times New Roman"/>
          <w:i/>
          <w:sz w:val="28"/>
          <w:szCs w:val="28"/>
          <w:lang w:val="uk-UA"/>
        </w:rPr>
        <w:t>Уміння:</w:t>
      </w:r>
      <w:r w:rsidRPr="00E1652A">
        <w:rPr>
          <w:rFonts w:ascii="Times New Roman" w:hAnsi="Times New Roman" w:cs="Times New Roman"/>
          <w:sz w:val="28"/>
          <w:szCs w:val="28"/>
          <w:lang w:val="uk-UA"/>
        </w:rPr>
        <w:t xml:space="preserve"> аналізувати і критично оцінювати соціально-економічні події в державі на основі статистичних даних; враховувати правові, етичні, екологічні і соціальні наслідки рішень; розпізнавати як інтерпретації результатів вирішення проблем можуть бути використані для маніпулювання.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7D">
        <w:rPr>
          <w:rFonts w:ascii="Times New Roman" w:hAnsi="Times New Roman" w:cs="Times New Roman"/>
          <w:i/>
          <w:sz w:val="28"/>
          <w:szCs w:val="28"/>
          <w:lang w:val="uk-UA"/>
        </w:rPr>
        <w:t>Ставлення:</w:t>
      </w:r>
      <w:r w:rsidRPr="00E1652A">
        <w:rPr>
          <w:rFonts w:ascii="Times New Roman" w:hAnsi="Times New Roman" w:cs="Times New Roman"/>
          <w:sz w:val="28"/>
          <w:szCs w:val="28"/>
          <w:lang w:val="uk-UA"/>
        </w:rPr>
        <w:t xml:space="preserve"> усвідомлення взаємозв’язку математики та екології на основі статистичних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</w:t>
      </w:r>
    </w:p>
    <w:p w:rsidR="00B964E8" w:rsidRPr="00E1652A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7D">
        <w:rPr>
          <w:rFonts w:ascii="Times New Roman" w:hAnsi="Times New Roman" w:cs="Times New Roman"/>
          <w:i/>
          <w:sz w:val="28"/>
          <w:szCs w:val="28"/>
          <w:lang w:val="uk-UA"/>
        </w:rPr>
        <w:t>Навчальні ресурси:</w:t>
      </w:r>
      <w:r w:rsidRPr="00E1652A">
        <w:rPr>
          <w:rFonts w:ascii="Times New Roman" w:hAnsi="Times New Roman" w:cs="Times New Roman"/>
          <w:sz w:val="28"/>
          <w:szCs w:val="28"/>
          <w:lang w:val="uk-UA"/>
        </w:rPr>
        <w:t xml:space="preserve"> навчальні проекти, задачі соціально-економічного, екологічного змісту; задачі, що сприяють усвідомленню цінності здорового способу життя.</w:t>
      </w:r>
    </w:p>
    <w:p w:rsidR="00B964E8" w:rsidRPr="003C33CC" w:rsidRDefault="00B964E8" w:rsidP="003C33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    Такі ключові компетентності, як вміння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всіх навчальних предметів. </w:t>
      </w:r>
      <w:r w:rsidRPr="00EE6DF8">
        <w:rPr>
          <w:rFonts w:ascii="Times New Roman" w:hAnsi="Times New Roman" w:cs="Times New Roman"/>
          <w:sz w:val="28"/>
          <w:szCs w:val="28"/>
          <w:lang w:val="uk-UA"/>
        </w:rPr>
        <w:t>Виокремлення в навчальних програмах таких наскрізних ліній ключових компетентностей,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 формування в учнів здатності застосовувати знання й уміння в реальних життєвих ситуаціях.</w:t>
      </w:r>
      <w:r w:rsidR="003C33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         Наскрізні лінії є засобом інтеграції ключових і загальнопредметних компетентностей, навчальних предметів та предметних циклів; їх необхідно враховувати при формуванні шкільного середовища. </w:t>
      </w:r>
      <w:r w:rsidRPr="00D60C90">
        <w:rPr>
          <w:rFonts w:ascii="Times New Roman" w:hAnsi="Times New Roman" w:cs="Times New Roman"/>
          <w:sz w:val="28"/>
          <w:szCs w:val="28"/>
        </w:rPr>
        <w:t xml:space="preserve">Наскрізні лінії є </w:t>
      </w:r>
      <w:proofErr w:type="gramStart"/>
      <w:r w:rsidRPr="00D60C9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60C90">
        <w:rPr>
          <w:rFonts w:ascii="Times New Roman" w:hAnsi="Times New Roman" w:cs="Times New Roman"/>
          <w:sz w:val="28"/>
          <w:szCs w:val="28"/>
        </w:rPr>
        <w:t xml:space="preserve">іально значимими надпредметними темами, що допомагають формуванню в учнів уявлень про суспільство в  цілому, 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C90">
        <w:rPr>
          <w:rFonts w:ascii="Times New Roman" w:hAnsi="Times New Roman" w:cs="Times New Roman"/>
          <w:sz w:val="28"/>
          <w:szCs w:val="28"/>
        </w:rPr>
        <w:t xml:space="preserve">розвивають здатність застосовувати отримані знання в різних ситуаціях. 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Навчання за наскрізними лініями реалізується, насамперед, через: організацію навчального середовища – зміст та цілі наскрізних тем враховуються при формуванні духовного, соціального і фізичного середовища навчання; 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предмети – виходячи із наскрізних тем при вивченні предмета, проводяться відповідні трактовки, приклади і методи навчання, реалізуються надпредметні, міжкласові та загальношкільні проекти. </w:t>
      </w:r>
      <w:r w:rsidRPr="00D60C90">
        <w:rPr>
          <w:rFonts w:ascii="Times New Roman" w:hAnsi="Times New Roman" w:cs="Times New Roman"/>
          <w:sz w:val="28"/>
          <w:szCs w:val="28"/>
        </w:rPr>
        <w:t xml:space="preserve">Роль навчальних предметів при навчанні за наскрізними темами </w:t>
      </w:r>
      <w:proofErr w:type="gramStart"/>
      <w:r w:rsidRPr="00D60C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0C90">
        <w:rPr>
          <w:rFonts w:ascii="Times New Roman" w:hAnsi="Times New Roman" w:cs="Times New Roman"/>
          <w:sz w:val="28"/>
          <w:szCs w:val="28"/>
        </w:rPr>
        <w:t>ізна і залежить від цілей і змісту навчального предмета та від того, наскільки тісно той чи інший предметний цикл пов’язаний із конкретною наскрізною темою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60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</w:rPr>
        <w:t xml:space="preserve">предмети за вибором; 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</w:rPr>
        <w:t xml:space="preserve">робота в проектах; 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</w:rPr>
        <w:t xml:space="preserve">позакласна навчальна робота і </w:t>
      </w:r>
      <w:proofErr w:type="gramStart"/>
      <w:r w:rsidRPr="00D60C90">
        <w:rPr>
          <w:rFonts w:ascii="Times New Roman" w:hAnsi="Times New Roman" w:cs="Times New Roman"/>
          <w:sz w:val="28"/>
          <w:szCs w:val="28"/>
        </w:rPr>
        <w:t>робота</w:t>
      </w:r>
      <w:proofErr w:type="gramEnd"/>
      <w:r w:rsidRPr="00D60C90">
        <w:rPr>
          <w:rFonts w:ascii="Times New Roman" w:hAnsi="Times New Roman" w:cs="Times New Roman"/>
          <w:sz w:val="28"/>
          <w:szCs w:val="28"/>
        </w:rPr>
        <w:t xml:space="preserve"> гуртків. 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964E8" w:rsidRPr="00D60C90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         Отже, усвідомлюючи роль і місце прикладної спрямованості навчання математики в системі середньої освіти в сучасних умовах розвитку освіти в Україні, варто дбати про самостійність учнів; індивідуалізацію та диференціацію навчання; стимулювання мотивації, підвищення інтересу до навчання; створення організаційно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педагогічих умов для формування математичної грамотності учнів при розв’язуванні задач із практичним змістом. </w:t>
      </w:r>
    </w:p>
    <w:p w:rsidR="00B964E8" w:rsidRDefault="00B964E8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        Формою перевірки рівня сформованості математичної грамотності є контрольна робота, теоретично-практичний залік, ДПА, ЗНО, моні</w:t>
      </w:r>
      <w:r w:rsidR="003C33CC">
        <w:rPr>
          <w:rFonts w:ascii="Times New Roman" w:hAnsi="Times New Roman" w:cs="Times New Roman"/>
          <w:sz w:val="28"/>
          <w:szCs w:val="28"/>
          <w:lang w:val="uk-UA"/>
        </w:rPr>
        <w:t xml:space="preserve">торингові вимірювання, зокрема </w:t>
      </w:r>
      <w:r w:rsidRPr="00D60C90">
        <w:rPr>
          <w:rFonts w:ascii="Times New Roman" w:hAnsi="Times New Roman" w:cs="Times New Roman"/>
          <w:sz w:val="28"/>
          <w:szCs w:val="28"/>
        </w:rPr>
        <w:t>PISA</w:t>
      </w: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, тестування тощо. </w:t>
      </w:r>
      <w:r w:rsidRPr="00EE6DF8">
        <w:rPr>
          <w:rFonts w:ascii="Times New Roman" w:hAnsi="Times New Roman" w:cs="Times New Roman"/>
          <w:sz w:val="28"/>
          <w:szCs w:val="28"/>
          <w:lang w:val="uk-UA"/>
        </w:rPr>
        <w:t xml:space="preserve">Рівень сформованості математичної грамотності визначається вмінням учнів відстоювати свою думку, аргументувати розв’язок задачі, виправдати обраний шлях розв’язку, рецензувати відповідь тощо. </w:t>
      </w:r>
    </w:p>
    <w:p w:rsidR="00773E3D" w:rsidRPr="00D60C90" w:rsidRDefault="00773E3D" w:rsidP="00B964E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         Сучасні інформаційні технології суттєво впливають на ефективність проведення уроків математики, надають можливість удосконалювати організацію уроку, діагностувати рівень сформованості знань та вмінь, активізувати пізнавальну діяльність учнів, поглиблювати знання.  </w:t>
      </w:r>
    </w:p>
    <w:p w:rsidR="00506099" w:rsidRDefault="00B964E8" w:rsidP="0050609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C9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6C3A7D" w:rsidRPr="006C3A7D" w:rsidRDefault="006C3A7D" w:rsidP="006C3A7D">
      <w:pPr>
        <w:tabs>
          <w:tab w:val="left" w:pos="14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C3A7D" w:rsidRPr="006C3A7D" w:rsidSect="008B7B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26B9"/>
    <w:multiLevelType w:val="hybridMultilevel"/>
    <w:tmpl w:val="A52C1A62"/>
    <w:lvl w:ilvl="0" w:tplc="CCBCF3D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6C926D2"/>
    <w:multiLevelType w:val="multilevel"/>
    <w:tmpl w:val="21A4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D4ABB"/>
    <w:multiLevelType w:val="hybridMultilevel"/>
    <w:tmpl w:val="00425F44"/>
    <w:lvl w:ilvl="0" w:tplc="50FAFD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E16E3"/>
    <w:multiLevelType w:val="multilevel"/>
    <w:tmpl w:val="9508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03681B"/>
    <w:multiLevelType w:val="multilevel"/>
    <w:tmpl w:val="57B8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2477A5"/>
    <w:multiLevelType w:val="multilevel"/>
    <w:tmpl w:val="89F8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1415F"/>
    <w:multiLevelType w:val="multilevel"/>
    <w:tmpl w:val="1C4E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4F0284"/>
    <w:rsid w:val="00085FB1"/>
    <w:rsid w:val="000F7A1E"/>
    <w:rsid w:val="0012427B"/>
    <w:rsid w:val="0014394E"/>
    <w:rsid w:val="001904A2"/>
    <w:rsid w:val="001C6D3A"/>
    <w:rsid w:val="002322C5"/>
    <w:rsid w:val="002969B4"/>
    <w:rsid w:val="002A75D8"/>
    <w:rsid w:val="002B45C0"/>
    <w:rsid w:val="002C7C60"/>
    <w:rsid w:val="00355B35"/>
    <w:rsid w:val="00374892"/>
    <w:rsid w:val="003C33CC"/>
    <w:rsid w:val="003F1334"/>
    <w:rsid w:val="003F2A60"/>
    <w:rsid w:val="00402670"/>
    <w:rsid w:val="0043009A"/>
    <w:rsid w:val="00432696"/>
    <w:rsid w:val="004573A7"/>
    <w:rsid w:val="00462DB8"/>
    <w:rsid w:val="004F0284"/>
    <w:rsid w:val="00506099"/>
    <w:rsid w:val="00594120"/>
    <w:rsid w:val="005A4316"/>
    <w:rsid w:val="005A6FDE"/>
    <w:rsid w:val="005C6097"/>
    <w:rsid w:val="005F3AFD"/>
    <w:rsid w:val="00632454"/>
    <w:rsid w:val="00651C77"/>
    <w:rsid w:val="00697E40"/>
    <w:rsid w:val="006C3A7D"/>
    <w:rsid w:val="006E3FA0"/>
    <w:rsid w:val="00701E2B"/>
    <w:rsid w:val="00753923"/>
    <w:rsid w:val="00773E3D"/>
    <w:rsid w:val="00781BC0"/>
    <w:rsid w:val="007A63E2"/>
    <w:rsid w:val="007C7374"/>
    <w:rsid w:val="007E0717"/>
    <w:rsid w:val="008376F5"/>
    <w:rsid w:val="00862DB9"/>
    <w:rsid w:val="00894DA2"/>
    <w:rsid w:val="008B7B18"/>
    <w:rsid w:val="009B439B"/>
    <w:rsid w:val="00A00A40"/>
    <w:rsid w:val="00A10F39"/>
    <w:rsid w:val="00A56E74"/>
    <w:rsid w:val="00A65BFE"/>
    <w:rsid w:val="00A80048"/>
    <w:rsid w:val="00A900E7"/>
    <w:rsid w:val="00AC24FE"/>
    <w:rsid w:val="00AC51B2"/>
    <w:rsid w:val="00B10919"/>
    <w:rsid w:val="00B4151C"/>
    <w:rsid w:val="00B430FF"/>
    <w:rsid w:val="00B57083"/>
    <w:rsid w:val="00B964E8"/>
    <w:rsid w:val="00C76482"/>
    <w:rsid w:val="00C77E07"/>
    <w:rsid w:val="00C94BEB"/>
    <w:rsid w:val="00D00BC3"/>
    <w:rsid w:val="00D0347D"/>
    <w:rsid w:val="00D9204A"/>
    <w:rsid w:val="00DA61B9"/>
    <w:rsid w:val="00DB003B"/>
    <w:rsid w:val="00DB7935"/>
    <w:rsid w:val="00DE18A3"/>
    <w:rsid w:val="00DE4D90"/>
    <w:rsid w:val="00E07876"/>
    <w:rsid w:val="00E42EDF"/>
    <w:rsid w:val="00EB357F"/>
    <w:rsid w:val="00EE3385"/>
    <w:rsid w:val="00EF44B5"/>
    <w:rsid w:val="00F55136"/>
    <w:rsid w:val="00F635C2"/>
    <w:rsid w:val="00FD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17"/>
  </w:style>
  <w:style w:type="paragraph" w:styleId="1">
    <w:name w:val="heading 1"/>
    <w:basedOn w:val="a"/>
    <w:link w:val="10"/>
    <w:uiPriority w:val="9"/>
    <w:qFormat/>
    <w:rsid w:val="002A7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4E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6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21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430F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75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75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2A75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8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36</cp:revision>
  <dcterms:created xsi:type="dcterms:W3CDTF">2018-10-14T18:57:00Z</dcterms:created>
  <dcterms:modified xsi:type="dcterms:W3CDTF">2018-12-14T18:37:00Z</dcterms:modified>
</cp:coreProperties>
</file>