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C8" w:rsidRDefault="00173B5F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Управління освіти і науки Чернігівської обласної державної адміністрації</w:t>
      </w:r>
      <w:r w:rsidRPr="00DB7FC1">
        <w:rPr>
          <w:rFonts w:ascii="Times New Roman" w:hAnsi="Times New Roman" w:cs="Times New Roman"/>
          <w:sz w:val="32"/>
          <w:szCs w:val="32"/>
        </w:rPr>
        <w:br/>
        <w:t>Че</w:t>
      </w:r>
      <w:r w:rsidR="00DB7FC1" w:rsidRPr="00DB7FC1">
        <w:rPr>
          <w:rFonts w:ascii="Times New Roman" w:hAnsi="Times New Roman" w:cs="Times New Roman"/>
          <w:sz w:val="32"/>
          <w:szCs w:val="32"/>
        </w:rPr>
        <w:t>рнігівський обласний інститут п</w:t>
      </w:r>
      <w:r w:rsidRPr="00DB7FC1">
        <w:rPr>
          <w:rFonts w:ascii="Times New Roman" w:hAnsi="Times New Roman" w:cs="Times New Roman"/>
          <w:sz w:val="32"/>
          <w:szCs w:val="32"/>
        </w:rPr>
        <w:t>іслядипломної освіти ім. К.Д. Ушинського</w:t>
      </w: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DB7FC1" w:rsidRPr="00DB7FC1" w:rsidRDefault="00DB7FC1" w:rsidP="00DB7FC1">
      <w:pPr>
        <w:pStyle w:val="Bodytext20"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32"/>
          <w:szCs w:val="32"/>
        </w:rPr>
      </w:pPr>
    </w:p>
    <w:p w:rsidR="007776C8" w:rsidRPr="00DB7FC1" w:rsidRDefault="00173B5F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  <w:r w:rsidRPr="00DB7FC1">
        <w:rPr>
          <w:sz w:val="32"/>
          <w:szCs w:val="32"/>
        </w:rPr>
        <w:t>ТВОРЧА РОБОТА</w:t>
      </w:r>
    </w:p>
    <w:p w:rsidR="007776C8" w:rsidRDefault="00173B5F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  <w:r w:rsidRPr="00DB7FC1">
        <w:rPr>
          <w:rStyle w:val="Bodytext315ptNotBold"/>
          <w:sz w:val="32"/>
          <w:szCs w:val="32"/>
        </w:rPr>
        <w:t xml:space="preserve">На тему: </w:t>
      </w:r>
      <w:r w:rsidRPr="00DB7FC1">
        <w:rPr>
          <w:sz w:val="32"/>
          <w:szCs w:val="32"/>
        </w:rPr>
        <w:t>«РОЗВИТОК ФІЗИЧН</w:t>
      </w:r>
      <w:r w:rsidR="00DB7FC1" w:rsidRPr="00DB7FC1">
        <w:rPr>
          <w:sz w:val="32"/>
          <w:szCs w:val="32"/>
        </w:rPr>
        <w:t xml:space="preserve">ИХ ЗДІБНОСТЕЙ СТАРШОКЛАСНИКІВ У </w:t>
      </w:r>
      <w:r w:rsidRPr="00DB7FC1">
        <w:rPr>
          <w:sz w:val="32"/>
          <w:szCs w:val="32"/>
        </w:rPr>
        <w:t xml:space="preserve">ВІДПОВІДНОСТІ ВІКОВИХ ОСОБЛИВОСТЕЙ </w:t>
      </w:r>
      <w:r w:rsidRPr="00DB7FC1">
        <w:rPr>
          <w:sz w:val="32"/>
          <w:szCs w:val="32"/>
        </w:rPr>
        <w:t>ТА СТАНУ ЗДОРОВ’Я»</w:t>
      </w: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Pr="00DB7FC1" w:rsidRDefault="00DB7FC1" w:rsidP="00DB7FC1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7776C8" w:rsidRPr="00DB7FC1" w:rsidRDefault="00173B5F" w:rsidP="00DB7FC1">
      <w:pPr>
        <w:pStyle w:val="Bodytext40"/>
        <w:shd w:val="clear" w:color="auto" w:fill="auto"/>
        <w:spacing w:before="0" w:after="308" w:line="360" w:lineRule="auto"/>
        <w:ind w:left="40" w:right="32" w:firstLine="4213"/>
        <w:jc w:val="right"/>
        <w:rPr>
          <w:sz w:val="32"/>
          <w:szCs w:val="32"/>
        </w:rPr>
      </w:pPr>
      <w:r w:rsidRPr="00DB7FC1">
        <w:rPr>
          <w:sz w:val="32"/>
          <w:szCs w:val="32"/>
        </w:rPr>
        <w:t>Виконав:</w:t>
      </w:r>
    </w:p>
    <w:p w:rsidR="007776C8" w:rsidRPr="00DB7FC1" w:rsidRDefault="00173B5F" w:rsidP="00DB7FC1">
      <w:pPr>
        <w:pStyle w:val="Bodytext40"/>
        <w:shd w:val="clear" w:color="auto" w:fill="auto"/>
        <w:spacing w:before="0" w:after="285" w:line="360" w:lineRule="auto"/>
        <w:ind w:left="40" w:right="32" w:firstLine="4213"/>
        <w:jc w:val="right"/>
        <w:rPr>
          <w:sz w:val="32"/>
          <w:szCs w:val="32"/>
        </w:rPr>
      </w:pPr>
      <w:r w:rsidRPr="00DB7FC1">
        <w:rPr>
          <w:sz w:val="32"/>
          <w:szCs w:val="32"/>
        </w:rPr>
        <w:t>Слухач курсів підвищення кваліфікації вчителів</w:t>
      </w:r>
    </w:p>
    <w:p w:rsidR="007776C8" w:rsidRPr="00DB7FC1" w:rsidRDefault="00173B5F" w:rsidP="00DB7FC1">
      <w:pPr>
        <w:pStyle w:val="Bodytext50"/>
        <w:shd w:val="clear" w:color="auto" w:fill="auto"/>
        <w:spacing w:before="0" w:after="300" w:line="360" w:lineRule="auto"/>
        <w:ind w:left="40" w:right="32" w:firstLine="4213"/>
        <w:jc w:val="right"/>
        <w:rPr>
          <w:sz w:val="32"/>
          <w:szCs w:val="32"/>
        </w:rPr>
      </w:pPr>
      <w:r w:rsidRPr="00DB7FC1">
        <w:rPr>
          <w:sz w:val="32"/>
          <w:szCs w:val="32"/>
        </w:rPr>
        <w:t>фізичної культури</w:t>
      </w:r>
    </w:p>
    <w:p w:rsidR="007776C8" w:rsidRPr="00DB7FC1" w:rsidRDefault="00DB7FC1" w:rsidP="00DB7FC1">
      <w:pPr>
        <w:pStyle w:val="Bodytext50"/>
        <w:shd w:val="clear" w:color="auto" w:fill="auto"/>
        <w:spacing w:before="0" w:after="315" w:line="360" w:lineRule="auto"/>
        <w:ind w:left="40" w:right="32" w:firstLine="4213"/>
        <w:jc w:val="right"/>
        <w:rPr>
          <w:sz w:val="32"/>
          <w:szCs w:val="32"/>
        </w:rPr>
      </w:pPr>
      <w:r w:rsidRPr="00DB7FC1">
        <w:rPr>
          <w:sz w:val="32"/>
          <w:szCs w:val="32"/>
        </w:rPr>
        <w:t>Кря</w:t>
      </w:r>
      <w:r w:rsidR="00173B5F" w:rsidRPr="00DB7FC1">
        <w:rPr>
          <w:sz w:val="32"/>
          <w:szCs w:val="32"/>
        </w:rPr>
        <w:t>чков Віктор Дмитрович</w:t>
      </w:r>
    </w:p>
    <w:p w:rsidR="007776C8" w:rsidRPr="00DB7FC1" w:rsidRDefault="00173B5F" w:rsidP="00DB7FC1">
      <w:pPr>
        <w:pStyle w:val="Bodytext50"/>
        <w:shd w:val="clear" w:color="auto" w:fill="auto"/>
        <w:spacing w:before="0" w:after="2333" w:line="360" w:lineRule="auto"/>
        <w:ind w:left="40" w:right="32" w:firstLine="4213"/>
        <w:jc w:val="right"/>
        <w:rPr>
          <w:sz w:val="32"/>
          <w:szCs w:val="32"/>
        </w:rPr>
      </w:pPr>
      <w:r w:rsidRPr="00DB7FC1">
        <w:rPr>
          <w:sz w:val="32"/>
          <w:szCs w:val="32"/>
        </w:rPr>
        <w:t>вчитель методист ЗСШФМП №12 м Чернігова</w:t>
      </w:r>
    </w:p>
    <w:p w:rsidR="006359B4" w:rsidRPr="00DB7FC1" w:rsidRDefault="006359B4" w:rsidP="004C2FFE">
      <w:pPr>
        <w:pStyle w:val="Bodytext40"/>
        <w:shd w:val="clear" w:color="auto" w:fill="auto"/>
        <w:spacing w:before="0" w:after="0" w:line="360" w:lineRule="auto"/>
        <w:ind w:left="40" w:firstLine="811"/>
        <w:jc w:val="center"/>
        <w:rPr>
          <w:sz w:val="32"/>
          <w:szCs w:val="32"/>
        </w:rPr>
      </w:pPr>
      <w:r w:rsidRPr="00DB7FC1">
        <w:rPr>
          <w:sz w:val="32"/>
          <w:szCs w:val="32"/>
        </w:rPr>
        <w:lastRenderedPageBreak/>
        <w:t>План</w:t>
      </w:r>
    </w:p>
    <w:p w:rsidR="006359B4" w:rsidRPr="00DB7FC1" w:rsidRDefault="006359B4" w:rsidP="004C2FFE">
      <w:pPr>
        <w:pStyle w:val="Bodytext40"/>
        <w:shd w:val="clear" w:color="auto" w:fill="auto"/>
        <w:spacing w:before="0" w:after="0" w:line="360" w:lineRule="auto"/>
        <w:ind w:left="40" w:firstLine="811"/>
        <w:jc w:val="center"/>
        <w:rPr>
          <w:sz w:val="32"/>
          <w:szCs w:val="32"/>
        </w:rPr>
      </w:pPr>
    </w:p>
    <w:p w:rsidR="006359B4" w:rsidRPr="00DB7FC1" w:rsidRDefault="004C2FFE" w:rsidP="004C2FFE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>Вступ</w:t>
      </w:r>
    </w:p>
    <w:p w:rsidR="004C2FFE" w:rsidRPr="00DB7FC1" w:rsidRDefault="004C2FFE" w:rsidP="004C2FFE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>Основна частина</w:t>
      </w:r>
    </w:p>
    <w:p w:rsidR="004C2FFE" w:rsidRPr="00DB7FC1" w:rsidRDefault="004C2FFE" w:rsidP="004C2FFE">
      <w:pPr>
        <w:pStyle w:val="a4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>Шляхи розвитку фізичних здібностей старшокласників:</w:t>
      </w:r>
    </w:p>
    <w:p w:rsidR="004C2FFE" w:rsidRPr="00DB7FC1" w:rsidRDefault="004C2FFE" w:rsidP="004C2FFE">
      <w:pPr>
        <w:pStyle w:val="a4"/>
        <w:numPr>
          <w:ilvl w:val="1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 xml:space="preserve"> Диференційована фізична підготовка юнаків у системі урочних та самостійних занять;</w:t>
      </w:r>
    </w:p>
    <w:p w:rsidR="004C2FFE" w:rsidRPr="00DB7FC1" w:rsidRDefault="00DB7FC1" w:rsidP="004C2FFE">
      <w:pPr>
        <w:pStyle w:val="a4"/>
        <w:numPr>
          <w:ilvl w:val="1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C2FFE" w:rsidRPr="00DB7FC1">
        <w:rPr>
          <w:rFonts w:ascii="Times New Roman" w:eastAsia="Times New Roman" w:hAnsi="Times New Roman" w:cs="Times New Roman"/>
          <w:sz w:val="32"/>
          <w:szCs w:val="32"/>
        </w:rPr>
        <w:t xml:space="preserve">Засоби і методи розвитку витривалості у старшокласників; </w:t>
      </w:r>
    </w:p>
    <w:p w:rsidR="004C2FFE" w:rsidRPr="00DB7FC1" w:rsidRDefault="00DB7FC1" w:rsidP="004C2FFE">
      <w:pPr>
        <w:pStyle w:val="a4"/>
        <w:numPr>
          <w:ilvl w:val="1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C2FFE" w:rsidRPr="00DB7FC1">
        <w:rPr>
          <w:rFonts w:ascii="Times New Roman" w:eastAsia="Times New Roman" w:hAnsi="Times New Roman" w:cs="Times New Roman"/>
          <w:sz w:val="32"/>
          <w:szCs w:val="32"/>
        </w:rPr>
        <w:t>Біг – школа фізичного гарту старшокласників, майбутнх воїнів ЗСУ;</w:t>
      </w:r>
    </w:p>
    <w:p w:rsidR="004C2FFE" w:rsidRPr="00DB7FC1" w:rsidRDefault="00DB7FC1" w:rsidP="004C2FFE">
      <w:pPr>
        <w:pStyle w:val="a4"/>
        <w:numPr>
          <w:ilvl w:val="1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C2FFE" w:rsidRPr="00DB7FC1">
        <w:rPr>
          <w:rFonts w:ascii="Times New Roman" w:eastAsia="Times New Roman" w:hAnsi="Times New Roman" w:cs="Times New Roman"/>
          <w:sz w:val="32"/>
          <w:szCs w:val="32"/>
        </w:rPr>
        <w:t>Кросова підготовка школярів;</w:t>
      </w:r>
    </w:p>
    <w:p w:rsidR="004C2FFE" w:rsidRPr="00DB7FC1" w:rsidRDefault="00DB7FC1" w:rsidP="004C2FFE">
      <w:pPr>
        <w:pStyle w:val="a4"/>
        <w:numPr>
          <w:ilvl w:val="1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C2FFE" w:rsidRPr="00DB7FC1">
        <w:rPr>
          <w:rFonts w:ascii="Times New Roman" w:eastAsia="Times New Roman" w:hAnsi="Times New Roman" w:cs="Times New Roman"/>
          <w:sz w:val="32"/>
          <w:szCs w:val="32"/>
        </w:rPr>
        <w:t xml:space="preserve">Виховання вольових якостей у старшокласників у процесі занять фізичною </w:t>
      </w:r>
      <w:r w:rsidRPr="00DB7FC1">
        <w:rPr>
          <w:rFonts w:ascii="Times New Roman" w:eastAsia="Times New Roman" w:hAnsi="Times New Roman" w:cs="Times New Roman"/>
          <w:sz w:val="32"/>
          <w:szCs w:val="32"/>
        </w:rPr>
        <w:t>к</w:t>
      </w:r>
      <w:r w:rsidR="004C2FFE" w:rsidRPr="00DB7FC1">
        <w:rPr>
          <w:rFonts w:ascii="Times New Roman" w:eastAsia="Times New Roman" w:hAnsi="Times New Roman" w:cs="Times New Roman"/>
          <w:sz w:val="32"/>
          <w:szCs w:val="32"/>
        </w:rPr>
        <w:t>ультурою.</w:t>
      </w:r>
    </w:p>
    <w:p w:rsidR="004C2FFE" w:rsidRPr="00DB7FC1" w:rsidRDefault="004C2FFE" w:rsidP="004C2FFE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7FC1">
        <w:rPr>
          <w:rFonts w:ascii="Times New Roman" w:eastAsia="Times New Roman" w:hAnsi="Times New Roman" w:cs="Times New Roman"/>
          <w:sz w:val="32"/>
          <w:szCs w:val="32"/>
        </w:rPr>
        <w:t>Заключна частина</w:t>
      </w:r>
    </w:p>
    <w:p w:rsidR="00DB7FC1" w:rsidRP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FC1" w:rsidRPr="00DB7FC1" w:rsidRDefault="00DB7FC1" w:rsidP="00DB7F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2FFE" w:rsidRPr="004C2FFE" w:rsidRDefault="004C2FFE" w:rsidP="004C2FF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9B4" w:rsidRPr="00DB7FC1" w:rsidRDefault="006359B4" w:rsidP="004C2FFE">
      <w:pPr>
        <w:pStyle w:val="Bodytext20"/>
        <w:numPr>
          <w:ilvl w:val="0"/>
          <w:numId w:val="7"/>
        </w:numPr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b/>
          <w:sz w:val="32"/>
          <w:szCs w:val="32"/>
        </w:rPr>
      </w:pPr>
      <w:r w:rsidRPr="00DB7FC1">
        <w:rPr>
          <w:rFonts w:ascii="Times New Roman" w:hAnsi="Times New Roman" w:cs="Times New Roman"/>
          <w:b/>
          <w:sz w:val="32"/>
          <w:szCs w:val="32"/>
        </w:rPr>
        <w:lastRenderedPageBreak/>
        <w:t>ВСТУП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Фізична культура є важливою складовою частиною загальної культури суспільства, продукт його творчої діяльності. На кожному історичному стані вона зазнає змін залежно від можливостей, які створюються певною суспільною формацією для її розвитку.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Ми живемо в третьому тисячолітті. За короткий час зазнало суттєвих змін наше суспільство. Інтенсивно проходить реформування освіти. Учительство перейшло на нові критерії оцінювання навчальних досягнень учнів у системі загальної середньої освіти. Крім того, важливим фактором, що пред’являє високі вимоги до фізичної культури в загальноосвітніх закладах, є здійснення реформ у Збройних Силах України, зменшення терміну перебування на строковій службі і перехід країни до підготовки на впровадження контрактної служби з 2010 року. Усе це дає змогу здійснювати принципи гуманізації освіти, методологічне переорієнтації процесу навчання з інформативної форми на розвиток особистості, впровадження особистісно-зорієнтованого підходу до навчання, в тому числі і на уроках фізичної культури. А тому за допомогою всіх форм навчальної та позакласної роботи наше завдання - закласти фундамент фізичної культури, вказати учням шляхи оволодіння необхідними знаннями, практичними вміннями і навичками, забезпечити, а точніше озброїти учнів методикою розвитку фізичних здібностей і якостей, потрібних для зміцнення здоров’я в нелегких екологічних умовах існування життя, сформувати у старшокласників основи здорового способу життя. Шлях створення передумов для досягнення певного рівня фізичної культури кожним випускником загальноосвітньої школи проходить через виконання основних компонентів фізичної культури, що закладені в навчальній програмі, а саме:</w:t>
      </w:r>
    </w:p>
    <w:p w:rsidR="006359B4" w:rsidRPr="00DB7FC1" w:rsidRDefault="006359B4" w:rsidP="004C2FFE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гармонійний фізичний розвиток;</w:t>
      </w:r>
    </w:p>
    <w:p w:rsidR="006359B4" w:rsidRPr="00DB7FC1" w:rsidRDefault="006359B4" w:rsidP="004C2FFE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володіння передбаченими програмою руховими вміннями і навичками;</w:t>
      </w:r>
    </w:p>
    <w:p w:rsidR="006359B4" w:rsidRPr="00DB7FC1" w:rsidRDefault="006359B4" w:rsidP="004C2FFE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володіння широким колом знань у галузі фізичної культури;</w:t>
      </w:r>
    </w:p>
    <w:p w:rsidR="006359B4" w:rsidRPr="00DB7FC1" w:rsidRDefault="006359B4" w:rsidP="004C2FFE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володіння методикою самостійних занять фізичними вправами, способами самоконтролю та аналізу стану фізичної підготовленості і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lastRenderedPageBreak/>
        <w:t>стану здоров’я;</w:t>
      </w:r>
    </w:p>
    <w:p w:rsidR="006359B4" w:rsidRPr="00DB7FC1" w:rsidRDefault="006359B4" w:rsidP="004C2FFE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високий рівень розвитку фізичних якостей;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творча діяльність особистості щодо використання набутих вмінь і навичок з</w:t>
      </w:r>
    </w:p>
    <w:p w:rsidR="006359B4" w:rsidRPr="00DB7FC1" w:rsidRDefault="006359B4" w:rsidP="00DB7FC1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метою фізичного вдосконалення.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</w:p>
    <w:p w:rsidR="006359B4" w:rsidRPr="00DB7FC1" w:rsidRDefault="006359B4" w:rsidP="004C2FFE">
      <w:pPr>
        <w:pStyle w:val="Bodytext3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  <w:r w:rsidRPr="00DB7FC1">
        <w:rPr>
          <w:sz w:val="32"/>
          <w:szCs w:val="32"/>
        </w:rPr>
        <w:t>П. ОСНОВНА ЧАСТИНА.</w:t>
      </w:r>
    </w:p>
    <w:p w:rsidR="006359B4" w:rsidRPr="00DB7FC1" w:rsidRDefault="006359B4" w:rsidP="004C2FFE">
      <w:pPr>
        <w:pStyle w:val="Bodytext30"/>
        <w:shd w:val="clear" w:color="auto" w:fill="auto"/>
        <w:spacing w:before="0" w:after="0" w:line="360" w:lineRule="auto"/>
        <w:ind w:left="40" w:firstLine="811"/>
        <w:jc w:val="both"/>
        <w:rPr>
          <w:color w:val="auto"/>
          <w:sz w:val="32"/>
          <w:szCs w:val="32"/>
        </w:rPr>
      </w:pP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Найважливішим завданням учителя є турбота про здоров’я кожного учня. Тому розпочинати потрібно з визначення індивідуальних здібностей у устремлінь кожного учня. І здійснювати шлях розвитку фізичних здібностей учнів, а особливо старшокласників, з диференційованого використання засобів фізичної культури на заняттях з учнями різної статі та віку, з урахуванням стану здоров’я кожного учня, ступеня фізичною розвитку та рівня фізичної підготовленості. Тільки глибоко вивчивши ці аспекти, потрібно розробляти чітку систему фізичних навантажень з різних видів програмовою матеріалу для кожного учня індивідуально. Саме для вивчення навчальних навантажень провідні спеціалісти у науковій літературі пропонують поділ юнаків 15-17 років на психологічні групи за такими ознаками:</w:t>
      </w:r>
    </w:p>
    <w:p w:rsidR="006359B4" w:rsidRPr="00DB7FC1" w:rsidRDefault="006359B4" w:rsidP="004C2FFE">
      <w:pPr>
        <w:pStyle w:val="Bodytext20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фізичний розвиток;</w:t>
      </w:r>
    </w:p>
    <w:p w:rsidR="006359B4" w:rsidRPr="00DB7FC1" w:rsidRDefault="006359B4" w:rsidP="004C2FFE">
      <w:pPr>
        <w:pStyle w:val="Bodytext20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ступінь статевого дозрівання;</w:t>
      </w:r>
    </w:p>
    <w:p w:rsidR="006359B4" w:rsidRPr="00DB7FC1" w:rsidRDefault="006359B4" w:rsidP="004C2FFE">
      <w:pPr>
        <w:pStyle w:val="Bodytext20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типи соматичного розвитку.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Під фізичним розвитком дітей, підлітків та юнаків старших класів розуміють стан морфологічних, функціональних можливостей, якостей, що лежать в основі визначення вікових особливостей, фізичної сили та витривалості організму. А в кожного юнака особливості, фізична сила і витривалість організму різні.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Вчені пропонують самий найправильніший метод оцінки фізичного розвитку вважати оцінку за шкалою регресії та обхвату грудної клітки відносно довжини тіла. Даючи загальну характеристику підлітків та юнаків 15-17 років, особливу увагу слід приділяти оцінці ступеня статевою дозрівання або визначенню біологічного віку.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lastRenderedPageBreak/>
        <w:t>Таким чином, користуючись даною методикою можна визначати рівень і темпи фізичного, біологічного та соматичного розвитку.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Юнаки старших класів значно відрізняються за темпами розвитку та фізичної підготовленості.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Серед них яскраво виділяються три основні типологічні групи: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I - прискорений тип розвитку;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 - нормальний тип розвитку;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ПІ - уповільнений тип розвитку.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Під час індивідуального оцінювання вирішальне значення відводиться рівню фізичного розвитку. Збіг усіх трьох або двох компонентів оцінки за умови, що один з них — рівень фізичного розвитку, й визначає типологічну групу. Після розподілу юнаків на типологічні групи для кожної групи розробляються навантаження з різних видів спорту у відповідності розділів програмового матеріалу.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Для вдосконалення рухових якостей юнаків у системі урочних та індивідуальних занять фізичними вправами провідні спеціалісти пропонують: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СИСТЕМА УРОЧНИХ ЗАНЯТЬ.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040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Швидкісно-силові якості (стрибки у довжину з розгону).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Варіантів стрибків багато. Але з можливих варіантів методів стрибкової підготовки пропонується один з найпоширеніших - серії стрибків у довжину з повного розгону до моменту зниження працездатності (зменшення результатів на 10-15%). Відпочинок між стрибками - повернення кроком до місця початку розгону. У спеціальній таблиці для юнаків 15-16-17 років на всі уроки стрибкової підготовки визначена на кожний урок кількість стрибків - 15 років — 8-10 стрибків; 16 років - 8-11 стрибків; 17 років-9-12 стрибків на завершальному уроці. Такі навчально-тренувальні завдання застосовуються на комплексних уроках, так і з розділу «Легка атлетика», для чого' використовуються 8-13 хвилин навчального часу на початку заняття.</w:t>
      </w: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045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Витривалість (15-16-хвилинний біг).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З метою виховання витривалості краще за все використовувати біг </w:t>
      </w:r>
      <w:r w:rsidRPr="00DB7FC1">
        <w:rPr>
          <w:rFonts w:ascii="Times New Roman" w:hAnsi="Times New Roman" w:cs="Times New Roman"/>
          <w:sz w:val="32"/>
          <w:szCs w:val="32"/>
        </w:rPr>
        <w:lastRenderedPageBreak/>
        <w:t>оздоровчого спрямування (біг з ходьбою). Дозування навантаження для кожного із серії уроків визначається відстанню, яка долається за 15-16 хвилин. Поурочні навантаження юнаків для 15-17 років різні, але різниця невелика.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Згідно з рекомендаціями багатьох дослідників навчально-тренувальне навантаження на витривалість застосовується у другій половині основної частини комплексного уроку або уроку легкої атлетики. Вчені рекомендують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обладнати дистанції інформаційними таблицями про подолану відстань через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кожні 50 м.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3. Сила (підтягування з вису на перекладині).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Для тренування сили на практиці застосовується низка методів: повторним, максимальних зусиль, динамічний, ізометричний. Враховуючи, що рівень фізичної підготовленості старшокласників невисокий, а майже $0% недостатньо підготовлені юнаки у фізичному плані, то для цієї категорії учнів застосовуються повторні зусилля з навантаженням 70-80 </w:t>
      </w:r>
      <w:r w:rsidRPr="00DB7FC1">
        <w:rPr>
          <w:rStyle w:val="Bodytext217pt"/>
          <w:rFonts w:eastAsia="Trebuchet MS"/>
          <w:sz w:val="32"/>
          <w:szCs w:val="32"/>
        </w:rPr>
        <w:t>%</w:t>
      </w:r>
      <w:r w:rsidRPr="00DB7FC1">
        <w:rPr>
          <w:rFonts w:ascii="Times New Roman" w:hAnsi="Times New Roman" w:cs="Times New Roman"/>
          <w:sz w:val="32"/>
          <w:szCs w:val="32"/>
        </w:rPr>
        <w:t xml:space="preserve"> максимальної кількості підтягувань згідно </w:t>
      </w:r>
      <w:r w:rsidRPr="00DB7FC1">
        <w:rPr>
          <w:rFonts w:ascii="Times New Roman" w:hAnsi="Times New Roman" w:cs="Times New Roman"/>
          <w:sz w:val="32"/>
          <w:szCs w:val="32"/>
        </w:rPr>
        <w:t>нормативів для старшокласників.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У процесі застосування поданих показників у системі уроків встановлено,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що всі компоненти, які визначають рівень н</w:t>
      </w:r>
      <w:r w:rsidRPr="00DB7FC1">
        <w:rPr>
          <w:rFonts w:ascii="Times New Roman" w:hAnsi="Times New Roman" w:cs="Times New Roman"/>
          <w:sz w:val="32"/>
          <w:szCs w:val="32"/>
        </w:rPr>
        <w:t>авантаження, залишаються незмін</w:t>
      </w:r>
      <w:r w:rsidRPr="00DB7FC1">
        <w:rPr>
          <w:rFonts w:ascii="Times New Roman" w:hAnsi="Times New Roman" w:cs="Times New Roman"/>
          <w:sz w:val="32"/>
          <w:szCs w:val="32"/>
        </w:rPr>
        <w:t>ними, за винятком кількості повторень у підході. Зростання силових показників та зміну кількості повторень у системі занять можна простежити за спеціальною таблицею 4. (Ж. «Фізичне виховання в школі» № 2 - 1999 р. ст.30).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Використання запропонованого варіанта дає найкращі результати в процесі вивчення теми «Гімнастика». Сумарне навантаження на таких уроках дає змогу проводити силову підготовку як на початку, так і наприкінці основної частини заняття. З 30-35 хвилин основної частини уроку на це витрачається не більше 10 хвилин при наявності достатньої кількості перекладин.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Важливе значення, крім системи урочних занять, має система індивідуальних занять. Для другої групи юнаків, а вона складає більшість старшокласників (нормальний тип розвитку) пропонується серія додаткових самостійних занять з урахуванням індивідуально-типологічних особливостей їх розвитку та дозування навантажень на цій основі.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Старшокласникам залежно від рівня підготовленості рекомендується 1-2 </w:t>
      </w:r>
      <w:r w:rsidRPr="00DB7FC1">
        <w:rPr>
          <w:rFonts w:ascii="Times New Roman" w:hAnsi="Times New Roman" w:cs="Times New Roman"/>
          <w:sz w:val="32"/>
          <w:szCs w:val="32"/>
        </w:rPr>
        <w:lastRenderedPageBreak/>
        <w:t>самостійне заняття на тиждень за вище зазначеними методами, але з індивідуальним дозуванням навантажень.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Дані індивідуального навантаження для різних груп можна знайти у таблицях 6,7,8 (Ж. «Фізичне виховання» X" 2 - 1999 р., стор.ЗО-ЗІ).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Важливе значення при організації системи урочних та індивідуальних занять педагогічний контроль за фізичним розвитком старшокласників.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Підготовка учнівської молоді до захисту </w:t>
      </w:r>
      <w:r w:rsidRPr="00DB7FC1">
        <w:rPr>
          <w:rFonts w:ascii="Times New Roman" w:hAnsi="Times New Roman" w:cs="Times New Roman"/>
          <w:sz w:val="32"/>
          <w:szCs w:val="32"/>
        </w:rPr>
        <w:t>Батьківщини стає відповідальні</w:t>
      </w:r>
      <w:r w:rsidRPr="00DB7FC1">
        <w:rPr>
          <w:rFonts w:ascii="Times New Roman" w:hAnsi="Times New Roman" w:cs="Times New Roman"/>
          <w:sz w:val="32"/>
          <w:szCs w:val="32"/>
        </w:rPr>
        <w:t>шою і складнішою в зв’язку із зростаючими вимогами армії до рівня фізичного гарту воїнів. До моменту призову в армію рівень фізичної підготовленості випускника школи має відповідати нормативним вимогам солдата, так як термін строкової служби становить тільки 1 рік. А</w:t>
      </w:r>
      <w:r w:rsidRPr="00DB7FC1">
        <w:rPr>
          <w:rFonts w:ascii="Times New Roman" w:hAnsi="Times New Roman" w:cs="Times New Roman"/>
          <w:sz w:val="32"/>
          <w:szCs w:val="32"/>
        </w:rPr>
        <w:t xml:space="preserve"> тому розв’язання цього завдання </w:t>
      </w:r>
      <w:r w:rsidRPr="00DB7FC1">
        <w:rPr>
          <w:rFonts w:ascii="Times New Roman" w:hAnsi="Times New Roman" w:cs="Times New Roman"/>
          <w:sz w:val="32"/>
          <w:szCs w:val="32"/>
        </w:rPr>
        <w:t>вимагає підвищення ефективності фізкультурно-оздоровчої роботи з учнями допризовного віку, а це робота з учнями 10-11 класів, тому що тільки в 11 класі цю проблему вирішити неможливо за браком часу. Спеціальними дослідженнями, проведеними на масовому контингенті юнаків-</w:t>
      </w:r>
      <w:r w:rsidRPr="00DB7FC1">
        <w:rPr>
          <w:rFonts w:ascii="Times New Roman" w:hAnsi="Times New Roman" w:cs="Times New Roman"/>
          <w:sz w:val="32"/>
          <w:szCs w:val="32"/>
        </w:rPr>
        <w:t>старшокласників</w:t>
      </w:r>
      <w:r w:rsidRPr="00DB7FC1">
        <w:rPr>
          <w:rFonts w:ascii="Times New Roman" w:hAnsi="Times New Roman" w:cs="Times New Roman"/>
          <w:sz w:val="32"/>
          <w:szCs w:val="32"/>
        </w:rPr>
        <w:t>, встановлено, що нерідко результати контрольних випробувань учнівської молоді допризовного віку, особливо з бігу на 100 і 1000 м, не відповідають сучасним вимогам армії і флоту. Про це свідчить і зниження наслідків досягнень з легкої атлетики на щорічних міських спартакіада. Це свідчить про гостру необхідність суттєвого підвищення ефективності навчально-виховного процесу і позакласної роботи з фізичної культури в загальноосвітній школі. Багато новобранців, які закінчили середню школу, витрачають велику частину навчального часу на усунення недоліків своїх фізичних розвитку і підготовленості. А тому адаптація їдких новобранців проходить дуже важко.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Для виховання в допризовників здатності до активних дій потрібно будувати уроки фізкультури за типом серйозного тренування, включати на заняттях переважно вправи для розвитку загальних сили і витривалості, швидкісних якостей. З юнаками 10-11 класів у перші 2 місяці навчального року навчально- тренувальна робота направлена на розвиток загальної і спеціальної витривалості. Для цього на кожному наступному занятті поступово збільшується тривалість бігу і довжина дистанції при незмі</w:t>
      </w:r>
      <w:r w:rsidR="004C2FFE" w:rsidRPr="00DB7FC1">
        <w:rPr>
          <w:rFonts w:ascii="Times New Roman" w:hAnsi="Times New Roman" w:cs="Times New Roman"/>
          <w:sz w:val="32"/>
          <w:szCs w:val="32"/>
        </w:rPr>
        <w:t xml:space="preserve">нній його швидкості. </w:t>
      </w:r>
      <w:r w:rsidR="004C2FFE" w:rsidRPr="00DB7FC1">
        <w:rPr>
          <w:rFonts w:ascii="Times New Roman" w:hAnsi="Times New Roman" w:cs="Times New Roman"/>
          <w:sz w:val="32"/>
          <w:szCs w:val="32"/>
        </w:rPr>
        <w:lastRenderedPageBreak/>
        <w:t>У посліду</w:t>
      </w:r>
      <w:r w:rsidRPr="00DB7FC1">
        <w:rPr>
          <w:rFonts w:ascii="Times New Roman" w:hAnsi="Times New Roman" w:cs="Times New Roman"/>
          <w:sz w:val="32"/>
          <w:szCs w:val="32"/>
        </w:rPr>
        <w:t>ючі 4 місяці навчального року (друга половина І семестру і перша половина II семестру) заняття спрямовані на підвищення рівня загальної і спе</w:t>
      </w:r>
      <w:r w:rsidR="004C2FFE" w:rsidRPr="00DB7FC1">
        <w:rPr>
          <w:rFonts w:ascii="Times New Roman" w:hAnsi="Times New Roman" w:cs="Times New Roman"/>
          <w:sz w:val="32"/>
          <w:szCs w:val="32"/>
        </w:rPr>
        <w:t>ціальної витривалості шляхом біго</w:t>
      </w:r>
      <w:r w:rsidRPr="00DB7FC1">
        <w:rPr>
          <w:rFonts w:ascii="Times New Roman" w:hAnsi="Times New Roman" w:cs="Times New Roman"/>
          <w:sz w:val="32"/>
          <w:szCs w:val="32"/>
        </w:rPr>
        <w:t>вих навантажень за рахунок поступового (через кожні три заняття) збільшенням швидкості.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Основною метою занять з бігу в II половині II семестру є підготовка юнаків 10 класів до успішного складання індивідуальних контрольних завдань.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Учні II класу на фінішній прямій на кожному занятті тренуються з про бігання дистанції 500 м з розрахованою (згідно з армійським нормативом з бігу на 1000 м) швидкістю. Причому повторні забіги на цю дистанцію вони виконують зі скороченими інтервалами відпочинку й зі швидкістю, достатньою для виконання армійського нормативу. Обсяг та інтенсивність фізичних навантажень на кожному занятті встановлюється згідно перспективного плану розвитку витривалості, передбаченого на 2 роки.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Для розвитку витривалості використовуються такі навантаження:</w:t>
      </w:r>
    </w:p>
    <w:p w:rsidR="006359B4" w:rsidRPr="00DB7FC1" w:rsidRDefault="006359B4" w:rsidP="004C2FFE">
      <w:pPr>
        <w:pStyle w:val="Bodytext20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безперервний рівномірний біг помірної інтенсивності від 2 до 14 хв., інтервал між підвищенням тривалості бігу - 2 заняття;</w:t>
      </w:r>
    </w:p>
    <w:p w:rsidR="004C2FFE" w:rsidRPr="00DB7FC1" w:rsidRDefault="006359B4" w:rsidP="004C2FFE">
      <w:pPr>
        <w:pStyle w:val="Bodytext20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безперервний рівномірний біг із зростанням його швидкості </w:t>
      </w:r>
      <w:r w:rsidRPr="00DB7FC1">
        <w:rPr>
          <w:rStyle w:val="Bodytext218pt"/>
          <w:rFonts w:eastAsia="Trebuchet MS"/>
          <w:sz w:val="32"/>
          <w:szCs w:val="32"/>
        </w:rPr>
        <w:t xml:space="preserve">і зниженням </w:t>
      </w:r>
      <w:r w:rsidRPr="00DB7FC1">
        <w:rPr>
          <w:rFonts w:ascii="Times New Roman" w:hAnsi="Times New Roman" w:cs="Times New Roman"/>
          <w:sz w:val="32"/>
          <w:szCs w:val="32"/>
        </w:rPr>
        <w:t>тривалості через 2-3 заняття;</w:t>
      </w:r>
    </w:p>
    <w:p w:rsidR="006359B4" w:rsidRPr="00DB7FC1" w:rsidRDefault="006359B4" w:rsidP="004C2FFE">
      <w:pPr>
        <w:pStyle w:val="Bodytext20"/>
        <w:numPr>
          <w:ilvl w:val="0"/>
          <w:numId w:val="4"/>
        </w:numPr>
        <w:shd w:val="clear" w:color="auto" w:fill="auto"/>
        <w:tabs>
          <w:tab w:val="left" w:pos="924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повторне про бігання відрізків 300 і 500 м з постійною швидкістю при скороченні інтервалів відпочинку між забігами.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Важливо навчити учнів, які зацікавлені у своєму фізичному рості вести щоденники з такими розділами: скільки я пробіг сьогодні; за який час, пульсометрів; самопочуття. Крім того, у повсякденній роботі зі старшокласниками важливе місце в роботі вчителя постає виховання у кожного юнака свідомого ставлення до занять фізичною культурою і спортом.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Потрібно на кожному занятті пояснювати вихованцям значення бігу і фізичних вправ у зміцненні здоров’я, формуванні важливих для служби в армії рухових навичок, розвитку основних фізичних якостей.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Не можна примушувати юнаків займатися фізичними вправами. Мудро поступить той учитель, який замінить відноси</w:t>
      </w:r>
      <w:r w:rsidR="004C2FFE" w:rsidRPr="00DB7FC1">
        <w:rPr>
          <w:rFonts w:ascii="Times New Roman" w:hAnsi="Times New Roman" w:cs="Times New Roman"/>
          <w:spacing w:val="0"/>
          <w:sz w:val="32"/>
          <w:szCs w:val="32"/>
        </w:rPr>
        <w:t>ни «вчитель-начальник</w:t>
      </w:r>
      <w:r w:rsidRPr="00DB7FC1">
        <w:rPr>
          <w:rFonts w:ascii="Times New Roman" w:hAnsi="Times New Roman" w:cs="Times New Roman"/>
          <w:spacing w:val="0"/>
          <w:sz w:val="32"/>
          <w:szCs w:val="32"/>
        </w:rPr>
        <w:t xml:space="preserve">, учень- підлеглий», на відносини товариської </w:t>
      </w:r>
      <w:r w:rsidRPr="00DB7FC1">
        <w:rPr>
          <w:rFonts w:ascii="Times New Roman" w:hAnsi="Times New Roman" w:cs="Times New Roman"/>
          <w:spacing w:val="0"/>
          <w:sz w:val="32"/>
          <w:szCs w:val="32"/>
        </w:rPr>
        <w:lastRenderedPageBreak/>
        <w:t>співпраці. Такий стиль роботи дасть позитивні плоди - старшокласники полюблять уроки фізкультури, будуть з нетерпінням їх чекати і охоче відвідувати.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Складовою частиною з розвитку витривалості є організація кросової підготовки старшокласників. Крос - один з найдоступніших видів фізкультурної діяльності. Бігуну не потрібні особливі споруди та інвентар. Свіже повітря, чиста, різноманітна місцевість (у лісі, біля річки, озера, на лузі, в парку), безперервна зміна вражень мають цілющий вплив на фізичний і душевний стан людини, підвищують тонус і заряд бадьорості. Крос сприяє розвиткові сили м’язів, зміцненню суглобів, зв’язок, поліпшенню роботи органів кровообігу й дихання, підвищує загальний рівень фізичної підготовленості. Це надзвичайно цінний засіб виховання рухових навичок, фізичних і морально-вольових якостей, що мають велике значення в трудовій і військовій діяльності: кмітливості, здатності до орієнтування на місцевості, долати природні перешкоди (підйоми, узвози, канави, приярки і яри, повалені дерева), правильно розподіляти свої сили на дистанції.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Як спортивна вправа біг пересіченою місцевістю є чудовим засобом розвитку витривалості. Але згідно програми на кросову підготовку дуже мало виділено годин. Тому перед вчителем стоїть завдання прищепити старшоклас-" никам самостійно у вільний час займатись кросовою підготовкою.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При визначенні домашніх завдань з кросової підготовки вчитель повинен враховувати рівень розвитку витривалості кожного старшокласника.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На уроках завдання вчителя полягає в тому, щоб учні сформували правильну техніку бігу пересіченою місцевістю, по лісу, при подоланні вологих низин, при бігу під гору, вниз, по зораному грунту, м’я</w:t>
      </w:r>
      <w:r w:rsidR="004C2FFE" w:rsidRPr="00DB7FC1">
        <w:rPr>
          <w:rFonts w:ascii="Times New Roman" w:hAnsi="Times New Roman" w:cs="Times New Roman"/>
          <w:spacing w:val="0"/>
          <w:sz w:val="32"/>
          <w:szCs w:val="32"/>
        </w:rPr>
        <w:t>ким грунтом, твердим і кам’янис</w:t>
      </w:r>
      <w:r w:rsidRPr="00DB7FC1">
        <w:rPr>
          <w:rFonts w:ascii="Times New Roman" w:hAnsi="Times New Roman" w:cs="Times New Roman"/>
          <w:sz w:val="32"/>
          <w:szCs w:val="32"/>
        </w:rPr>
        <w:t>тим грунтом і т.д. Існує чітка методика організації кросової підготовки.</w:t>
      </w:r>
      <w:r w:rsidR="004C2FFE" w:rsidRPr="00DB7FC1">
        <w:rPr>
          <w:rFonts w:ascii="Times New Roman" w:hAnsi="Times New Roman" w:cs="Times New Roman"/>
          <w:sz w:val="32"/>
          <w:szCs w:val="32"/>
        </w:rPr>
        <w:t xml:space="preserve"> </w:t>
      </w:r>
      <w:r w:rsidRPr="00DB7FC1">
        <w:rPr>
          <w:rFonts w:ascii="Times New Roman" w:hAnsi="Times New Roman" w:cs="Times New Roman"/>
          <w:sz w:val="32"/>
          <w:szCs w:val="32"/>
        </w:rPr>
        <w:t>Учитель повинен сам глибоко знати і володіти вміннями показати і навчити цьому своїх вихованців.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 xml:space="preserve">Важлива роль у розвитку фізичних здібностей старшокласників має </w:t>
      </w:r>
      <w:r w:rsidRPr="00DB7FC1">
        <w:rPr>
          <w:rFonts w:ascii="Times New Roman" w:hAnsi="Times New Roman" w:cs="Times New Roman"/>
          <w:sz w:val="32"/>
          <w:szCs w:val="32"/>
        </w:rPr>
        <w:lastRenderedPageBreak/>
        <w:t xml:space="preserve">виховання вольових якостей у процесі занять фізичною культурою. Але вони виховуються на закладеній основі у 1-3 кл. та 5-9 кл. Під час занять фізичною культурою і спортом учням доводиться виконувати значну кількість вправ, що </w:t>
      </w:r>
      <w:r w:rsidR="004C2FFE" w:rsidRPr="00DB7FC1">
        <w:rPr>
          <w:rFonts w:ascii="Times New Roman" w:hAnsi="Times New Roman" w:cs="Times New Roman"/>
          <w:sz w:val="32"/>
          <w:szCs w:val="32"/>
        </w:rPr>
        <w:t>вимагають</w:t>
      </w:r>
      <w:r w:rsidRPr="00DB7FC1">
        <w:rPr>
          <w:rFonts w:ascii="Times New Roman" w:hAnsi="Times New Roman" w:cs="Times New Roman"/>
          <w:sz w:val="32"/>
          <w:szCs w:val="32"/>
        </w:rPr>
        <w:t xml:space="preserve"> вияву вольових якостей: цілеспрямованість, наполегливість, завзятість, рішучість, сміливість, витримка, самовладання, ініціативність, самостійність. Під час занять фізичною культурою і спор</w:t>
      </w:r>
      <w:r w:rsidR="004C2FFE" w:rsidRPr="00DB7FC1">
        <w:rPr>
          <w:rFonts w:ascii="Times New Roman" w:hAnsi="Times New Roman" w:cs="Times New Roman"/>
          <w:sz w:val="32"/>
          <w:szCs w:val="32"/>
        </w:rPr>
        <w:t>том необхідно в роботі зі старшо</w:t>
      </w:r>
      <w:r w:rsidRPr="00DB7FC1">
        <w:rPr>
          <w:rFonts w:ascii="Times New Roman" w:hAnsi="Times New Roman" w:cs="Times New Roman"/>
          <w:sz w:val="32"/>
          <w:szCs w:val="32"/>
        </w:rPr>
        <w:t>класниками дотримуватись таких правил: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починати з простих і доступних вправ, поступово підвищувати їх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складність;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виконувати складні вправи в полегшених умовах і по частинах;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заздалегідь освоювати підвідні вправи, що підвищує впевненість учнів у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своїх силах і можливостях;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забезпечувати належну страховку під час виконання складних вправ;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підбадьорювати учнів, вселяти їм упевненість в тому, що вони зможуть справитися зі складним завданням;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усі вправи і дії, спрямовані на виховання вольових якостей, учні повинні виконувати енергійно або на високому тепі;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домагатися результативності вправ, даних для виховання вольових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якостей;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забезпечувати участь старшокласників у змаганнях за честь класу і школи, участь в естафетах і спортивних іграх на уроках фізкультури;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навчати учнів прийомам само стимулювання;</w:t>
      </w:r>
    </w:p>
    <w:p w:rsidR="006359B4" w:rsidRPr="00DB7FC1" w:rsidRDefault="006359B4" w:rsidP="004C2FFE">
      <w:pPr>
        <w:pStyle w:val="Bodytext20"/>
        <w:numPr>
          <w:ilvl w:val="0"/>
          <w:numId w:val="5"/>
        </w:numPr>
        <w:shd w:val="clear" w:color="auto" w:fill="auto"/>
        <w:tabs>
          <w:tab w:val="left" w:pos="465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прагнути забезпечити інтерес старшокласників до занять, визначати значущі для них цілі.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3 метою виховання вольових якостей на уроках фізичної культури і особливо в процесі секційних занять доцільно включати окремі вправи, що вимагають вияву значних вольових зусиль, підходити у виконанні вправ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індивідуально до кожної дитини.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За своєю спрямованістю такі вправи умовно можна поділити на чотири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основні групи.</w:t>
      </w: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418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Вправи з бігу на коротких відрізках, у стрибках, метаннях, тощо із</w:t>
      </w:r>
      <w:r w:rsidR="004C2FFE" w:rsidRPr="00DB7FC1">
        <w:rPr>
          <w:rFonts w:ascii="Times New Roman" w:hAnsi="Times New Roman" w:cs="Times New Roman"/>
          <w:sz w:val="32"/>
          <w:szCs w:val="32"/>
        </w:rPr>
        <w:t xml:space="preserve"> </w:t>
      </w:r>
      <w:r w:rsidRPr="00DB7FC1">
        <w:rPr>
          <w:rFonts w:ascii="Times New Roman" w:hAnsi="Times New Roman" w:cs="Times New Roman"/>
          <w:sz w:val="32"/>
          <w:szCs w:val="32"/>
        </w:rPr>
        <w:lastRenderedPageBreak/>
        <w:t>завданням досягнення максимального результату. Це можна організувати при прийомі нормативів.</w:t>
      </w: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373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Вправи на витривалість і подолання стомленн</w:t>
      </w:r>
      <w:r w:rsidR="004C2FFE" w:rsidRPr="00DB7FC1">
        <w:rPr>
          <w:rFonts w:ascii="Times New Roman" w:hAnsi="Times New Roman" w:cs="Times New Roman"/>
          <w:sz w:val="32"/>
          <w:szCs w:val="32"/>
        </w:rPr>
        <w:t xml:space="preserve">я .Тут повинні бути передбачені </w:t>
      </w:r>
      <w:r w:rsidRPr="00DB7FC1">
        <w:rPr>
          <w:rFonts w:ascii="Times New Roman" w:hAnsi="Times New Roman" w:cs="Times New Roman"/>
          <w:sz w:val="32"/>
          <w:szCs w:val="32"/>
        </w:rPr>
        <w:t>вправи ускладненого характеру: біг по піщаному грунту, глибокому снігу, заняття при несприятливій погоді - в жару, в холод,</w:t>
      </w:r>
      <w:r w:rsidR="004C2FFE" w:rsidRPr="00DB7FC1">
        <w:rPr>
          <w:rFonts w:ascii="Times New Roman" w:hAnsi="Times New Roman" w:cs="Times New Roman"/>
          <w:sz w:val="32"/>
          <w:szCs w:val="32"/>
        </w:rPr>
        <w:t xml:space="preserve"> у</w:t>
      </w:r>
      <w:r w:rsidRPr="00DB7FC1">
        <w:rPr>
          <w:rFonts w:ascii="Times New Roman" w:hAnsi="Times New Roman" w:cs="Times New Roman"/>
          <w:sz w:val="32"/>
          <w:szCs w:val="32"/>
        </w:rPr>
        <w:t xml:space="preserve"> дощ.</w:t>
      </w: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373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Вправи на подолання емоційних станів, що негативно впливають на працездатність. Це вправи, пов’язані з ризиком.</w:t>
      </w:r>
    </w:p>
    <w:p w:rsidR="006359B4" w:rsidRPr="00DB7FC1" w:rsidRDefault="006359B4" w:rsidP="004C2FFE">
      <w:pPr>
        <w:pStyle w:val="Bodytext20"/>
        <w:numPr>
          <w:ilvl w:val="0"/>
          <w:numId w:val="3"/>
        </w:numPr>
        <w:shd w:val="clear" w:color="auto" w:fill="auto"/>
        <w:tabs>
          <w:tab w:val="left" w:pos="1373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Вправи, спрямовані на подолання труднощів, які виникають несподівано.</w:t>
      </w:r>
    </w:p>
    <w:p w:rsidR="004C2FFE" w:rsidRPr="00DB7FC1" w:rsidRDefault="004C2FFE" w:rsidP="004C2FFE">
      <w:pPr>
        <w:pStyle w:val="Bodytext20"/>
        <w:shd w:val="clear" w:color="auto" w:fill="auto"/>
        <w:tabs>
          <w:tab w:val="left" w:pos="1373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</w:p>
    <w:p w:rsidR="004C2FFE" w:rsidRPr="00DB7FC1" w:rsidRDefault="00DB7FC1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7FC1">
        <w:rPr>
          <w:rFonts w:ascii="Times New Roman" w:hAnsi="Times New Roman" w:cs="Times New Roman"/>
          <w:b/>
          <w:sz w:val="32"/>
          <w:szCs w:val="32"/>
        </w:rPr>
        <w:t>ІІ</w:t>
      </w:r>
      <w:r w:rsidR="006359B4" w:rsidRPr="00DB7FC1">
        <w:rPr>
          <w:rFonts w:ascii="Times New Roman" w:hAnsi="Times New Roman" w:cs="Times New Roman"/>
          <w:b/>
          <w:sz w:val="32"/>
          <w:szCs w:val="32"/>
        </w:rPr>
        <w:t>. ЗАКЛЮЧНА ЧАСТИНА.</w:t>
      </w:r>
    </w:p>
    <w:p w:rsidR="004C2FFE" w:rsidRPr="00DB7FC1" w:rsidRDefault="004C2FFE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Одна з головних умов успішного формування вольових якостей є зміцнення в старшокласників упевненості в своїх силах. Тільки при таких умовах можна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надіятися на позитивні результати.</w:t>
      </w:r>
    </w:p>
    <w:p w:rsidR="006359B4" w:rsidRPr="00DB7FC1" w:rsidRDefault="006359B4" w:rsidP="004C2FFE">
      <w:pPr>
        <w:pStyle w:val="Bodytext20"/>
        <w:shd w:val="clear" w:color="auto" w:fill="auto"/>
        <w:spacing w:after="0" w:line="360" w:lineRule="auto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z w:val="32"/>
          <w:szCs w:val="32"/>
        </w:rPr>
        <w:t>І як наслідок усієї роботи з розвитку фізичних здібностей старшокласників - це відзнака юнаків, які досягли високих показників у фізичній підготовці - відзнака у наказах по школі, фотографії на за</w:t>
      </w:r>
      <w:r w:rsidR="004C2FFE" w:rsidRPr="00DB7FC1">
        <w:rPr>
          <w:rFonts w:ascii="Times New Roman" w:hAnsi="Times New Roman" w:cs="Times New Roman"/>
          <w:sz w:val="32"/>
          <w:szCs w:val="32"/>
        </w:rPr>
        <w:t>гально шкільних стендах, вручен</w:t>
      </w:r>
      <w:r w:rsidRPr="00DB7FC1">
        <w:rPr>
          <w:rFonts w:ascii="Times New Roman" w:hAnsi="Times New Roman" w:cs="Times New Roman"/>
          <w:sz w:val="32"/>
          <w:szCs w:val="32"/>
        </w:rPr>
        <w:t>ня призів, грамот і т.інше.</w:t>
      </w:r>
    </w:p>
    <w:p w:rsidR="006359B4" w:rsidRPr="00DB7FC1" w:rsidRDefault="006359B4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4C2FFE" w:rsidRPr="00DB7FC1" w:rsidRDefault="004C2FFE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4C2FFE" w:rsidRPr="00DB7FC1" w:rsidRDefault="004C2FFE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4C2FFE" w:rsidRDefault="004C2FFE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DB7FC1" w:rsidRPr="00DB7FC1" w:rsidRDefault="00DB7FC1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4C2FFE" w:rsidRPr="00DB7FC1" w:rsidRDefault="004C2FFE" w:rsidP="004C2FFE">
      <w:pPr>
        <w:pStyle w:val="Bodytext40"/>
        <w:shd w:val="clear" w:color="auto" w:fill="auto"/>
        <w:spacing w:before="0" w:after="0" w:line="360" w:lineRule="auto"/>
        <w:ind w:left="40" w:firstLine="811"/>
        <w:rPr>
          <w:sz w:val="32"/>
          <w:szCs w:val="32"/>
        </w:rPr>
      </w:pPr>
    </w:p>
    <w:p w:rsidR="004C2FFE" w:rsidRPr="00DB7FC1" w:rsidRDefault="004C2FFE" w:rsidP="004C2FFE">
      <w:pPr>
        <w:pStyle w:val="Bodytext30"/>
        <w:shd w:val="clear" w:color="auto" w:fill="auto"/>
        <w:spacing w:before="0" w:after="0" w:line="380" w:lineRule="exact"/>
        <w:ind w:left="40" w:firstLine="811"/>
        <w:rPr>
          <w:sz w:val="32"/>
          <w:szCs w:val="32"/>
        </w:rPr>
      </w:pPr>
      <w:r w:rsidRPr="00DB7FC1">
        <w:rPr>
          <w:sz w:val="32"/>
          <w:szCs w:val="32"/>
        </w:rPr>
        <w:lastRenderedPageBreak/>
        <w:t>СПИСОК ВИКОРИСТАНОЇ ЛІТЕРАТУРИ</w:t>
      </w:r>
    </w:p>
    <w:p w:rsidR="004C2FFE" w:rsidRPr="00DB7FC1" w:rsidRDefault="004C2FFE" w:rsidP="004C2FFE">
      <w:pPr>
        <w:pStyle w:val="Bodytext30"/>
        <w:shd w:val="clear" w:color="auto" w:fill="auto"/>
        <w:spacing w:before="0" w:after="0" w:line="380" w:lineRule="exact"/>
        <w:ind w:left="40" w:firstLine="811"/>
        <w:jc w:val="both"/>
        <w:rPr>
          <w:sz w:val="32"/>
          <w:szCs w:val="32"/>
        </w:rPr>
      </w:pP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10"/>
        </w:tabs>
        <w:spacing w:after="0" w:line="443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Петро Біднюк «Особистісний підхід до навчання та виховання школярів засобами фізичної культури». Ж. «Фізичне виховання в школі» № 4 —</w:t>
      </w:r>
    </w:p>
    <w:p w:rsidR="004C2FFE" w:rsidRPr="00DB7FC1" w:rsidRDefault="004C2FFE" w:rsidP="004C2FFE">
      <w:pPr>
        <w:pStyle w:val="Bodytext20"/>
        <w:shd w:val="clear" w:color="auto" w:fill="auto"/>
        <w:spacing w:after="0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2001 рік, стор.27-30.</w:t>
      </w: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443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Іван Глазирін «Диференційована фізична підготовка юнаків у системі урочних та самостійних занять». Ж. «Фізичне виховання в школі» № 2 - 1999 р.,</w:t>
      </w:r>
    </w:p>
    <w:p w:rsidR="004C2FFE" w:rsidRPr="00DB7FC1" w:rsidRDefault="004C2FFE" w:rsidP="004C2FFE">
      <w:pPr>
        <w:pStyle w:val="Bodytext20"/>
        <w:shd w:val="clear" w:color="auto" w:fill="auto"/>
        <w:spacing w:after="0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стор.28-32.</w:t>
      </w: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380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Сергій Живага «Біг - школа фізичного гарту допризовників».</w:t>
      </w:r>
    </w:p>
    <w:p w:rsidR="004C2FFE" w:rsidRPr="00DB7FC1" w:rsidRDefault="004C2FFE" w:rsidP="004C2FFE">
      <w:pPr>
        <w:pStyle w:val="Bodytext20"/>
        <w:shd w:val="clear" w:color="auto" w:fill="auto"/>
        <w:spacing w:after="0" w:line="380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Ж. «Фізичне виховання в школі» № 3 - 1998 р., стор.36-38.</w:t>
      </w: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435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Андрій Артющенко «Виховання вольових якостей у школярів у процесі занять фізичною культурою». Ж. «Фізичне виховання в школі», № 2 - 2002 р.,</w:t>
      </w:r>
    </w:p>
    <w:p w:rsidR="004C2FFE" w:rsidRPr="00DB7FC1" w:rsidRDefault="004C2FFE" w:rsidP="004C2FFE">
      <w:pPr>
        <w:pStyle w:val="Bodytext20"/>
        <w:shd w:val="clear" w:color="auto" w:fill="auto"/>
        <w:spacing w:after="0" w:line="435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стор.30-32.</w:t>
      </w: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435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Іван Мельник «Виховання витривалості учнів на уроках фізичної культури і здоров’я». Ж. «Фізичне виховання в школі» № 3 - 2003 р., стор.45-46.</w:t>
      </w:r>
    </w:p>
    <w:p w:rsidR="004C2FFE" w:rsidRPr="00DB7FC1" w:rsidRDefault="004C2FFE" w:rsidP="004C2FFE">
      <w:pPr>
        <w:pStyle w:val="Bodytext20"/>
        <w:numPr>
          <w:ilvl w:val="0"/>
          <w:numId w:val="8"/>
        </w:numPr>
        <w:shd w:val="clear" w:color="auto" w:fill="auto"/>
        <w:tabs>
          <w:tab w:val="left" w:pos="448"/>
        </w:tabs>
        <w:spacing w:after="0" w:line="443" w:lineRule="exact"/>
        <w:ind w:left="40" w:firstLine="811"/>
        <w:jc w:val="both"/>
        <w:rPr>
          <w:rFonts w:ascii="Times New Roman" w:hAnsi="Times New Roman" w:cs="Times New Roman"/>
          <w:sz w:val="32"/>
          <w:szCs w:val="32"/>
        </w:rPr>
      </w:pPr>
      <w:r w:rsidRPr="00DB7FC1">
        <w:rPr>
          <w:rFonts w:ascii="Times New Roman" w:hAnsi="Times New Roman" w:cs="Times New Roman"/>
          <w:spacing w:val="0"/>
          <w:sz w:val="32"/>
          <w:szCs w:val="32"/>
        </w:rPr>
        <w:t>Святослав Козетов «Кросова підготовка школярів». Ж. «Фізичне виховання в школі» 3 1 - 1997 р., стор.37-38.</w:t>
      </w:r>
    </w:p>
    <w:p w:rsidR="004C2FFE" w:rsidRPr="004C2FFE" w:rsidRDefault="004C2FFE" w:rsidP="004C2FFE">
      <w:pPr>
        <w:pStyle w:val="Bodytext40"/>
        <w:shd w:val="clear" w:color="auto" w:fill="auto"/>
        <w:spacing w:before="0" w:after="0" w:line="360" w:lineRule="auto"/>
        <w:ind w:left="40" w:firstLine="811"/>
        <w:jc w:val="both"/>
        <w:rPr>
          <w:sz w:val="28"/>
          <w:szCs w:val="28"/>
        </w:rPr>
      </w:pPr>
    </w:p>
    <w:sectPr w:rsidR="004C2FFE" w:rsidRPr="004C2FFE">
      <w:headerReference w:type="default" r:id="rId8"/>
      <w:pgSz w:w="12240" w:h="20160"/>
      <w:pgMar w:top="1197" w:right="760" w:bottom="1062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5F" w:rsidRDefault="00173B5F">
      <w:r>
        <w:separator/>
      </w:r>
    </w:p>
  </w:endnote>
  <w:endnote w:type="continuationSeparator" w:id="0">
    <w:p w:rsidR="00173B5F" w:rsidRDefault="0017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5F" w:rsidRDefault="00173B5F"/>
  </w:footnote>
  <w:footnote w:type="continuationSeparator" w:id="0">
    <w:p w:rsidR="00173B5F" w:rsidRDefault="00173B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C8" w:rsidRDefault="00DB7FC1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1680845</wp:posOffset>
              </wp:positionV>
              <wp:extent cx="23495" cy="94615"/>
              <wp:effectExtent l="3175" t="444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6C8" w:rsidRDefault="00173B5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75pt;margin-top:132.35pt;width:1.8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RcpQIAAKQ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" filled="f" stroked="f">
              <v:textbox style="mso-fit-shape-to-text:t" inset="0,0,0,0">
                <w:txbxContent>
                  <w:p w:rsidR="007776C8" w:rsidRDefault="00173B5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6DD"/>
    <w:multiLevelType w:val="multilevel"/>
    <w:tmpl w:val="BC6AAF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D9528A"/>
    <w:multiLevelType w:val="hybridMultilevel"/>
    <w:tmpl w:val="0370357C"/>
    <w:lvl w:ilvl="0" w:tplc="B06CCAB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CEB4DC8"/>
    <w:multiLevelType w:val="hybridMultilevel"/>
    <w:tmpl w:val="9A02C63A"/>
    <w:lvl w:ilvl="0" w:tplc="24A8AB4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654A"/>
    <w:multiLevelType w:val="multilevel"/>
    <w:tmpl w:val="EAB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2706D"/>
    <w:multiLevelType w:val="multilevel"/>
    <w:tmpl w:val="B29E08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4A1217"/>
    <w:multiLevelType w:val="hybridMultilevel"/>
    <w:tmpl w:val="0C8E2552"/>
    <w:lvl w:ilvl="0" w:tplc="AEB620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AEB6200E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81FE5"/>
    <w:multiLevelType w:val="multilevel"/>
    <w:tmpl w:val="B70CF9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C37915"/>
    <w:multiLevelType w:val="multilevel"/>
    <w:tmpl w:val="859C2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37F0C"/>
    <w:multiLevelType w:val="multilevel"/>
    <w:tmpl w:val="79F8BD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E423ED"/>
    <w:multiLevelType w:val="multilevel"/>
    <w:tmpl w:val="B78AB0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8"/>
    <w:rsid w:val="00173B5F"/>
    <w:rsid w:val="004C2FFE"/>
    <w:rsid w:val="006359B4"/>
    <w:rsid w:val="007776C8"/>
    <w:rsid w:val="00D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C7E91-99DD-41B4-BC88-316D2D9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NotBold">
    <w:name w:val="Body text (3) + 15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60" w:line="585" w:lineRule="exact"/>
      <w:jc w:val="center"/>
    </w:pPr>
    <w:rPr>
      <w:rFonts w:ascii="Trebuchet MS" w:eastAsia="Trebuchet MS" w:hAnsi="Trebuchet MS" w:cs="Trebuchet MS"/>
      <w:spacing w:val="-10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880"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7pt">
    <w:name w:val="Body text (2) + 17 pt"/>
    <w:aliases w:val="Italic"/>
    <w:basedOn w:val="Bodytext2"/>
    <w:rsid w:val="006359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uk-UA" w:eastAsia="uk-UA" w:bidi="uk-UA"/>
    </w:rPr>
  </w:style>
  <w:style w:type="character" w:customStyle="1" w:styleId="Bodytext218pt">
    <w:name w:val="Body text (2) + 18 pt"/>
    <w:basedOn w:val="Bodytext2"/>
    <w:rsid w:val="00635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4C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51DF-6748-48A9-8ABF-CC3AABF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Kasner Vlad</cp:lastModifiedBy>
  <cp:revision>2</cp:revision>
  <dcterms:created xsi:type="dcterms:W3CDTF">2018-12-01T08:10:00Z</dcterms:created>
  <dcterms:modified xsi:type="dcterms:W3CDTF">2018-12-01T08:10:00Z</dcterms:modified>
</cp:coreProperties>
</file>