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-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8"/>
          <w:szCs w:val="28"/>
          <w:b w:val="1"/>
          <w:bCs w:val="1"/>
          <w:i w:val="1"/>
          <w:iCs w:val="1"/>
          <w:color w:val="auto"/>
        </w:rPr>
        <w:t>Урок «Учитель добра і краси»(до 100-річчя В.О.Сухомлинського)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2" w:lineRule="exact"/>
        <w:rPr>
          <w:sz w:val="24"/>
          <w:szCs w:val="24"/>
          <w:color w:val="auto"/>
        </w:rPr>
      </w:pPr>
    </w:p>
    <w:p>
      <w:pPr>
        <w:ind w:left="4"/>
        <w:spacing w:after="0"/>
        <w:tabs>
          <w:tab w:leader="none" w:pos="6883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Тема.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Сторінками доброти.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Пізнавальна конференція за творами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В. О. Сухомлинського.</w:t>
      </w:r>
    </w:p>
    <w:p>
      <w:pPr>
        <w:spacing w:after="0" w:line="338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Мета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ознайомити дітей з біографією та творчістю В.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Сухомлинського;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учити висловлювати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4"/>
        <w:spacing w:after="0"/>
        <w:tabs>
          <w:tab w:leader="none" w:pos="5163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свої  думки  за  допомогою  «золотих  висловів»</w:t>
        <w:tab/>
        <w:t>В.  Сухомлинського;  формувати  найкращі</w:t>
      </w:r>
    </w:p>
    <w:p>
      <w:pPr>
        <w:spacing w:after="0" w:line="137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людські риси, бажання жити серед краси і творити красу та добро, показати роль казки в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житті людини; виховувати доброту, повагу до старших, любов до рідної землі.</w:t>
      </w:r>
    </w:p>
    <w:p>
      <w:pPr>
        <w:spacing w:after="0" w:line="351" w:lineRule="exact"/>
        <w:rPr>
          <w:sz w:val="24"/>
          <w:szCs w:val="24"/>
          <w:color w:val="auto"/>
        </w:rPr>
      </w:pPr>
    </w:p>
    <w:p>
      <w:pPr>
        <w:ind w:left="4" w:right="400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Обладнання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портрет В.Сухомлинського,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переносна магнітна дошка, «золоті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висловлювання» В.Сухомлинського, книжки В.О.Сухомлинського «Бути людиною», «Всі добрі люди», кошик з листочками з назвами творів,що прозвучать. (Урок проходить під небом у «зеленому класі» на шкільному подвір'ї. Час проведення – вересень).</w:t>
      </w:r>
    </w:p>
    <w:p>
      <w:pPr>
        <w:spacing w:after="0" w:line="211" w:lineRule="exact"/>
        <w:rPr>
          <w:sz w:val="24"/>
          <w:szCs w:val="24"/>
          <w:color w:val="auto"/>
        </w:rPr>
      </w:pPr>
    </w:p>
    <w:p>
      <w:pPr>
        <w:jc w:val="center"/>
        <w:ind w:right="-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Хід уроку</w:t>
      </w:r>
    </w:p>
    <w:p>
      <w:pPr>
        <w:spacing w:after="0" w:line="338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І. Організація класу</w:t>
      </w:r>
    </w:p>
    <w:p>
      <w:pPr>
        <w:spacing w:after="0" w:line="338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ІІ. Повідомлення теми і мети уроку</w:t>
      </w:r>
    </w:p>
    <w:p>
      <w:pPr>
        <w:spacing w:after="0" w:line="336" w:lineRule="exact"/>
        <w:rPr>
          <w:sz w:val="24"/>
          <w:szCs w:val="24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Вчитель.</w:t>
      </w:r>
    </w:p>
    <w:p>
      <w:pPr>
        <w:spacing w:after="0" w:line="346" w:lineRule="exact"/>
        <w:rPr>
          <w:sz w:val="24"/>
          <w:szCs w:val="24"/>
          <w:color w:val="auto"/>
        </w:rPr>
      </w:pPr>
    </w:p>
    <w:p>
      <w:pPr>
        <w:ind w:left="4" w:hanging="4"/>
        <w:spacing w:after="0" w:line="350" w:lineRule="auto"/>
        <w:tabs>
          <w:tab w:leader="none" w:pos="236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Наш урок - незвичайний. Послухайте пісню у виконанні учнів і скажіть кому він присвячується.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(Звучить пісня у виконанні учнів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«Спасибі,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вчителю»)</w:t>
      </w:r>
    </w:p>
    <w:p>
      <w:pPr>
        <w:spacing w:after="0" w:line="21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Наш урок про нього, учителя добра і краси, і його тема: «Сторінками доброти».</w:t>
      </w:r>
    </w:p>
    <w:p>
      <w:pPr>
        <w:spacing w:after="0" w:line="351" w:lineRule="exact"/>
        <w:rPr>
          <w:sz w:val="24"/>
          <w:szCs w:val="24"/>
          <w:color w:val="auto"/>
        </w:rPr>
      </w:pPr>
    </w:p>
    <w:p>
      <w:pPr>
        <w:ind w:left="4" w:right="2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Сьогодні ми здійснимо мандрівку творчою спадщиною видатного письменника, педагога, В.Сухомлинського.</w:t>
      </w:r>
    </w:p>
    <w:p>
      <w:pPr>
        <w:spacing w:after="0" w:line="212" w:lineRule="exact"/>
        <w:rPr>
          <w:sz w:val="24"/>
          <w:szCs w:val="24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Хто ж він В.О.Сухомлинський?</w:t>
      </w:r>
    </w:p>
    <w:p>
      <w:pPr>
        <w:spacing w:after="0" w:line="346" w:lineRule="exact"/>
        <w:rPr>
          <w:sz w:val="24"/>
          <w:szCs w:val="24"/>
          <w:color w:val="auto"/>
        </w:rPr>
      </w:pPr>
    </w:p>
    <w:p>
      <w:pPr>
        <w:jc w:val="both"/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Мудра людина із щирим серцем,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заслужений учитель України,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Лауреат Державної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премії ім. Т.Шевченка, дитячий письменник, гуманіст. 2 вересня 1970 року на 52-у році життя перестало битися серце В.О. Сухомлинського, до останнього подиху віддане дітям.</w:t>
      </w: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ind w:left="4" w:right="260" w:firstLine="60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Василь Сухомлинський похований недалеко від своєї школи. Він не покинув її навіть після смерті…</w:t>
      </w:r>
    </w:p>
    <w:p>
      <w:pPr>
        <w:spacing w:after="0" w:line="278" w:lineRule="exact"/>
        <w:rPr>
          <w:sz w:val="24"/>
          <w:szCs w:val="24"/>
          <w:color w:val="auto"/>
        </w:rPr>
      </w:pPr>
    </w:p>
    <w:p>
      <w:pPr>
        <w:ind w:left="4"/>
        <w:spacing w:after="0"/>
        <w:tabs>
          <w:tab w:leader="none" w:pos="1443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>1-ий учень.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Василь Сухомлинський-</w:t>
      </w: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Для  учнів – красиве знайоме  ім’я.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ind w:left="1424" w:right="5580" w:hanging="10"/>
        <w:spacing w:after="0" w:line="234" w:lineRule="auto"/>
        <w:tabs>
          <w:tab w:leader="none" w:pos="1716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4"/>
          <w:szCs w:val="24"/>
          <w:color w:val="333333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праця його благородна Мов зіркою в небі сія.</w:t>
      </w:r>
    </w:p>
    <w:p>
      <w:pPr>
        <w:sectPr>
          <w:pgSz w:w="11900" w:h="16838" w:orient="portrait"/>
          <w:cols w:equalWidth="0" w:num="1">
            <w:col w:w="9644"/>
          </w:cols>
          <w:pgMar w:left="1416" w:top="846" w:right="846" w:bottom="554" w:gutter="0" w:footer="0" w:header="0"/>
        </w:sectPr>
      </w:pPr>
    </w:p>
    <w:p>
      <w:pPr>
        <w:ind w:left="18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Ті тихі розмови під кленом.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Бажані походи в поля.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Приємним і радісним  щемом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Згадає учнівська сім’я.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Казки для дітей пізнавальні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Писав видатний учитель.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А розповіді  повчальні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Творив як великий  мислитель.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Він серце лишав завжди дітям,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Енергію й силу – роботі.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Щось тихо нашіптував вітам</w:t>
      </w:r>
    </w:p>
    <w:p>
      <w:pPr>
        <w:ind w:left="210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У казці,  у мріях, в турботі.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13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33333"/>
        </w:rPr>
        <w:t>2-ий учень.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Виховував учнів в повазі,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444" w:right="5120" w:hanging="4"/>
        <w:spacing w:after="0" w:line="236" w:lineRule="auto"/>
        <w:tabs>
          <w:tab w:leader="none" w:pos="1662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4"/>
          <w:szCs w:val="24"/>
          <w:color w:val="333333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пошані до слова Шевченка. До рідного отчого краю Й велику турботу про неньку.</w:t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Любив українську мову –</w:t>
      </w: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Духовне багатство народу,</w:t>
      </w:r>
    </w:p>
    <w:p>
      <w:pPr>
        <w:ind w:left="864" w:hanging="141"/>
        <w:spacing w:after="0"/>
        <w:tabs>
          <w:tab w:leader="none" w:pos="864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333333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йшов до дітей на розмову</w:t>
      </w:r>
    </w:p>
    <w:p>
      <w:pPr>
        <w:ind w:left="864" w:hanging="141"/>
        <w:spacing w:after="0"/>
        <w:tabs>
          <w:tab w:leader="none" w:pos="864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4"/>
          <w:szCs w:val="24"/>
          <w:color w:val="333333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 яснії дні, і в негоду.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Шукав життєдайні струмочки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Коханої нашої м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Щоб діти пили і не знали</w:t>
      </w:r>
    </w:p>
    <w:p>
      <w:pPr>
        <w:ind w:left="14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Від рідної мови утоми.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Казки Сухомлинського – вічні,</w:t>
      </w: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Цікаві, легкі, актуальні.</w:t>
      </w: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Листи і поради всебічні,</w:t>
      </w:r>
    </w:p>
    <w:p>
      <w:pPr>
        <w:ind w:left="7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А постать його геніальна.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А якими цікавими і часто нетрадиційними були його уроки! «Школа під Голубим</w:t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4"/>
        <w:spacing w:after="0"/>
        <w:tabs>
          <w:tab w:leader="none" w:pos="1143" w:val="left"/>
          <w:tab w:leader="none" w:pos="1523" w:val="left"/>
          <w:tab w:leader="none" w:pos="2283" w:val="left"/>
          <w:tab w:leader="none" w:pos="3083" w:val="left"/>
          <w:tab w:leader="none" w:pos="3963" w:val="left"/>
          <w:tab w:leader="none" w:pos="5883" w:val="left"/>
          <w:tab w:leader="none" w:pos="7163" w:val="left"/>
          <w:tab w:leader="none" w:pos="8303" w:val="left"/>
          <w:tab w:leader="none" w:pos="9043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Небом»  -</w:t>
        <w:tab/>
        <w:t>це</w:t>
        <w:tab/>
        <w:t>також</w:t>
        <w:tab/>
        <w:t>вислів</w:t>
        <w:tab/>
        <w:t>Василя</w:t>
        <w:tab/>
        <w:t>Сухомлинського.</w:t>
        <w:tab/>
        <w:t>Чому  так?</w:t>
        <w:tab/>
        <w:t>Тому  що</w:t>
        <w:tab/>
        <w:t>уроки</w:t>
        <w:tab/>
        <w:t>часто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проводили не в приміщенні школи, а у «зелених класах», просто неба, у лісі чи саду.</w:t>
      </w: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4" w:right="220" w:hanging="4"/>
        <w:spacing w:after="0" w:line="238" w:lineRule="auto"/>
        <w:tabs>
          <w:tab w:leader="none" w:pos="143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Творчість В. Сухомлинського сповнена любов’ю до природи, до рідного краю, до батьків. Василь Олександрович учив бачити прекрасне, захоплюватися сонцем, небом, землею, бачити казку.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А якими цікавими і часто нетрадиційними були його уроки! «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З малих років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учись жити так, щоб тобі було добре, приємно, коли робиш добре для людей, і неприємно, коли зробив щось погане, негідне», - ці слова Василя Олександровича дуже прості й водночас дуже справедливі.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4" w:right="220"/>
        <w:spacing w:after="0" w:line="249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333333"/>
        </w:rPr>
        <w:t>Так само прості й зрозумілі його оповідання та казки. «Казка – це, образно кажучи, свіжий вітер, що роздмухує свіжий вогник дитячої думки й мови», - писав Василь Сухомлинський.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4" w:firstLine="420"/>
        <w:spacing w:after="0" w:line="234" w:lineRule="auto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333333"/>
        </w:rPr>
        <w:t>Сухомлинський не тільки розкрив високу мудрість казки, а й показав, що казка – це друг і вчитель дітвори. Вона допомагає їм пізнати навколишній світ, робить їх добрішими.</w:t>
      </w:r>
    </w:p>
    <w:p>
      <w:pPr>
        <w:sectPr>
          <w:pgSz w:w="11900" w:h="16838" w:orient="portrait"/>
          <w:cols w:equalWidth="0" w:num="1">
            <w:col w:w="9624"/>
          </w:cols>
          <w:pgMar w:left="1416" w:top="1115" w:right="866" w:bottom="684" w:gutter="0" w:footer="0" w:header="0"/>
        </w:sectPr>
      </w:pP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Починаймо мандрівку сторінками творчості В.Сухомлинського!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(Підготовлені до виразного читання учні читають оповідання та казки В.Сухомлинського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64" w:right="3820" w:hanging="4"/>
        <w:spacing w:after="0"/>
        <w:tabs>
          <w:tab w:leader="none" w:pos="519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його книжок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«Бути людиною», «Всі добрі люди» :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«Бо я людина» «Образливе слово» «Сива волосинка» «Соловей і Жук» «Пелюстка і Квітка»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spacing w:after="0" w:line="221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604" w:hanging="184"/>
        <w:spacing w:after="0"/>
        <w:tabs>
          <w:tab w:leader="none" w:pos="604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Хризантема і Цибулина»</w:t>
      </w: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«Важко бути людиною»</w:t>
      </w: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«Соромно перед соловейком»</w:t>
      </w: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«Камінь»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3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Бесіда за прослуханими творами.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364" w:right="4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 вважаю,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що ви виростите добрими і чуйними,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 не такими,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як хлопчик із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казки В.Сухомлинського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«Камінь».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Учениця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Опустіла навколо земля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Вже не чути пісні солов’я</w:t>
      </w: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1424" w:right="4220" w:hanging="8"/>
        <w:spacing w:after="0" w:line="556" w:lineRule="auto"/>
        <w:tabs>
          <w:tab w:leader="none" w:pos="156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3"/>
          <w:szCs w:val="23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засохла над криницею вербиця Джерельце в криниці перестало битись</w:t>
      </w:r>
    </w:p>
    <w:p>
      <w:pPr>
        <w:ind w:left="1564" w:hanging="148"/>
        <w:spacing w:after="0"/>
        <w:tabs>
          <w:tab w:leader="none" w:pos="1564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вона тепер вже без води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Хто ж такої наробив біди?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Вчитель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 чого закликає казка? (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Казка закликає любити природу,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не завдавати їй шкоди.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)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Вчитель</w:t>
      </w:r>
    </w:p>
    <w:p>
      <w:pPr>
        <w:sectPr>
          <w:pgSz w:w="11900" w:h="16838" w:orient="portrait"/>
          <w:cols w:equalWidth="0" w:num="1">
            <w:col w:w="9644"/>
          </w:cols>
          <w:pgMar w:left="1416" w:top="839" w:right="846" w:bottom="425" w:gutter="0" w:footer="0" w:header="0"/>
        </w:sect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4" w:right="1380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 Ось і закінчується наша невеличка мандрівка сторінками творчості Сухомлинського.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В.</w:t>
      </w:r>
    </w:p>
    <w:p>
      <w:pPr>
        <w:spacing w:after="0" w:line="74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8704" w:space="720"/>
            <w:col w:w="220"/>
          </w:cols>
          <w:pgMar w:left="1416" w:top="839" w:right="846" w:bottom="425" w:gutter="0" w:footer="0" w:header="0"/>
          <w:type w:val="continuous"/>
        </w:sectPr>
      </w:pP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84" w:hanging="184"/>
        <w:spacing w:after="0"/>
        <w:tabs>
          <w:tab w:leader="none" w:pos="184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Хоч ці казки і твори маленькі, але в них багато повчального: мудрості, добра, чуйності,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справедливості, високих почуттів, любові до рідної природи.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u w:val="single" w:color="auto"/>
          <w:color w:val="auto"/>
        </w:rPr>
        <w:t>Підсумок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Чому ж ви навчились сьогодні на уроці?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184" w:hanging="184"/>
        <w:spacing w:after="0"/>
        <w:tabs>
          <w:tab w:leader="none" w:pos="184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учень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Сьогодні на уроці нас вчителька навчила</w:t>
      </w:r>
    </w:p>
    <w:p>
      <w:pPr>
        <w:sectPr>
          <w:pgSz w:w="11900" w:h="16838" w:orient="portrait"/>
          <w:cols w:equalWidth="0" w:num="1">
            <w:col w:w="9644"/>
          </w:cols>
          <w:pgMar w:left="1416" w:top="839" w:right="846" w:bottom="425" w:gutter="0" w:footer="0" w:header="0"/>
          <w:type w:val="continuous"/>
        </w:sect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На прикладах відомих, як гарними нам буть,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Щоб ми казки ці знали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І завжди пам’ятали,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Людьми росли старанними і добрими були.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184" w:hanging="184"/>
        <w:spacing w:after="0"/>
        <w:tabs>
          <w:tab w:leader="none" w:pos="184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учень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Коли ти будеш добрим,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Про тебе люди скажуть.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Ніколи не забудуть про ввічливість твою.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 школі і удома усім давно відомо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142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Що добрих не народжують, а добрими стають.</w:t>
      </w: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jc w:val="center"/>
        <w:ind w:right="-3"/>
        <w:spacing w:after="0" w:line="35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–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А зараз я пропоную вам згадати назви прослуханих казок: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зберіть половинки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осінніх листочків- і відновіть назву( учні витягують із кошика половинки листочків, шукають початок  і кінець назви творів , об'єднуються у пари, зачитують  і прикріплюють листочки до дошки).</w:t>
      </w: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center"/>
        <w:ind w:right="-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Гра «Мікрофон»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3944" w:right="3640" w:hanging="3944"/>
        <w:spacing w:after="0" w:line="523" w:lineRule="auto"/>
        <w:tabs>
          <w:tab w:leader="none" w:pos="134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Що вас вразило і здивувало у казках В. Сухомлинського.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(Відповіді дітей)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Мене здивувало …</w:t>
      </w:r>
    </w:p>
    <w:p>
      <w:pPr>
        <w:spacing w:after="0" w:line="33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Мене зворушило …</w:t>
      </w:r>
    </w:p>
    <w:p>
      <w:pPr>
        <w:spacing w:after="0" w:line="33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44" w:hanging="144"/>
        <w:spacing w:after="0"/>
        <w:tabs>
          <w:tab w:leader="none" w:pos="144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Мене вразило …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Бібліотекар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164" w:hanging="164"/>
        <w:spacing w:after="0"/>
        <w:tabs>
          <w:tab w:leader="none" w:pos="164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auto"/>
        </w:rPr>
        <w:t>Казки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 - це дитинство людства і його мудрість. Читайте і слухайте казки, легенди, пісні,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jc w:val="both"/>
        <w:ind w:left="4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прислів’я, приказки. Вивчайте казки, переказуйте. Нехай вони ідуть по світу, нехай живуть серед нас і після нас, хай виховують синів і дочок нашої землі, нашого народу, вчать, як треба по правді жити.</w:t>
      </w:r>
    </w:p>
    <w:p>
      <w:pPr>
        <w:sectPr>
          <w:pgSz w:w="11900" w:h="16838" w:orient="portrait"/>
          <w:cols w:equalWidth="0" w:num="1">
            <w:col w:w="9644"/>
          </w:cols>
          <w:pgMar w:left="1416" w:top="842" w:right="846" w:bottom="1440" w:gutter="0" w:footer="0" w:header="0"/>
        </w:sectPr>
      </w:pPr>
    </w:p>
    <w:p>
      <w:pPr>
        <w:jc w:val="center"/>
        <w:ind w:right="16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Сухомлинський склав десять правил для учнів.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Давайте зараз їх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згадаємо(підготовлені заздалегідь учні читають напам'ять) :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jc w:val="center"/>
        <w:ind w:right="-6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Заповіді учня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 людина, я мушу дбати, щоб цвіла земля.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Сторінки роду свого треба знати і свято оберігати: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1224" w:hanging="141"/>
        <w:spacing w:after="0"/>
        <w:tabs>
          <w:tab w:leader="none" w:pos="122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вартий пошани сивий волос і старенький тихий голос;</w:t>
      </w:r>
    </w:p>
    <w:p>
      <w:pPr>
        <w:spacing w:after="0" w:line="33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4" w:hanging="141"/>
        <w:spacing w:after="0"/>
        <w:tabs>
          <w:tab w:leader="none" w:pos="122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 люблю і шаную матір і батька;</w:t>
      </w:r>
    </w:p>
    <w:p>
      <w:pPr>
        <w:spacing w:after="0" w:line="350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084" w:right="640" w:hanging="1"/>
        <w:spacing w:after="0" w:line="348" w:lineRule="auto"/>
        <w:tabs>
          <w:tab w:leader="none" w:pos="1223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дай, Боже, щоб я виріс, у школі добре вчився, щоб я батькові і неньці добре прислужився.</w:t>
      </w:r>
    </w:p>
    <w:p>
      <w:pPr>
        <w:spacing w:after="0" w:line="215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Моя рідна школа – святиня моя: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1224" w:hanging="141"/>
        <w:spacing w:after="0"/>
        <w:tabs>
          <w:tab w:leader="none" w:pos="122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 шаную, поважаю вчителя свого;</w:t>
      </w:r>
    </w:p>
    <w:p>
      <w:pPr>
        <w:spacing w:after="0" w:line="338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1224" w:hanging="141"/>
        <w:spacing w:after="0"/>
        <w:tabs>
          <w:tab w:leader="none" w:pos="1224" w:val="left"/>
        </w:tabs>
        <w:numPr>
          <w:ilvl w:val="1"/>
          <w:numId w:val="16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буду гідним скрізь і всюди, щоб нести вам радість, люди;</w:t>
      </w:r>
    </w:p>
    <w:p>
      <w:pPr>
        <w:spacing w:after="0" w:line="336" w:lineRule="exact"/>
        <w:rPr>
          <w:rFonts w:ascii="Times New Roman" w:cs="Times New Roman" w:eastAsia="Times New Roman" w:hAnsi="Times New Roman"/>
          <w:sz w:val="24"/>
          <w:szCs w:val="24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О слово рідне, що без тебе я?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Без пісні, що співала мати, я навіть дня прожити би не зміг.</w:t>
      </w:r>
    </w:p>
    <w:p>
      <w:pPr>
        <w:spacing w:after="0" w:line="14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4" w:hanging="4"/>
        <w:spacing w:after="0" w:line="350" w:lineRule="auto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І рушник цей вишиваний, чи бабусин, а чи мамин, буду довго зберігати, з ним повернусь я до хати.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Людей буду я любити, добро й ласку їм чинити.</w:t>
      </w:r>
    </w:p>
    <w:p>
      <w:pPr>
        <w:spacing w:after="0" w:line="139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Любов і милосердя хай запанують у душі моїй.</w:t>
      </w:r>
    </w:p>
    <w:p>
      <w:pPr>
        <w:spacing w:after="0" w:line="136" w:lineRule="exact"/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</w:p>
    <w:p>
      <w:pPr>
        <w:ind w:left="364" w:hanging="364"/>
        <w:spacing w:after="0"/>
        <w:tabs>
          <w:tab w:leader="none" w:pos="364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Святими для мене нехай стануть слова: „Людина людині - друг”.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Вчитель.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Скажіть,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як треба жити на Землі?.</w:t>
      </w: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4"/>
        <w:spacing w:after="0" w:line="3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Як учив видатний педагог В. Сухомлинський: «Нехай над кожною нашою школою горить зоря любові, запалювати яку, він навчав. Бо ж любов - джерело життя».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center"/>
        <w:ind w:right="-14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Діти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(разом)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jc w:val="center"/>
        <w:ind w:right="15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Хай на світі живе краса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center"/>
        <w:ind w:right="5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Хай на світі живе любов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center"/>
        <w:ind w:right="-6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Хай на всіх голубі небеса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354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Сонце світить нам знов і знов…</w:t>
      </w:r>
    </w:p>
    <w:p>
      <w:pPr>
        <w:sectPr>
          <w:pgSz w:w="11900" w:h="16838" w:orient="portrait"/>
          <w:cols w:equalWidth="0" w:num="1">
            <w:col w:w="9644"/>
          </w:cols>
          <w:pgMar w:left="1416" w:top="854" w:right="846" w:bottom="1440" w:gutter="0" w:footer="0" w:header="0"/>
        </w:sect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Додатки</w:t>
      </w: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«Золоті вислови» В.Сухомлинського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до творів,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які прозвучали на уроці)</w:t>
      </w: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4" w:right="140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«Слово – найтонше доторкання до серця, воно може стати і ніжною запашною квіткою, і живою водою, і гострим ножем… Словом можна вбити й оживити, поранити й вилікувати, викликати посмішку і сльози, породити віру в людину й зародити невіру, надихнути на працю і скувати силу душі….»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4" w:right="2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«Батько й мати дали тобі життя для твого щастя. Не завдавай їм болю, образи, прикрощів, страждань.»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4" w:right="4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«Не можна сміятися над старістю і старими людьми – про старість треба говорити тільки з повагою 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«Сторінки роду свого треба знати і свято оберігати.»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6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«Святими для тебе нехай стануть слова :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Людина людині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друг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4" w:right="30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«Найголовніше та найскладніше для людини – завжди у всіх обставинах залишатися людиною. Бути завжди людиною.»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4" w:right="5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«Без будь-кого з нас Батьківщина може обійтися, але будь-хто з нас без Батьківщини – ніщо.» </w:t>
      </w:r>
      <w:r>
        <w:rPr>
          <w:rFonts w:ascii="Times New Roman" w:cs="Times New Roman" w:eastAsia="Times New Roman" w:hAnsi="Times New Roman"/>
          <w:sz w:val="24"/>
          <w:szCs w:val="24"/>
          <w:i w:val="1"/>
          <w:iCs w:val="1"/>
          <w:color w:val="auto"/>
        </w:rPr>
        <w:t>В.Сухомлинський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«Зупинись і поглянь, який гарний світ навколо тебе, яка незрівнянна краса тебе оточує.»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4" w:hanging="4"/>
        <w:spacing w:after="0" w:line="500" w:lineRule="auto"/>
        <w:tabs>
          <w:tab w:leader="none" w:pos="181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3"/>
          <w:szCs w:val="23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Ти живеш серед людей. Не забувай, що кожен твій вчинок, кожне твоє бажання відбивається на людях, які тебе оточують. Знай, що є межа між тим, що тобі хочеться, і тим,</w:t>
      </w:r>
    </w:p>
    <w:p>
      <w:pPr>
        <w:ind w:left="4"/>
        <w:spacing w:after="0" w:line="23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що можна. Перевіряй свої вчинки… Роби все так, щоб людям, які тебе оточують, було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добре.»</w:t>
      </w:r>
    </w:p>
    <w:p>
      <w:pPr>
        <w:sectPr>
          <w:pgSz w:w="11900" w:h="16838" w:orient="portrait"/>
          <w:cols w:equalWidth="0" w:num="1">
            <w:col w:w="9484"/>
          </w:cols>
          <w:pgMar w:left="1416" w:top="846" w:right="1006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94805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94805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94805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94805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94805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539750</wp:posOffset>
            </wp:positionV>
            <wp:extent cx="6120130" cy="45891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2EA6"/>
    <w:multiLevelType w:val="hybridMultilevel"/>
    <w:lvl w:ilvl="0">
      <w:lvlJc w:val="left"/>
      <w:lvlText w:val="-"/>
      <w:numFmt w:val="bullet"/>
      <w:start w:val="1"/>
    </w:lvl>
  </w:abstractNum>
  <w:abstractNum w:abstractNumId="1">
    <w:nsid w:val="12DB"/>
    <w:multiLevelType w:val="hybridMultilevel"/>
    <w:lvl w:ilvl="0">
      <w:lvlJc w:val="left"/>
      <w:lvlText w:val="-"/>
      <w:numFmt w:val="bullet"/>
      <w:start w:val="1"/>
    </w:lvl>
  </w:abstractNum>
  <w:abstractNum w:abstractNumId="2">
    <w:nsid w:val="153C"/>
    <w:multiLevelType w:val="hybridMultilevel"/>
    <w:lvl w:ilvl="0">
      <w:lvlJc w:val="left"/>
      <w:lvlText w:val="А"/>
      <w:numFmt w:val="bullet"/>
      <w:start w:val="1"/>
    </w:lvl>
  </w:abstractNum>
  <w:abstractNum w:abstractNumId="3">
    <w:nsid w:val="7E87"/>
    <w:multiLevelType w:val="hybridMultilevel"/>
    <w:lvl w:ilvl="0">
      <w:lvlJc w:val="left"/>
      <w:lvlText w:val="В"/>
      <w:numFmt w:val="bullet"/>
      <w:start w:val="1"/>
    </w:lvl>
  </w:abstractNum>
  <w:abstractNum w:abstractNumId="4">
    <w:nsid w:val="390C"/>
    <w:multiLevelType w:val="hybridMultilevel"/>
    <w:lvl w:ilvl="0">
      <w:lvlJc w:val="left"/>
      <w:lvlText w:val="І"/>
      <w:numFmt w:val="bullet"/>
      <w:start w:val="1"/>
    </w:lvl>
  </w:abstractNum>
  <w:abstractNum w:abstractNumId="5">
    <w:nsid w:val="F3E"/>
    <w:multiLevelType w:val="hybridMultilevel"/>
    <w:lvl w:ilvl="0">
      <w:lvlJc w:val="left"/>
      <w:lvlText w:val="-"/>
      <w:numFmt w:val="bullet"/>
      <w:start w:val="1"/>
    </w:lvl>
  </w:abstractNum>
  <w:abstractNum w:abstractNumId="6">
    <w:nsid w:val="99"/>
    <w:multiLevelType w:val="hybridMultilevel"/>
    <w:lvl w:ilvl="0">
      <w:lvlJc w:val="left"/>
      <w:lvlText w:val="з"/>
      <w:numFmt w:val="bullet"/>
      <w:start w:val="1"/>
    </w:lvl>
    <w:lvl w:ilvl="1">
      <w:lvlJc w:val="left"/>
      <w:lvlText w:val="«"/>
      <w:numFmt w:val="bullet"/>
      <w:start w:val="1"/>
    </w:lvl>
  </w:abstractNum>
  <w:abstractNum w:abstractNumId="7">
    <w:nsid w:val="124"/>
    <w:multiLevelType w:val="hybridMultilevel"/>
    <w:lvl w:ilvl="0">
      <w:lvlJc w:val="left"/>
      <w:lvlText w:val="І"/>
      <w:numFmt w:val="bullet"/>
      <w:start w:val="1"/>
    </w:lvl>
  </w:abstractNum>
  <w:abstractNum w:abstractNumId="8">
    <w:nsid w:val="305E"/>
    <w:multiLevelType w:val="hybridMultilevel"/>
    <w:lvl w:ilvl="0">
      <w:lvlJc w:val="left"/>
      <w:lvlText w:val="-"/>
      <w:numFmt w:val="bullet"/>
      <w:start w:val="1"/>
    </w:lvl>
  </w:abstractNum>
  <w:abstractNum w:abstractNumId="9">
    <w:nsid w:val="440D"/>
    <w:multiLevelType w:val="hybridMultilevel"/>
    <w:lvl w:ilvl="0">
      <w:lvlJc w:val="left"/>
      <w:lvlText w:val="-"/>
      <w:numFmt w:val="bullet"/>
      <w:start w:val="1"/>
    </w:lvl>
  </w:abstractNum>
  <w:abstractNum w:abstractNumId="10">
    <w:nsid w:val="491C"/>
    <w:multiLevelType w:val="hybridMultilevel"/>
    <w:lvl w:ilvl="0">
      <w:lvlJc w:val="left"/>
      <w:lvlText w:val="-"/>
      <w:numFmt w:val="bullet"/>
      <w:start w:val="1"/>
    </w:lvl>
  </w:abstractNum>
  <w:abstractNum w:abstractNumId="11">
    <w:nsid w:val="4D06"/>
    <w:multiLevelType w:val="hybridMultilevel"/>
    <w:lvl w:ilvl="0">
      <w:lvlJc w:val="left"/>
      <w:lvlText w:val="%1"/>
      <w:numFmt w:val="decimal"/>
      <w:start w:val="1"/>
    </w:lvl>
  </w:abstractNum>
  <w:abstractNum w:abstractNumId="12">
    <w:nsid w:val="4DB7"/>
    <w:multiLevelType w:val="hybridMultilevel"/>
    <w:lvl w:ilvl="0">
      <w:lvlJc w:val="left"/>
      <w:lvlText w:val="%1"/>
      <w:numFmt w:val="decimal"/>
      <w:start w:val="2"/>
    </w:lvl>
  </w:abstractNum>
  <w:abstractNum w:abstractNumId="13">
    <w:nsid w:val="1547"/>
    <w:multiLevelType w:val="hybridMultilevel"/>
    <w:lvl w:ilvl="0">
      <w:lvlJc w:val="left"/>
      <w:lvlText w:val="-"/>
      <w:numFmt w:val="bullet"/>
      <w:start w:val="1"/>
    </w:lvl>
  </w:abstractNum>
  <w:abstractNum w:abstractNumId="14">
    <w:nsid w:val="54DE"/>
    <w:multiLevelType w:val="hybridMultilevel"/>
    <w:lvl w:ilvl="0">
      <w:lvlJc w:val="left"/>
      <w:lvlText w:val="-"/>
      <w:numFmt w:val="bullet"/>
      <w:start w:val="1"/>
    </w:lvl>
  </w:abstractNum>
  <w:abstractNum w:abstractNumId="15">
    <w:nsid w:val="39B3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-"/>
      <w:numFmt w:val="bullet"/>
      <w:start w:val="1"/>
    </w:lvl>
  </w:abstractNum>
  <w:abstractNum w:abstractNumId="16">
    <w:nsid w:val="2D12"/>
    <w:multiLevelType w:val="hybridMultilevel"/>
    <w:lvl w:ilvl="0">
      <w:lvlJc w:val="left"/>
      <w:lvlText w:val="«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2019-01-28T16:43:18Z</dcterms:created>
  <dcterms:modified xsi:type="dcterms:W3CDTF">2019-01-28T16:43:18Z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