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87" w:rsidRPr="00D83987" w:rsidRDefault="00D83987" w:rsidP="00D83987">
      <w:pPr>
        <w:pStyle w:val="11"/>
        <w:keepNext/>
        <w:keepLines/>
        <w:shd w:val="clear" w:color="auto" w:fill="auto"/>
        <w:spacing w:before="0" w:after="97" w:line="240" w:lineRule="auto"/>
        <w:ind w:left="20" w:firstLine="300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proofErr w:type="spellStart"/>
      <w:r w:rsidRPr="00D83987">
        <w:rPr>
          <w:rFonts w:ascii="Times New Roman" w:hAnsi="Times New Roman" w:cs="Times New Roman"/>
          <w:b/>
          <w:sz w:val="28"/>
          <w:szCs w:val="28"/>
        </w:rPr>
        <w:t>Живі</w:t>
      </w:r>
      <w:proofErr w:type="spellEnd"/>
      <w:r w:rsidRPr="00D839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3987">
        <w:rPr>
          <w:rFonts w:ascii="Times New Roman" w:hAnsi="Times New Roman" w:cs="Times New Roman"/>
          <w:b/>
          <w:sz w:val="28"/>
          <w:szCs w:val="28"/>
        </w:rPr>
        <w:t>електростанції</w:t>
      </w:r>
      <w:bookmarkEnd w:id="0"/>
      <w:proofErr w:type="spellEnd"/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зграях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дивовижну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узгоджу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вати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морській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мілині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зграй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ка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маленьких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рибок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ривок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лі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воруч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праворуч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назад.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Вирішальну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явищі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відіграє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електрика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Виявилось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єдині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пред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ставники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тваринного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ство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рювати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поля, 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по-друге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організмах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спеціальні</w:t>
      </w:r>
      <w:proofErr w:type="spellEnd"/>
      <w:r>
        <w:rPr>
          <w:rStyle w:val="8pt1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pt1pt"/>
          <w:rFonts w:ascii="Times New Roman" w:hAnsi="Times New Roman" w:cs="Times New Roman"/>
          <w:i w:val="0"/>
          <w:sz w:val="28"/>
          <w:szCs w:val="28"/>
          <w:lang w:val="uk-UA"/>
        </w:rPr>
        <w:t>приймачі</w:t>
      </w:r>
      <w:r w:rsidRPr="00243C81">
        <w:rPr>
          <w:rStyle w:val="8pt1pt"/>
          <w:rFonts w:ascii="Times New Roman" w:hAnsi="Times New Roman" w:cs="Times New Roman"/>
          <w:sz w:val="28"/>
          <w:szCs w:val="28"/>
        </w:rPr>
        <w:t>-</w:t>
      </w:r>
      <w:proofErr w:type="spellStart"/>
      <w:r w:rsidRPr="00243C81">
        <w:rPr>
          <w:rStyle w:val="8pt1pt"/>
          <w:rFonts w:ascii="Times New Roman" w:hAnsi="Times New Roman" w:cs="Times New Roman"/>
          <w:sz w:val="28"/>
          <w:szCs w:val="28"/>
        </w:rPr>
        <w:t>рецептори</w:t>
      </w:r>
      <w:proofErr w:type="spellEnd"/>
      <w:r w:rsidRPr="00243C81">
        <w:rPr>
          <w:rStyle w:val="8pt1pt"/>
          <w:rFonts w:ascii="Times New Roman" w:hAnsi="Times New Roman" w:cs="Times New Roman"/>
          <w:sz w:val="28"/>
          <w:szCs w:val="28"/>
        </w:rPr>
        <w:t>,</w:t>
      </w:r>
      <w:r w:rsidRPr="00243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помогою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чутливо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реагують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полів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Є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підстави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думати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лів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спілкуються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собою -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подають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сиг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нали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небезпеку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приваблюють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243C8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людству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античних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часів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базальтових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інах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коло</w:t>
      </w:r>
      <w:r>
        <w:rPr>
          <w:rFonts w:ascii="Times New Roman" w:hAnsi="Times New Roman" w:cs="Times New Roman"/>
          <w:sz w:val="28"/>
          <w:szCs w:val="28"/>
        </w:rPr>
        <w:t xml:space="preserve">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староєги</w:t>
      </w:r>
      <w:r w:rsidRPr="00243C81">
        <w:rPr>
          <w:rFonts w:ascii="Times New Roman" w:hAnsi="Times New Roman" w:cs="Times New Roman"/>
          <w:sz w:val="28"/>
          <w:szCs w:val="28"/>
        </w:rPr>
        <w:t>петських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храмів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численних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зображень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священних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істот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биків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котів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крокодилів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ібісів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де-не-де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зу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стрічаються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зображення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священних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побіж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зображення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перекону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знамени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тий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нільський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сом.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Тіло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валькувате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завдовжки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метра,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довжині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до хвоста,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покрите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чохлом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схожим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товсту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свинячу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шкіру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орган,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напругу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струму до 360 В.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сильно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відчуваються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відстані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до 20 см. 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передані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волосіні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попадеться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гачок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без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посередньому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дотикові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спричинюють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значний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електрошок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Очевидно,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потужний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удар,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ідчув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стародавній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єгиптянин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спробі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доторкну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тися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сприяв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присвоєнню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священного ти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тулу.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Відомий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лікар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стародавнього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Рима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Скрібоній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Л а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г за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удару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ската не без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лікував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подагру,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епілепсію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подібних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лі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вдавалися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стародавні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негритянки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Західної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Аф</w:t>
      </w:r>
      <w:r w:rsidRPr="00243C81">
        <w:rPr>
          <w:rFonts w:ascii="Times New Roman" w:hAnsi="Times New Roman" w:cs="Times New Roman"/>
          <w:sz w:val="28"/>
          <w:szCs w:val="28"/>
        </w:rPr>
        <w:softHyphen/>
        <w:t xml:space="preserve">рики. Вони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занурювали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 бочки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водою,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плавали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іддавали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маленьких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па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цієнтів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243C81">
        <w:rPr>
          <w:rFonts w:ascii="Times New Roman" w:hAnsi="Times New Roman" w:cs="Times New Roman"/>
          <w:sz w:val="28"/>
          <w:szCs w:val="28"/>
        </w:rPr>
        <w:t xml:space="preserve">Про природу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ударів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ніхто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здогадувався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Іта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лійський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фізик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Алессандро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r w:rsidRPr="00243C81">
        <w:rPr>
          <w:rStyle w:val="1pt"/>
          <w:rFonts w:ascii="Times New Roman" w:hAnsi="Times New Roman" w:cs="Times New Roman"/>
          <w:sz w:val="28"/>
          <w:szCs w:val="28"/>
        </w:rPr>
        <w:t>Вольта (1745 —</w:t>
      </w:r>
      <w:r w:rsidRPr="00243C81">
        <w:rPr>
          <w:rFonts w:ascii="Times New Roman" w:hAnsi="Times New Roman" w:cs="Times New Roman"/>
          <w:sz w:val="28"/>
          <w:szCs w:val="28"/>
        </w:rPr>
        <w:t xml:space="preserve"> 1827) пер</w:t>
      </w:r>
      <w:r w:rsidRPr="00243C81">
        <w:rPr>
          <w:rFonts w:ascii="Times New Roman" w:hAnsi="Times New Roman" w:cs="Times New Roman"/>
          <w:sz w:val="28"/>
          <w:szCs w:val="28"/>
        </w:rPr>
        <w:softHyphen/>
        <w:t xml:space="preserve">шим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порівняв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удар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ударом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побу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дованої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батареї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—</w:t>
      </w:r>
      <w:r w:rsidRPr="00243C81">
        <w:rPr>
          <w:rStyle w:val="8pt1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Style w:val="8pt1pt"/>
          <w:rFonts w:ascii="Times New Roman" w:hAnsi="Times New Roman" w:cs="Times New Roman"/>
          <w:sz w:val="28"/>
          <w:szCs w:val="28"/>
        </w:rPr>
        <w:t>вольтового</w:t>
      </w:r>
      <w:proofErr w:type="spellEnd"/>
      <w:r w:rsidRPr="00243C81">
        <w:rPr>
          <w:rStyle w:val="8pt1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Style w:val="8pt1pt"/>
          <w:rFonts w:ascii="Times New Roman" w:hAnsi="Times New Roman" w:cs="Times New Roman"/>
          <w:sz w:val="28"/>
          <w:szCs w:val="28"/>
        </w:rPr>
        <w:t>стовпа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знайшов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схожість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будови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електрохімічною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батареєю</w:t>
      </w:r>
      <w:proofErr w:type="spellEnd"/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Планомірні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почалися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наш час, коли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винайдено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апара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туру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запису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імпульсів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43C81">
        <w:rPr>
          <w:rStyle w:val="8pt1pt"/>
          <w:rFonts w:ascii="Times New Roman" w:hAnsi="Times New Roman" w:cs="Times New Roman"/>
          <w:sz w:val="28"/>
          <w:szCs w:val="28"/>
        </w:rPr>
        <w:t>катодний</w:t>
      </w:r>
      <w:proofErr w:type="spellEnd"/>
      <w:r w:rsidRPr="00243C81">
        <w:rPr>
          <w:rStyle w:val="8pt1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Style w:val="8pt1pt"/>
          <w:rFonts w:ascii="Times New Roman" w:hAnsi="Times New Roman" w:cs="Times New Roman"/>
          <w:sz w:val="28"/>
          <w:szCs w:val="28"/>
        </w:rPr>
        <w:t>осци</w:t>
      </w:r>
      <w:r w:rsidRPr="00243C81">
        <w:rPr>
          <w:rStyle w:val="8pt1pt"/>
          <w:rFonts w:ascii="Times New Roman" w:hAnsi="Times New Roman" w:cs="Times New Roman"/>
          <w:sz w:val="28"/>
          <w:szCs w:val="28"/>
        </w:rPr>
        <w:softHyphen/>
        <w:t>лограф</w:t>
      </w:r>
      <w:proofErr w:type="spellEnd"/>
      <w:r w:rsidRPr="00243C81">
        <w:rPr>
          <w:rStyle w:val="8pt1pt"/>
          <w:rFonts w:ascii="Times New Roman" w:hAnsi="Times New Roman" w:cs="Times New Roman"/>
          <w:sz w:val="28"/>
          <w:szCs w:val="28"/>
        </w:rPr>
        <w:t>).</w:t>
      </w:r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показали,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трьох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сот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невелика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здат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на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сильні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імпульси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напруга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тричного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імпульсу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двометрового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досягає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50 — 60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силі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струму 50 А.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паралізувати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трохи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меншу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за скат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250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європейці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вражаючу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силу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рядів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іжезарядженого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дво-триметрово</w:t>
      </w:r>
      <w:r w:rsidRPr="00243C8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каламутних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водах ряду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річок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Південної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Америки,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напруга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досягти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550 — 800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1200В.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ікавим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полювання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індій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ців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ічку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водяться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lastRenderedPageBreak/>
        <w:t>заганяють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табун коней.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б'ють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» коней,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завдає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шкоди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електричними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розрядами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поступово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розряджаються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знесилюються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стають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легкою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здобиччю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індійців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243C81">
        <w:rPr>
          <w:rFonts w:ascii="Times New Roman" w:hAnsi="Times New Roman" w:cs="Times New Roman"/>
          <w:sz w:val="28"/>
          <w:szCs w:val="28"/>
        </w:rPr>
        <w:t xml:space="preserve">Але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рибам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давно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біо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логи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дізналися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скати,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застосовують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для нападу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Значна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випускає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слабкі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тривалі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сигнали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результат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численних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вимірювань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полів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не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поле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здатні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рус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відчувати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найменші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поля,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спричинені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рухом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зміна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ми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поля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наближення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вирі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шити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нападати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противника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тікати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243C81">
        <w:rPr>
          <w:rFonts w:ascii="Times New Roman" w:hAnsi="Times New Roman" w:cs="Times New Roman"/>
          <w:sz w:val="28"/>
          <w:szCs w:val="28"/>
        </w:rPr>
        <w:t xml:space="preserve">У 1953 р.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Східно-Африканському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іхтіологічному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інституті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завершилися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перші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Виявилось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нільська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щука (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гімнарх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чутливо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реагує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електромагнітне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поле,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створене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ззовні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інки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акваріума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шмато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чок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мідного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дроту,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зігнутий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прямим кутом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покла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дений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дно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акваріума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Коли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акваріум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опустили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троди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пропустили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серію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імпульсів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самої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випускає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вона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відра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зу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ж кинулась до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електродів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атакувала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прийнявши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очевидно, за противника,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забрався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щука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однакової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фор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ми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кольору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запаху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розрізняти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із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ної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електропровідності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показало,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ними як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своє</w:t>
      </w:r>
      <w:proofErr w:type="gramStart"/>
      <w:r w:rsidRPr="00243C8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радіоло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катор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орієнтації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навколишньому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Біль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шість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так само як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вугор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каламутній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воді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до того ж часто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нічний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Зрозуміло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сприяли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робленню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особливих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орієнтації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про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сторі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—</w:t>
      </w:r>
      <w:r w:rsidRPr="00243C81">
        <w:rPr>
          <w:rStyle w:val="8pt1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Style w:val="8pt1pt"/>
          <w:rFonts w:ascii="Times New Roman" w:hAnsi="Times New Roman" w:cs="Times New Roman"/>
          <w:sz w:val="28"/>
          <w:szCs w:val="28"/>
        </w:rPr>
        <w:t>б</w:t>
      </w:r>
      <w:proofErr w:type="gramEnd"/>
      <w:r w:rsidRPr="00243C81">
        <w:rPr>
          <w:rStyle w:val="8pt1pt"/>
          <w:rFonts w:ascii="Times New Roman" w:hAnsi="Times New Roman" w:cs="Times New Roman"/>
          <w:sz w:val="28"/>
          <w:szCs w:val="28"/>
        </w:rPr>
        <w:t>іолокації</w:t>
      </w:r>
      <w:proofErr w:type="spellEnd"/>
      <w:r w:rsidRPr="00243C81">
        <w:rPr>
          <w:rStyle w:val="8pt1pt"/>
          <w:rFonts w:ascii="Times New Roman" w:hAnsi="Times New Roman" w:cs="Times New Roman"/>
          <w:sz w:val="28"/>
          <w:szCs w:val="28"/>
        </w:rPr>
        <w:t>.</w:t>
      </w:r>
    </w:p>
    <w:p w:rsidR="00D83987" w:rsidRPr="00243C81" w:rsidRDefault="00D83987" w:rsidP="00D83987">
      <w:pPr>
        <w:pStyle w:val="1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243C8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з'ясування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від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шуканні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здобичі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проведено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цікавий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В один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акваріум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помістили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ската (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морську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лисицю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), а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— камбалу,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 любить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ласувати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аква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ріумами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спорудили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інку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риби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не могли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чути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одна одну.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акваріуми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з'єднали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ним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проводом. При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русі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камбали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поле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нав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коло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змінювалося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ската «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тьохкало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», про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ідчили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сплески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електрокардіограмі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хижака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>.</w:t>
      </w:r>
    </w:p>
    <w:p w:rsidR="00D83987" w:rsidRPr="00D83987" w:rsidRDefault="00D83987" w:rsidP="00D83987">
      <w:pPr>
        <w:pStyle w:val="1"/>
        <w:shd w:val="clear" w:color="auto" w:fill="auto"/>
        <w:spacing w:after="337" w:line="240" w:lineRule="auto"/>
        <w:ind w:left="20" w:right="20" w:firstLine="280"/>
        <w:jc w:val="left"/>
        <w:rPr>
          <w:rFonts w:ascii="Times New Roman" w:hAnsi="Times New Roman" w:cs="Times New Roman"/>
          <w:sz w:val="28"/>
          <w:szCs w:val="28"/>
          <w:lang w:val="uk-UA"/>
        </w:rPr>
        <w:sectPr w:rsidR="00D83987" w:rsidRPr="00D83987" w:rsidSect="00D83987">
          <w:footerReference w:type="even" r:id="rId4"/>
          <w:footerReference w:type="default" r:id="rId5"/>
          <w:footerReference w:type="first" r:id="rId6"/>
          <w:pgSz w:w="11907" w:h="16839" w:code="9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243C8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одному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зоопарків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Німеччини</w:t>
      </w:r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побачити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>кавий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трюк: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акваріум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опуска</w:t>
      </w:r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скляну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паличку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зму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шу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ворушитися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</w:t>
      </w:r>
      <w:r>
        <w:rPr>
          <w:rFonts w:ascii="Times New Roman" w:hAnsi="Times New Roman" w:cs="Times New Roman"/>
          <w:sz w:val="28"/>
          <w:szCs w:val="28"/>
          <w:lang w:val="uk-UA"/>
        </w:rPr>
        <w:t>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вміщ</w:t>
      </w:r>
      <w:r>
        <w:rPr>
          <w:rFonts w:ascii="Times New Roman" w:hAnsi="Times New Roman" w:cs="Times New Roman"/>
          <w:sz w:val="28"/>
          <w:szCs w:val="28"/>
          <w:lang w:val="uk-UA"/>
        </w:rPr>
        <w:t>али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</w:t>
      </w:r>
      <w:r>
        <w:rPr>
          <w:rFonts w:ascii="Times New Roman" w:hAnsi="Times New Roman" w:cs="Times New Roman"/>
          <w:sz w:val="28"/>
          <w:szCs w:val="28"/>
        </w:rPr>
        <w:t>троди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провідники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шли</w:t>
      </w:r>
      <w:r w:rsidRPr="00243C8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електролампочок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рус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вугра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електричне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поле,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лампочки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загоряються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вугрів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електричному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розряді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потужності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ціл</w:t>
      </w:r>
      <w:r w:rsidRPr="00243C81">
        <w:rPr>
          <w:rFonts w:ascii="Times New Roman" w:hAnsi="Times New Roman" w:cs="Times New Roman"/>
          <w:sz w:val="28"/>
          <w:szCs w:val="28"/>
        </w:rPr>
        <w:softHyphen/>
        <w:t>ком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запалити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43C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43C81">
        <w:rPr>
          <w:rFonts w:ascii="Times New Roman" w:hAnsi="Times New Roman" w:cs="Times New Roman"/>
          <w:sz w:val="28"/>
          <w:szCs w:val="28"/>
        </w:rPr>
        <w:t>івдюжини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C81">
        <w:rPr>
          <w:rFonts w:ascii="Times New Roman" w:hAnsi="Times New Roman" w:cs="Times New Roman"/>
          <w:sz w:val="28"/>
          <w:szCs w:val="28"/>
        </w:rPr>
        <w:t>стоватних</w:t>
      </w:r>
      <w:proofErr w:type="spellEnd"/>
      <w:r w:rsidRPr="00243C81">
        <w:rPr>
          <w:rFonts w:ascii="Times New Roman" w:hAnsi="Times New Roman" w:cs="Times New Roman"/>
          <w:sz w:val="28"/>
          <w:szCs w:val="28"/>
        </w:rPr>
        <w:t xml:space="preserve"> ламп.</w:t>
      </w:r>
    </w:p>
    <w:p w:rsidR="00D83987" w:rsidRDefault="00D83987">
      <w:pPr>
        <w:rPr>
          <w:lang w:val="uk-UA"/>
        </w:rPr>
      </w:pPr>
    </w:p>
    <w:p w:rsidR="00D83987" w:rsidRPr="00D83987" w:rsidRDefault="00D83987" w:rsidP="00D83987">
      <w:pPr>
        <w:rPr>
          <w:lang w:val="uk-UA"/>
        </w:rPr>
      </w:pPr>
    </w:p>
    <w:p w:rsidR="00D83987" w:rsidRPr="00D83987" w:rsidRDefault="00D83987" w:rsidP="00D83987">
      <w:pPr>
        <w:rPr>
          <w:lang w:val="uk-UA"/>
        </w:rPr>
      </w:pPr>
    </w:p>
    <w:p w:rsidR="00D83987" w:rsidRPr="00D83987" w:rsidRDefault="00D83987" w:rsidP="00D83987">
      <w:pPr>
        <w:rPr>
          <w:lang w:val="uk-UA"/>
        </w:rPr>
      </w:pPr>
    </w:p>
    <w:p w:rsidR="00D83987" w:rsidRPr="00D83987" w:rsidRDefault="00D83987" w:rsidP="00D83987">
      <w:pPr>
        <w:rPr>
          <w:lang w:val="uk-UA"/>
        </w:rPr>
      </w:pPr>
    </w:p>
    <w:p w:rsidR="00D83987" w:rsidRPr="00D83987" w:rsidRDefault="00D83987" w:rsidP="00D83987">
      <w:pPr>
        <w:rPr>
          <w:lang w:val="uk-UA"/>
        </w:rPr>
      </w:pPr>
    </w:p>
    <w:p w:rsidR="00D83987" w:rsidRPr="00D83987" w:rsidRDefault="00D83987" w:rsidP="00D83987">
      <w:pPr>
        <w:rPr>
          <w:lang w:val="uk-UA"/>
        </w:rPr>
      </w:pPr>
    </w:p>
    <w:p w:rsidR="00D83987" w:rsidRPr="00D83987" w:rsidRDefault="00D83987" w:rsidP="00D83987">
      <w:pPr>
        <w:rPr>
          <w:lang w:val="uk-UA"/>
        </w:rPr>
      </w:pPr>
    </w:p>
    <w:p w:rsidR="00D83987" w:rsidRDefault="00D83987" w:rsidP="00D83987">
      <w:pPr>
        <w:rPr>
          <w:lang w:val="uk-UA"/>
        </w:rPr>
      </w:pPr>
    </w:p>
    <w:p w:rsidR="00000000" w:rsidRDefault="00D83987" w:rsidP="00D83987">
      <w:pPr>
        <w:tabs>
          <w:tab w:val="left" w:pos="1092"/>
        </w:tabs>
        <w:rPr>
          <w:lang w:val="uk-UA"/>
        </w:rPr>
      </w:pPr>
      <w:r>
        <w:rPr>
          <w:lang w:val="uk-UA"/>
        </w:rPr>
        <w:tab/>
      </w: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p w:rsidR="00D83987" w:rsidRDefault="00D83987" w:rsidP="00D83987">
      <w:pPr>
        <w:tabs>
          <w:tab w:val="left" w:pos="1092"/>
        </w:tabs>
        <w:rPr>
          <w:lang w:val="uk-UA"/>
        </w:rPr>
      </w:pPr>
    </w:p>
    <w:sectPr w:rsidR="00D83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BB7" w:rsidRDefault="00D83987">
    <w:pPr>
      <w:pStyle w:val="a5"/>
      <w:framePr w:w="7541" w:h="115" w:wrap="none" w:vAnchor="text" w:hAnchor="page" w:x="318" w:y="-2070"/>
      <w:shd w:val="clear" w:color="auto" w:fill="auto"/>
      <w:ind w:left="2136"/>
    </w:pPr>
    <w:r>
      <w:fldChar w:fldCharType="begin"/>
    </w:r>
    <w:r>
      <w:instrText xml:space="preserve"> PAGE \* MERGEFORMAT </w:instrText>
    </w:r>
    <w:r>
      <w:fldChar w:fldCharType="separate"/>
    </w:r>
    <w:r w:rsidRPr="00CB7435">
      <w:rPr>
        <w:rStyle w:val="Sylfaen75pt"/>
        <w:noProof/>
      </w:rPr>
      <w:t>48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BB7" w:rsidRDefault="00D83987">
    <w:pPr>
      <w:pStyle w:val="a5"/>
      <w:framePr w:w="7541" w:h="115" w:wrap="none" w:vAnchor="text" w:hAnchor="page" w:x="318" w:y="-2070"/>
      <w:shd w:val="clear" w:color="auto" w:fill="auto"/>
      <w:ind w:left="2136"/>
    </w:pPr>
    <w:r>
      <w:fldChar w:fldCharType="begin"/>
    </w:r>
    <w:r>
      <w:instrText xml:space="preserve"> PAGE \* MERGEFORMAT </w:instrText>
    </w:r>
    <w:r>
      <w:fldChar w:fldCharType="separate"/>
    </w:r>
    <w:r w:rsidRPr="00D83987">
      <w:rPr>
        <w:rStyle w:val="Sylfaen75pt"/>
        <w:noProof/>
      </w:rPr>
      <w:t>2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BB7" w:rsidRDefault="00D83987">
    <w:pPr>
      <w:pStyle w:val="a5"/>
      <w:framePr w:w="7464" w:h="120" w:wrap="none" w:vAnchor="text" w:hAnchor="page" w:x="360" w:y="-2606"/>
      <w:shd w:val="clear" w:color="auto" w:fill="auto"/>
      <w:ind w:left="5582"/>
    </w:pPr>
    <w:r>
      <w:fldChar w:fldCharType="begin"/>
    </w:r>
    <w:r>
      <w:instrText xml:space="preserve"> PAGE \* MERGEFORMAT </w:instrText>
    </w:r>
    <w:r>
      <w:fldChar w:fldCharType="separate"/>
    </w:r>
    <w:r>
      <w:rPr>
        <w:rStyle w:val="Sylfaen75pt"/>
      </w:rPr>
      <w:t>55</w:t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83987"/>
    <w:rsid w:val="00D83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83987"/>
    <w:rPr>
      <w:rFonts w:ascii="Sylfaen" w:eastAsia="Sylfaen" w:hAnsi="Sylfaen" w:cs="Sylfaen"/>
      <w:sz w:val="17"/>
      <w:szCs w:val="17"/>
      <w:shd w:val="clear" w:color="auto" w:fill="FFFFFF"/>
    </w:rPr>
  </w:style>
  <w:style w:type="character" w:customStyle="1" w:styleId="a4">
    <w:name w:val="Колонтитул_"/>
    <w:basedOn w:val="a0"/>
    <w:link w:val="a5"/>
    <w:rsid w:val="00D839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ylfaen75pt">
    <w:name w:val="Колонтитул + Sylfaen;7;5 pt;Полужирный"/>
    <w:basedOn w:val="a4"/>
    <w:rsid w:val="00D83987"/>
    <w:rPr>
      <w:rFonts w:ascii="Sylfaen" w:eastAsia="Sylfaen" w:hAnsi="Sylfaen" w:cs="Sylfaen"/>
      <w:b/>
      <w:bCs/>
      <w:spacing w:val="0"/>
      <w:sz w:val="15"/>
      <w:szCs w:val="15"/>
    </w:rPr>
  </w:style>
  <w:style w:type="character" w:customStyle="1" w:styleId="10">
    <w:name w:val="Заголовок №1_"/>
    <w:basedOn w:val="a0"/>
    <w:link w:val="11"/>
    <w:rsid w:val="00D83987"/>
    <w:rPr>
      <w:rFonts w:ascii="Sylfaen" w:eastAsia="Sylfaen" w:hAnsi="Sylfaen" w:cs="Sylfaen"/>
      <w:sz w:val="24"/>
      <w:szCs w:val="24"/>
      <w:shd w:val="clear" w:color="auto" w:fill="FFFFFF"/>
    </w:rPr>
  </w:style>
  <w:style w:type="character" w:customStyle="1" w:styleId="8pt1pt">
    <w:name w:val="Основной текст + 8 pt;Курсив;Интервал 1 pt"/>
    <w:basedOn w:val="a3"/>
    <w:rsid w:val="00D83987"/>
    <w:rPr>
      <w:i/>
      <w:iCs/>
      <w:spacing w:val="20"/>
      <w:sz w:val="16"/>
      <w:szCs w:val="16"/>
    </w:rPr>
  </w:style>
  <w:style w:type="character" w:customStyle="1" w:styleId="1pt">
    <w:name w:val="Основной текст + Интервал 1 pt"/>
    <w:basedOn w:val="a3"/>
    <w:rsid w:val="00D83987"/>
    <w:rPr>
      <w:spacing w:val="30"/>
    </w:rPr>
  </w:style>
  <w:style w:type="paragraph" w:customStyle="1" w:styleId="1">
    <w:name w:val="Основной текст1"/>
    <w:basedOn w:val="a"/>
    <w:link w:val="a3"/>
    <w:rsid w:val="00D83987"/>
    <w:pPr>
      <w:shd w:val="clear" w:color="auto" w:fill="FFFFFF"/>
      <w:spacing w:after="0" w:line="211" w:lineRule="exact"/>
      <w:jc w:val="both"/>
    </w:pPr>
    <w:rPr>
      <w:rFonts w:ascii="Sylfaen" w:eastAsia="Sylfaen" w:hAnsi="Sylfaen" w:cs="Sylfaen"/>
      <w:sz w:val="17"/>
      <w:szCs w:val="17"/>
    </w:rPr>
  </w:style>
  <w:style w:type="paragraph" w:customStyle="1" w:styleId="a5">
    <w:name w:val="Колонтитул"/>
    <w:basedOn w:val="a"/>
    <w:link w:val="a4"/>
    <w:rsid w:val="00D8398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D83987"/>
    <w:pPr>
      <w:shd w:val="clear" w:color="auto" w:fill="FFFFFF"/>
      <w:spacing w:before="360" w:after="240" w:line="0" w:lineRule="atLeast"/>
      <w:ind w:firstLine="280"/>
      <w:jc w:val="both"/>
      <w:outlineLvl w:val="0"/>
    </w:pPr>
    <w:rPr>
      <w:rFonts w:ascii="Sylfaen" w:eastAsia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875</Words>
  <Characters>4988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2006-11-02T10:36:00Z</dcterms:created>
  <dcterms:modified xsi:type="dcterms:W3CDTF">2006-11-02T11:10:00Z</dcterms:modified>
</cp:coreProperties>
</file>