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8D5" w:rsidRPr="005B40B3" w:rsidRDefault="00510233" w:rsidP="005B40B3">
      <w:pPr>
        <w:pStyle w:val="11"/>
        <w:keepNext/>
        <w:keepLines/>
        <w:shd w:val="clear" w:color="auto" w:fill="auto"/>
        <w:spacing w:before="0" w:line="240" w:lineRule="auto"/>
        <w:ind w:left="300" w:right="2220"/>
        <w:rPr>
          <w:rFonts w:ascii="Times New Roman" w:hAnsi="Times New Roman" w:cs="Times New Roman"/>
          <w:sz w:val="28"/>
          <w:szCs w:val="28"/>
        </w:rPr>
      </w:pPr>
      <w:bookmarkStart w:id="0" w:name="bookmark0"/>
      <w:r w:rsidRPr="005B40B3">
        <w:rPr>
          <w:rFonts w:ascii="Times New Roman" w:hAnsi="Times New Roman" w:cs="Times New Roman"/>
          <w:sz w:val="28"/>
          <w:szCs w:val="28"/>
        </w:rPr>
        <w:t>Літаки, блискавка і вогні святого Ельма</w:t>
      </w:r>
      <w:bookmarkEnd w:id="0"/>
    </w:p>
    <w:p w:rsidR="00FE68D5" w:rsidRPr="005B40B3" w:rsidRDefault="00510233" w:rsidP="005B40B3">
      <w:pPr>
        <w:pStyle w:val="4"/>
        <w:shd w:val="clear" w:color="auto" w:fill="auto"/>
        <w:spacing w:line="240" w:lineRule="auto"/>
        <w:ind w:left="20" w:right="40" w:firstLine="280"/>
        <w:rPr>
          <w:rFonts w:ascii="Times New Roman" w:hAnsi="Times New Roman" w:cs="Times New Roman"/>
          <w:sz w:val="28"/>
          <w:szCs w:val="28"/>
        </w:rPr>
      </w:pPr>
      <w:r w:rsidRPr="005B40B3">
        <w:rPr>
          <w:rFonts w:ascii="Times New Roman" w:hAnsi="Times New Roman" w:cs="Times New Roman"/>
          <w:sz w:val="28"/>
          <w:szCs w:val="28"/>
        </w:rPr>
        <w:t>Над засніженим містом раптом прок</w:t>
      </w:r>
      <w:r w:rsidR="0039758A">
        <w:rPr>
          <w:rFonts w:ascii="Times New Roman" w:hAnsi="Times New Roman" w:cs="Times New Roman"/>
          <w:sz w:val="28"/>
          <w:szCs w:val="28"/>
        </w:rPr>
        <w:t>отився грім, зами</w:t>
      </w:r>
      <w:r w:rsidR="0039758A">
        <w:rPr>
          <w:rFonts w:ascii="Times New Roman" w:hAnsi="Times New Roman" w:cs="Times New Roman"/>
          <w:sz w:val="28"/>
          <w:szCs w:val="28"/>
        </w:rPr>
        <w:softHyphen/>
        <w:t>готіли блиска</w:t>
      </w:r>
      <w:r w:rsidR="0039758A">
        <w:rPr>
          <w:rFonts w:ascii="Times New Roman" w:hAnsi="Times New Roman" w:cs="Times New Roman"/>
          <w:sz w:val="28"/>
          <w:szCs w:val="28"/>
          <w:lang w:val="uk-UA"/>
        </w:rPr>
        <w:t>в</w:t>
      </w:r>
      <w:r w:rsidRPr="005B40B3">
        <w:rPr>
          <w:rFonts w:ascii="Times New Roman" w:hAnsi="Times New Roman" w:cs="Times New Roman"/>
          <w:sz w:val="28"/>
          <w:szCs w:val="28"/>
        </w:rPr>
        <w:t>ки. Гроза... Повітряний лайнер, що йшов на посадку, зіткнувся з оранжево-червоною кулею. Все за</w:t>
      </w:r>
      <w:r w:rsidRPr="005B40B3">
        <w:rPr>
          <w:rFonts w:ascii="Times New Roman" w:hAnsi="Times New Roman" w:cs="Times New Roman"/>
          <w:sz w:val="28"/>
          <w:szCs w:val="28"/>
        </w:rPr>
        <w:softHyphen/>
        <w:t>кінчилося благополучно. Але так буває не завжди.</w:t>
      </w:r>
    </w:p>
    <w:p w:rsidR="00FE68D5" w:rsidRPr="005B40B3" w:rsidRDefault="00510233" w:rsidP="005B40B3">
      <w:pPr>
        <w:pStyle w:val="4"/>
        <w:shd w:val="clear" w:color="auto" w:fill="auto"/>
        <w:spacing w:line="240" w:lineRule="auto"/>
        <w:ind w:left="20" w:right="40" w:firstLine="280"/>
        <w:rPr>
          <w:rFonts w:ascii="Times New Roman" w:hAnsi="Times New Roman" w:cs="Times New Roman"/>
          <w:sz w:val="28"/>
          <w:szCs w:val="28"/>
        </w:rPr>
      </w:pPr>
      <w:r w:rsidRPr="005B40B3">
        <w:rPr>
          <w:rFonts w:ascii="Times New Roman" w:hAnsi="Times New Roman" w:cs="Times New Roman"/>
          <w:sz w:val="28"/>
          <w:szCs w:val="28"/>
        </w:rPr>
        <w:t>Щосекунди в земну кулю втикають свої жала близь</w:t>
      </w:r>
      <w:r w:rsidRPr="005B40B3">
        <w:rPr>
          <w:rFonts w:ascii="Times New Roman" w:hAnsi="Times New Roman" w:cs="Times New Roman"/>
          <w:sz w:val="28"/>
          <w:szCs w:val="28"/>
        </w:rPr>
        <w:softHyphen/>
        <w:t>ко ста «вогняних зміїв». Антени Москви ловлять відлун</w:t>
      </w:r>
      <w:r w:rsidRPr="005B40B3">
        <w:rPr>
          <w:rFonts w:ascii="Times New Roman" w:hAnsi="Times New Roman" w:cs="Times New Roman"/>
          <w:sz w:val="28"/>
          <w:szCs w:val="28"/>
        </w:rPr>
        <w:softHyphen/>
        <w:t>ня далеких гроз, радіоприймачам на півдні заважають розряди далекого Шпіцбергену. Хоч імовірність зустрічі літака з блискавкою мізерна, вона все-таки існує, і такі пригоди в повітряному океані — не виняток.</w:t>
      </w:r>
    </w:p>
    <w:p w:rsidR="00FE68D5" w:rsidRPr="005B40B3" w:rsidRDefault="00510233" w:rsidP="005B40B3">
      <w:pPr>
        <w:pStyle w:val="4"/>
        <w:shd w:val="clear" w:color="auto" w:fill="auto"/>
        <w:spacing w:line="240" w:lineRule="auto"/>
        <w:ind w:left="20" w:right="40" w:firstLine="280"/>
        <w:rPr>
          <w:rFonts w:ascii="Times New Roman" w:hAnsi="Times New Roman" w:cs="Times New Roman"/>
          <w:sz w:val="28"/>
          <w:szCs w:val="28"/>
        </w:rPr>
      </w:pPr>
      <w:r w:rsidRPr="005B40B3">
        <w:rPr>
          <w:rFonts w:ascii="Times New Roman" w:hAnsi="Times New Roman" w:cs="Times New Roman"/>
          <w:sz w:val="28"/>
          <w:szCs w:val="28"/>
        </w:rPr>
        <w:t>В основному блискавки влуч</w:t>
      </w:r>
      <w:r w:rsidR="0039758A">
        <w:rPr>
          <w:rFonts w:ascii="Times New Roman" w:hAnsi="Times New Roman" w:cs="Times New Roman"/>
          <w:sz w:val="28"/>
          <w:szCs w:val="28"/>
        </w:rPr>
        <w:t>ають у літак, якщо він летить у</w:t>
      </w:r>
      <w:r w:rsidR="0039758A">
        <w:rPr>
          <w:rFonts w:ascii="Times New Roman" w:hAnsi="Times New Roman" w:cs="Times New Roman"/>
          <w:sz w:val="28"/>
          <w:szCs w:val="28"/>
          <w:lang w:val="uk-UA"/>
        </w:rPr>
        <w:t xml:space="preserve"> </w:t>
      </w:r>
      <w:r w:rsidRPr="005B40B3">
        <w:rPr>
          <w:rFonts w:ascii="Times New Roman" w:hAnsi="Times New Roman" w:cs="Times New Roman"/>
          <w:sz w:val="28"/>
          <w:szCs w:val="28"/>
        </w:rPr>
        <w:t>купчасто-дощових, купчастих і шарувато-купчас</w:t>
      </w:r>
      <w:r w:rsidRPr="005B40B3">
        <w:rPr>
          <w:rFonts w:ascii="Times New Roman" w:hAnsi="Times New Roman" w:cs="Times New Roman"/>
          <w:sz w:val="28"/>
          <w:szCs w:val="28"/>
        </w:rPr>
        <w:softHyphen/>
        <w:t>тих хмарах на висоті 1300 — 3000 м. Ці хмари неоднорідні, окремі їх частини можуть бути заряджені електричними зарядами протилежного знака. Найбільш вразливими є виступаючі частини літака — крила, випускна антена й гвинти. Перетинати грозові хмари, перебувати в грозовій хмарі чи біля неї, небезпечно. В усіх країнах світу по</w:t>
      </w:r>
      <w:r w:rsidRPr="005B40B3">
        <w:rPr>
          <w:rFonts w:ascii="Times New Roman" w:hAnsi="Times New Roman" w:cs="Times New Roman"/>
          <w:sz w:val="28"/>
          <w:szCs w:val="28"/>
        </w:rPr>
        <w:softHyphen/>
        <w:t>льоти в грозових хмарах чи поблизу них категорично заборонені. Літак у грозо</w:t>
      </w:r>
      <w:r w:rsidR="0039758A">
        <w:rPr>
          <w:rFonts w:ascii="Times New Roman" w:hAnsi="Times New Roman" w:cs="Times New Roman"/>
          <w:sz w:val="28"/>
          <w:szCs w:val="28"/>
        </w:rPr>
        <w:t>вих хмарах може стати причи</w:t>
      </w:r>
      <w:r w:rsidR="0039758A">
        <w:rPr>
          <w:rFonts w:ascii="Times New Roman" w:hAnsi="Times New Roman" w:cs="Times New Roman"/>
          <w:sz w:val="28"/>
          <w:szCs w:val="28"/>
        </w:rPr>
        <w:softHyphen/>
        <w:t>но</w:t>
      </w:r>
      <w:r w:rsidR="0039758A">
        <w:rPr>
          <w:rFonts w:ascii="Times New Roman" w:hAnsi="Times New Roman" w:cs="Times New Roman"/>
          <w:sz w:val="28"/>
          <w:szCs w:val="28"/>
          <w:lang w:val="uk-UA"/>
        </w:rPr>
        <w:t>ю</w:t>
      </w:r>
      <w:r w:rsidRPr="005B40B3">
        <w:rPr>
          <w:rFonts w:ascii="Times New Roman" w:hAnsi="Times New Roman" w:cs="Times New Roman"/>
          <w:sz w:val="28"/>
          <w:szCs w:val="28"/>
        </w:rPr>
        <w:t xml:space="preserve"> електричного розряду. Так, у 1945 р. блискавка влу</w:t>
      </w:r>
      <w:r w:rsidRPr="005B40B3">
        <w:rPr>
          <w:rFonts w:ascii="Times New Roman" w:hAnsi="Times New Roman" w:cs="Times New Roman"/>
          <w:sz w:val="28"/>
          <w:szCs w:val="28"/>
        </w:rPr>
        <w:softHyphen/>
        <w:t>чила в американський пасажирський літак «Дуглас». Роз</w:t>
      </w:r>
      <w:r w:rsidRPr="005B40B3">
        <w:rPr>
          <w:rFonts w:ascii="Times New Roman" w:hAnsi="Times New Roman" w:cs="Times New Roman"/>
          <w:sz w:val="28"/>
          <w:szCs w:val="28"/>
        </w:rPr>
        <w:softHyphen/>
        <w:t>ряд пройшов через пасажирський салон і кабіну пілотів. Частина пасажирів знепритомніла. У 1964 р. від прямого удару блискавки загинув, потрапивши в сильну грозу, ан</w:t>
      </w:r>
      <w:r w:rsidRPr="005B40B3">
        <w:rPr>
          <w:rFonts w:ascii="Times New Roman" w:hAnsi="Times New Roman" w:cs="Times New Roman"/>
          <w:sz w:val="28"/>
          <w:szCs w:val="28"/>
        </w:rPr>
        <w:softHyphen/>
        <w:t>глійський реактивний бомбардувальник «Канбера».</w:t>
      </w:r>
    </w:p>
    <w:p w:rsidR="00FE68D5" w:rsidRPr="005B40B3" w:rsidRDefault="00510233" w:rsidP="005B40B3">
      <w:pPr>
        <w:pStyle w:val="4"/>
        <w:shd w:val="clear" w:color="auto" w:fill="auto"/>
        <w:spacing w:line="240" w:lineRule="auto"/>
        <w:ind w:left="20" w:right="20" w:firstLine="160"/>
        <w:rPr>
          <w:rFonts w:ascii="Times New Roman" w:hAnsi="Times New Roman" w:cs="Times New Roman"/>
          <w:sz w:val="28"/>
          <w:szCs w:val="28"/>
        </w:rPr>
      </w:pPr>
      <w:r w:rsidRPr="005B40B3">
        <w:rPr>
          <w:rFonts w:ascii="Times New Roman" w:hAnsi="Times New Roman" w:cs="Times New Roman"/>
          <w:sz w:val="28"/>
          <w:szCs w:val="28"/>
        </w:rPr>
        <w:t>Особливо мало вивчена куляста блискавка. Незрозу</w:t>
      </w:r>
      <w:r w:rsidRPr="005B40B3">
        <w:rPr>
          <w:rFonts w:ascii="Times New Roman" w:hAnsi="Times New Roman" w:cs="Times New Roman"/>
          <w:sz w:val="28"/>
          <w:szCs w:val="28"/>
        </w:rPr>
        <w:softHyphen/>
        <w:t>міло, яким чином у цій яскравій світній кулі, яка ніби пли</w:t>
      </w:r>
      <w:r w:rsidRPr="005B40B3">
        <w:rPr>
          <w:rFonts w:ascii="Times New Roman" w:hAnsi="Times New Roman" w:cs="Times New Roman"/>
          <w:sz w:val="28"/>
          <w:szCs w:val="28"/>
        </w:rPr>
        <w:softHyphen/>
        <w:t>ве в повітрі під час грози, нагромаджується гігантська енергія. У 1971 р. англійський журнал «Нейчур» пові</w:t>
      </w:r>
      <w:r w:rsidRPr="005B40B3">
        <w:rPr>
          <w:rFonts w:ascii="Times New Roman" w:hAnsi="Times New Roman" w:cs="Times New Roman"/>
          <w:sz w:val="28"/>
          <w:szCs w:val="28"/>
        </w:rPr>
        <w:softHyphen/>
        <w:t>домив про рідкісний випадок, коли куляста блискавка потрапила в літак. Свідком цього був один спеціаліст у галузі електроніки. Після сліпучого спалаху блискавки в кабіну пілота проникла яскрава голубувата куля діа</w:t>
      </w:r>
      <w:r w:rsidRPr="005B40B3">
        <w:rPr>
          <w:rFonts w:ascii="Times New Roman" w:hAnsi="Times New Roman" w:cs="Times New Roman"/>
          <w:sz w:val="28"/>
          <w:szCs w:val="28"/>
        </w:rPr>
        <w:softHyphen/>
        <w:t>метром 20 см, яка переміщалася на висоті 75 см над підло</w:t>
      </w:r>
      <w:r w:rsidRPr="005B40B3">
        <w:rPr>
          <w:rFonts w:ascii="Times New Roman" w:hAnsi="Times New Roman" w:cs="Times New Roman"/>
          <w:sz w:val="28"/>
          <w:szCs w:val="28"/>
        </w:rPr>
        <w:softHyphen/>
        <w:t>гою кабіни з швидкістю близько 1 метра на секунду. Ви</w:t>
      </w:r>
      <w:r w:rsidRPr="005B40B3">
        <w:rPr>
          <w:rFonts w:ascii="Times New Roman" w:hAnsi="Times New Roman" w:cs="Times New Roman"/>
          <w:sz w:val="28"/>
          <w:szCs w:val="28"/>
        </w:rPr>
        <w:softHyphen/>
        <w:t>пливши з кабіни, куля промандрувала через коридор па</w:t>
      </w:r>
      <w:r w:rsidRPr="005B40B3">
        <w:rPr>
          <w:rFonts w:ascii="Times New Roman" w:hAnsi="Times New Roman" w:cs="Times New Roman"/>
          <w:sz w:val="28"/>
          <w:szCs w:val="28"/>
        </w:rPr>
        <w:softHyphen/>
        <w:t>сажирського салону впритул до переляканих пасажирів, але нікого не зачепила.</w:t>
      </w:r>
    </w:p>
    <w:p w:rsidR="00FE68D5" w:rsidRPr="005B40B3" w:rsidRDefault="00510233" w:rsidP="005B40B3">
      <w:pPr>
        <w:pStyle w:val="4"/>
        <w:shd w:val="clear" w:color="auto" w:fill="auto"/>
        <w:spacing w:line="240" w:lineRule="auto"/>
        <w:ind w:left="20" w:right="20" w:firstLine="300"/>
        <w:rPr>
          <w:rFonts w:ascii="Times New Roman" w:hAnsi="Times New Roman" w:cs="Times New Roman"/>
          <w:sz w:val="28"/>
          <w:szCs w:val="28"/>
        </w:rPr>
      </w:pPr>
      <w:r w:rsidRPr="005B40B3">
        <w:rPr>
          <w:rFonts w:ascii="Times New Roman" w:hAnsi="Times New Roman" w:cs="Times New Roman"/>
          <w:sz w:val="28"/>
          <w:szCs w:val="28"/>
        </w:rPr>
        <w:t>Відомі й інші види блискавок, наприклад, коронні розряди статичної електрики, або так звані</w:t>
      </w:r>
      <w:r w:rsidRPr="005B40B3">
        <w:rPr>
          <w:rStyle w:val="TimesNewRoman"/>
          <w:rFonts w:eastAsia="Sylfaen"/>
          <w:sz w:val="28"/>
          <w:szCs w:val="28"/>
        </w:rPr>
        <w:t xml:space="preserve"> «вогні святого Ельма».</w:t>
      </w:r>
      <w:r w:rsidRPr="005B40B3">
        <w:rPr>
          <w:rFonts w:ascii="Times New Roman" w:hAnsi="Times New Roman" w:cs="Times New Roman"/>
          <w:sz w:val="28"/>
          <w:szCs w:val="28"/>
        </w:rPr>
        <w:t xml:space="preserve"> Звідки ж походить ця назва? На площі одного середньовічного невеличкого італійського міста стояла непримітна капличка святого Ельма, відома, однак, далеко за межами країни. Служителі церкви запевняли, що вона особливо бажана богові. Тут, мовляв, всевишній підно</w:t>
      </w:r>
      <w:r w:rsidRPr="005B40B3">
        <w:rPr>
          <w:rFonts w:ascii="Times New Roman" w:hAnsi="Times New Roman" w:cs="Times New Roman"/>
          <w:sz w:val="28"/>
          <w:szCs w:val="28"/>
        </w:rPr>
        <w:softHyphen/>
        <w:t>сить своє «знамення»: час від часу хрест на гостроверхому шпилі церкви світився голубим полум'ям, що, цілком зро</w:t>
      </w:r>
      <w:r w:rsidRPr="005B40B3">
        <w:rPr>
          <w:rFonts w:ascii="Times New Roman" w:hAnsi="Times New Roman" w:cs="Times New Roman"/>
          <w:sz w:val="28"/>
          <w:szCs w:val="28"/>
        </w:rPr>
        <w:softHyphen/>
        <w:t>зуміло, приваблювало віруючих і просто цікавих.</w:t>
      </w:r>
    </w:p>
    <w:p w:rsidR="00FE68D5" w:rsidRPr="00E55376" w:rsidRDefault="00510233" w:rsidP="005B40B3">
      <w:pPr>
        <w:pStyle w:val="4"/>
        <w:shd w:val="clear" w:color="auto" w:fill="auto"/>
        <w:tabs>
          <w:tab w:val="left" w:pos="3586"/>
        </w:tabs>
        <w:spacing w:line="240" w:lineRule="auto"/>
        <w:ind w:left="20" w:right="20" w:firstLine="300"/>
        <w:rPr>
          <w:rFonts w:ascii="Times New Roman" w:hAnsi="Times New Roman" w:cs="Times New Roman"/>
          <w:sz w:val="28"/>
          <w:szCs w:val="28"/>
          <w:lang w:val="uk-UA"/>
        </w:rPr>
        <w:sectPr w:rsidR="00FE68D5" w:rsidRPr="00E55376" w:rsidSect="005B40B3">
          <w:type w:val="continuous"/>
          <w:pgSz w:w="11907" w:h="16839" w:code="9"/>
          <w:pgMar w:top="1134" w:right="850" w:bottom="1134" w:left="1701" w:header="0" w:footer="3" w:gutter="0"/>
          <w:cols w:space="720"/>
          <w:noEndnote/>
          <w:docGrid w:linePitch="360"/>
        </w:sectPr>
      </w:pPr>
      <w:r w:rsidRPr="005B40B3">
        <w:rPr>
          <w:rFonts w:ascii="Times New Roman" w:hAnsi="Times New Roman" w:cs="Times New Roman"/>
          <w:sz w:val="28"/>
          <w:szCs w:val="28"/>
        </w:rPr>
        <w:t>Вогні, пояснювали церковники, є знаком «божої не</w:t>
      </w:r>
      <w:r w:rsidRPr="005B40B3">
        <w:rPr>
          <w:rFonts w:ascii="Times New Roman" w:hAnsi="Times New Roman" w:cs="Times New Roman"/>
          <w:sz w:val="28"/>
          <w:szCs w:val="28"/>
        </w:rPr>
        <w:softHyphen/>
        <w:t>милості» за те, що віруючі порушують святі канони, за не дуже щедрі дари на справи господні. Тож «знаменням» всевишній нагадує про страшні кари, що че</w:t>
      </w:r>
      <w:r w:rsidR="00E55376">
        <w:rPr>
          <w:rFonts w:ascii="Times New Roman" w:hAnsi="Times New Roman" w:cs="Times New Roman"/>
          <w:sz w:val="28"/>
          <w:szCs w:val="28"/>
        </w:rPr>
        <w:t>кають вірую</w:t>
      </w:r>
      <w:r w:rsidR="00E55376">
        <w:rPr>
          <w:rFonts w:ascii="Times New Roman" w:hAnsi="Times New Roman" w:cs="Times New Roman"/>
          <w:sz w:val="28"/>
          <w:szCs w:val="28"/>
        </w:rPr>
        <w:softHyphen/>
        <w:t>чих і безбожників.</w:t>
      </w:r>
      <w:r w:rsidR="00E55376">
        <w:rPr>
          <w:rFonts w:ascii="Times New Roman" w:hAnsi="Times New Roman" w:cs="Times New Roman"/>
          <w:sz w:val="28"/>
          <w:szCs w:val="28"/>
        </w:rPr>
        <w:tab/>
      </w:r>
    </w:p>
    <w:p w:rsidR="00FE68D5" w:rsidRPr="005B40B3" w:rsidRDefault="00510233" w:rsidP="005B40B3">
      <w:pPr>
        <w:pStyle w:val="4"/>
        <w:shd w:val="clear" w:color="auto" w:fill="auto"/>
        <w:spacing w:line="240" w:lineRule="auto"/>
        <w:ind w:left="20" w:right="20" w:firstLine="300"/>
        <w:rPr>
          <w:rFonts w:ascii="Times New Roman" w:hAnsi="Times New Roman" w:cs="Times New Roman"/>
          <w:sz w:val="28"/>
          <w:szCs w:val="28"/>
        </w:rPr>
      </w:pPr>
      <w:r w:rsidRPr="005B40B3">
        <w:rPr>
          <w:rFonts w:ascii="Times New Roman" w:hAnsi="Times New Roman" w:cs="Times New Roman"/>
          <w:sz w:val="28"/>
          <w:szCs w:val="28"/>
        </w:rPr>
        <w:lastRenderedPageBreak/>
        <w:t>Що</w:t>
      </w:r>
      <w:r w:rsidR="00796152">
        <w:rPr>
          <w:rFonts w:ascii="Times New Roman" w:hAnsi="Times New Roman" w:cs="Times New Roman"/>
          <w:sz w:val="28"/>
          <w:szCs w:val="28"/>
        </w:rPr>
        <w:t xml:space="preserve"> ж це за вогні? Яка їх природа?</w:t>
      </w:r>
      <w:r w:rsidR="00796152">
        <w:rPr>
          <w:rFonts w:ascii="Times New Roman" w:hAnsi="Times New Roman" w:cs="Times New Roman"/>
          <w:sz w:val="28"/>
          <w:szCs w:val="28"/>
          <w:lang w:val="uk-UA"/>
        </w:rPr>
        <w:t xml:space="preserve"> </w:t>
      </w:r>
      <w:r w:rsidRPr="005B40B3">
        <w:rPr>
          <w:rFonts w:ascii="Times New Roman" w:hAnsi="Times New Roman" w:cs="Times New Roman"/>
          <w:sz w:val="28"/>
          <w:szCs w:val="28"/>
        </w:rPr>
        <w:t>Ще недавно вва</w:t>
      </w:r>
      <w:r w:rsidRPr="005B40B3">
        <w:rPr>
          <w:rFonts w:ascii="Times New Roman" w:hAnsi="Times New Roman" w:cs="Times New Roman"/>
          <w:sz w:val="28"/>
          <w:szCs w:val="28"/>
        </w:rPr>
        <w:softHyphen/>
        <w:t>жали, що вони є результатом свічення коронного елек</w:t>
      </w:r>
      <w:r w:rsidRPr="005B40B3">
        <w:rPr>
          <w:rFonts w:ascii="Times New Roman" w:hAnsi="Times New Roman" w:cs="Times New Roman"/>
          <w:sz w:val="28"/>
          <w:szCs w:val="28"/>
        </w:rPr>
        <w:softHyphen/>
        <w:t>тричного розряду. Холодне полум'я нічого не спалює, не гріє — тільки світить, але так, що люди приймають його за справжнє і починають гасити. «Вогні святого Ельма», як і блискавка, є продуктом грозової діяльності, це так звані тихі розряди електрики. Виникають вони на почат</w:t>
      </w:r>
      <w:r w:rsidRPr="005B40B3">
        <w:rPr>
          <w:rFonts w:ascii="Times New Roman" w:hAnsi="Times New Roman" w:cs="Times New Roman"/>
          <w:sz w:val="28"/>
          <w:szCs w:val="28"/>
        </w:rPr>
        <w:softHyphen/>
        <w:t>ку або в розпалі грози там, де атмосфера дуже електри</w:t>
      </w:r>
      <w:r w:rsidRPr="005B40B3">
        <w:rPr>
          <w:rFonts w:ascii="Times New Roman" w:hAnsi="Times New Roman" w:cs="Times New Roman"/>
          <w:sz w:val="28"/>
          <w:szCs w:val="28"/>
        </w:rPr>
        <w:softHyphen/>
        <w:t>зується. Трапляється, що заряди, неспроможні прокласти собі шлях крізь повітряні шари, поступово нейтралізую</w:t>
      </w:r>
      <w:r w:rsidRPr="005B40B3">
        <w:rPr>
          <w:rFonts w:ascii="Times New Roman" w:hAnsi="Times New Roman" w:cs="Times New Roman"/>
          <w:sz w:val="28"/>
          <w:szCs w:val="28"/>
        </w:rPr>
        <w:softHyphen/>
        <w:t>ться. Тоді з різних гостроверхих предметів виліта</w:t>
      </w:r>
      <w:r w:rsidR="00796152">
        <w:rPr>
          <w:rFonts w:ascii="Times New Roman" w:hAnsi="Times New Roman" w:cs="Times New Roman"/>
          <w:sz w:val="28"/>
          <w:szCs w:val="28"/>
        </w:rPr>
        <w:t xml:space="preserve">ють дрібні електричні іскорки. </w:t>
      </w:r>
      <w:r w:rsidR="00796152">
        <w:rPr>
          <w:rFonts w:ascii="Times New Roman" w:hAnsi="Times New Roman" w:cs="Times New Roman"/>
          <w:sz w:val="28"/>
          <w:szCs w:val="28"/>
          <w:lang w:val="uk-UA"/>
        </w:rPr>
        <w:t>Ї</w:t>
      </w:r>
      <w:r w:rsidRPr="005B40B3">
        <w:rPr>
          <w:rFonts w:ascii="Times New Roman" w:hAnsi="Times New Roman" w:cs="Times New Roman"/>
          <w:sz w:val="28"/>
          <w:szCs w:val="28"/>
        </w:rPr>
        <w:t>х дуже багато, і мчат</w:t>
      </w:r>
      <w:r w:rsidR="00796152">
        <w:rPr>
          <w:rFonts w:ascii="Times New Roman" w:hAnsi="Times New Roman" w:cs="Times New Roman"/>
          <w:sz w:val="28"/>
          <w:szCs w:val="28"/>
        </w:rPr>
        <w:t xml:space="preserve">ь вони з величезною швидкістю. </w:t>
      </w:r>
      <w:r w:rsidR="00796152">
        <w:rPr>
          <w:rFonts w:ascii="Times New Roman" w:hAnsi="Times New Roman" w:cs="Times New Roman"/>
          <w:sz w:val="28"/>
          <w:szCs w:val="28"/>
          <w:lang w:val="uk-UA"/>
        </w:rPr>
        <w:t>Ї</w:t>
      </w:r>
      <w:r w:rsidRPr="005B40B3">
        <w:rPr>
          <w:rFonts w:ascii="Times New Roman" w:hAnsi="Times New Roman" w:cs="Times New Roman"/>
          <w:sz w:val="28"/>
          <w:szCs w:val="28"/>
        </w:rPr>
        <w:t>х світло сприймається як суціль</w:t>
      </w:r>
      <w:r w:rsidRPr="005B40B3">
        <w:rPr>
          <w:rFonts w:ascii="Times New Roman" w:hAnsi="Times New Roman" w:cs="Times New Roman"/>
          <w:sz w:val="28"/>
          <w:szCs w:val="28"/>
        </w:rPr>
        <w:softHyphen/>
        <w:t>не, у вигляді сяйва. Це зветься</w:t>
      </w:r>
      <w:r w:rsidRPr="005B40B3">
        <w:rPr>
          <w:rStyle w:val="TimesNewRoman0"/>
          <w:rFonts w:eastAsia="Sylfaen"/>
          <w:sz w:val="28"/>
          <w:szCs w:val="28"/>
        </w:rPr>
        <w:t xml:space="preserve"> коронним розрядом.</w:t>
      </w:r>
      <w:r w:rsidRPr="005B40B3">
        <w:rPr>
          <w:rFonts w:ascii="Times New Roman" w:hAnsi="Times New Roman" w:cs="Times New Roman"/>
          <w:sz w:val="28"/>
          <w:szCs w:val="28"/>
        </w:rPr>
        <w:t xml:space="preserve"> Коли ж гроза закінчується, а нагромаджена в атмосфері й на землі електрика нейтралізується, зникають безслідно й коронні розряди.</w:t>
      </w:r>
    </w:p>
    <w:p w:rsidR="00FE68D5" w:rsidRPr="005B40B3" w:rsidRDefault="00796152" w:rsidP="005B40B3">
      <w:pPr>
        <w:pStyle w:val="4"/>
        <w:shd w:val="clear" w:color="auto" w:fill="auto"/>
        <w:spacing w:line="240" w:lineRule="auto"/>
        <w:ind w:left="60" w:right="20" w:firstLine="300"/>
        <w:rPr>
          <w:rFonts w:ascii="Times New Roman" w:hAnsi="Times New Roman" w:cs="Times New Roman"/>
          <w:sz w:val="28"/>
          <w:szCs w:val="28"/>
        </w:rPr>
      </w:pPr>
      <w:r>
        <w:rPr>
          <w:rFonts w:ascii="Times New Roman" w:hAnsi="Times New Roman" w:cs="Times New Roman"/>
          <w:sz w:val="28"/>
          <w:szCs w:val="28"/>
        </w:rPr>
        <w:t>А ось</w:t>
      </w:r>
      <w:r w:rsidR="00510233" w:rsidRPr="005B40B3">
        <w:rPr>
          <w:rFonts w:ascii="Times New Roman" w:hAnsi="Times New Roman" w:cs="Times New Roman"/>
          <w:sz w:val="28"/>
          <w:szCs w:val="28"/>
        </w:rPr>
        <w:t xml:space="preserve"> гіпотеза, запропонована </w:t>
      </w:r>
      <w:r>
        <w:rPr>
          <w:rFonts w:ascii="Times New Roman" w:hAnsi="Times New Roman" w:cs="Times New Roman"/>
          <w:sz w:val="28"/>
          <w:szCs w:val="28"/>
          <w:lang w:val="uk-UA"/>
        </w:rPr>
        <w:t xml:space="preserve">ще </w:t>
      </w:r>
      <w:r w:rsidR="00510233" w:rsidRPr="005B40B3">
        <w:rPr>
          <w:rFonts w:ascii="Times New Roman" w:hAnsi="Times New Roman" w:cs="Times New Roman"/>
          <w:sz w:val="28"/>
          <w:szCs w:val="28"/>
        </w:rPr>
        <w:t>радянськими вче</w:t>
      </w:r>
      <w:r w:rsidR="00510233" w:rsidRPr="005B40B3">
        <w:rPr>
          <w:rFonts w:ascii="Times New Roman" w:hAnsi="Times New Roman" w:cs="Times New Roman"/>
          <w:sz w:val="28"/>
          <w:szCs w:val="28"/>
        </w:rPr>
        <w:softHyphen/>
        <w:t>ними: потужний потік заряджених крапель води розмі</w:t>
      </w:r>
      <w:r w:rsidR="00510233" w:rsidRPr="005B40B3">
        <w:rPr>
          <w:rFonts w:ascii="Times New Roman" w:hAnsi="Times New Roman" w:cs="Times New Roman"/>
          <w:sz w:val="28"/>
          <w:szCs w:val="28"/>
        </w:rPr>
        <w:softHyphen/>
        <w:t>ром не більш як мікрон під час дощу внаслідок тертя з навколишнім повітрям уповільнюється і створює потуж</w:t>
      </w:r>
      <w:r w:rsidR="00510233" w:rsidRPr="005B40B3">
        <w:rPr>
          <w:rFonts w:ascii="Times New Roman" w:hAnsi="Times New Roman" w:cs="Times New Roman"/>
          <w:sz w:val="28"/>
          <w:szCs w:val="28"/>
        </w:rPr>
        <w:softHyphen/>
        <w:t>не електричне поле. У ньому, на верхівках високих пред</w:t>
      </w:r>
      <w:r w:rsidR="00510233" w:rsidRPr="005B40B3">
        <w:rPr>
          <w:rFonts w:ascii="Times New Roman" w:hAnsi="Times New Roman" w:cs="Times New Roman"/>
          <w:sz w:val="28"/>
          <w:szCs w:val="28"/>
        </w:rPr>
        <w:softHyphen/>
        <w:t>метів і відбувається світіння.</w:t>
      </w:r>
    </w:p>
    <w:p w:rsidR="00FE68D5" w:rsidRPr="005B40B3" w:rsidRDefault="00510233" w:rsidP="005B40B3">
      <w:pPr>
        <w:pStyle w:val="4"/>
        <w:shd w:val="clear" w:color="auto" w:fill="auto"/>
        <w:spacing w:line="240" w:lineRule="auto"/>
        <w:ind w:left="60" w:right="20" w:firstLine="300"/>
        <w:rPr>
          <w:rFonts w:ascii="Times New Roman" w:hAnsi="Times New Roman" w:cs="Times New Roman"/>
          <w:sz w:val="28"/>
          <w:szCs w:val="28"/>
        </w:rPr>
      </w:pPr>
      <w:r w:rsidRPr="005B40B3">
        <w:rPr>
          <w:rFonts w:ascii="Times New Roman" w:hAnsi="Times New Roman" w:cs="Times New Roman"/>
          <w:sz w:val="28"/>
          <w:szCs w:val="28"/>
        </w:rPr>
        <w:t>Коронні розряди ча</w:t>
      </w:r>
      <w:r w:rsidR="00796152">
        <w:rPr>
          <w:rFonts w:ascii="Times New Roman" w:hAnsi="Times New Roman" w:cs="Times New Roman"/>
          <w:sz w:val="28"/>
          <w:szCs w:val="28"/>
        </w:rPr>
        <w:t>сто спостерігають на суднах. У</w:t>
      </w:r>
      <w:r w:rsidR="00796152">
        <w:rPr>
          <w:rFonts w:ascii="Times New Roman" w:hAnsi="Times New Roman" w:cs="Times New Roman"/>
          <w:sz w:val="28"/>
          <w:szCs w:val="28"/>
          <w:lang w:val="uk-UA"/>
        </w:rPr>
        <w:t>яв</w:t>
      </w:r>
      <w:r w:rsidRPr="005B40B3">
        <w:rPr>
          <w:rFonts w:ascii="Times New Roman" w:hAnsi="Times New Roman" w:cs="Times New Roman"/>
          <w:sz w:val="28"/>
          <w:szCs w:val="28"/>
        </w:rPr>
        <w:t>іть: морем пливе вітрильник. Раптом на його реях і щоглах спалахують вогні у вигляді китиць. Видовище приголомшливе.</w:t>
      </w:r>
    </w:p>
    <w:p w:rsidR="00796152" w:rsidRDefault="00510233" w:rsidP="00796152">
      <w:pPr>
        <w:pStyle w:val="4"/>
        <w:shd w:val="clear" w:color="auto" w:fill="auto"/>
        <w:spacing w:after="85" w:line="240" w:lineRule="auto"/>
        <w:ind w:left="60" w:right="20" w:firstLine="300"/>
        <w:rPr>
          <w:rFonts w:ascii="Times New Roman" w:hAnsi="Times New Roman" w:cs="Times New Roman"/>
          <w:sz w:val="28"/>
          <w:szCs w:val="28"/>
          <w:lang w:val="uk-UA"/>
        </w:rPr>
      </w:pPr>
      <w:r w:rsidRPr="005B40B3">
        <w:rPr>
          <w:rFonts w:ascii="Times New Roman" w:hAnsi="Times New Roman" w:cs="Times New Roman"/>
          <w:sz w:val="28"/>
          <w:szCs w:val="28"/>
        </w:rPr>
        <w:t>Такі вогні з'являються і на літаку, що летить крізь електрично заряджені грозові хмари. Джерелом яскраво</w:t>
      </w:r>
      <w:r w:rsidRPr="005B40B3">
        <w:rPr>
          <w:rFonts w:ascii="Times New Roman" w:hAnsi="Times New Roman" w:cs="Times New Roman"/>
          <w:sz w:val="28"/>
          <w:szCs w:val="28"/>
        </w:rPr>
        <w:softHyphen/>
        <w:t>го світіння стають гвинти</w:t>
      </w:r>
      <w:r w:rsidR="00796152">
        <w:rPr>
          <w:rFonts w:ascii="Times New Roman" w:hAnsi="Times New Roman" w:cs="Times New Roman"/>
          <w:sz w:val="28"/>
          <w:szCs w:val="28"/>
        </w:rPr>
        <w:t xml:space="preserve"> й загострені частини корпуса. </w:t>
      </w:r>
      <w:r w:rsidR="00796152">
        <w:rPr>
          <w:rFonts w:ascii="Times New Roman" w:hAnsi="Times New Roman" w:cs="Times New Roman"/>
          <w:sz w:val="28"/>
          <w:szCs w:val="28"/>
          <w:lang w:val="uk-UA"/>
        </w:rPr>
        <w:t>З</w:t>
      </w:r>
      <w:r w:rsidRPr="005B40B3">
        <w:rPr>
          <w:rFonts w:ascii="Times New Roman" w:hAnsi="Times New Roman" w:cs="Times New Roman"/>
          <w:sz w:val="28"/>
          <w:szCs w:val="28"/>
        </w:rPr>
        <w:t>а свідченням очевидців, літак у такому світінні є напро</w:t>
      </w:r>
      <w:r w:rsidRPr="005B40B3">
        <w:rPr>
          <w:rFonts w:ascii="Times New Roman" w:hAnsi="Times New Roman" w:cs="Times New Roman"/>
          <w:sz w:val="28"/>
          <w:szCs w:val="28"/>
        </w:rPr>
        <w:softHyphen/>
        <w:t>чуд гарним видовищем. Світні смуги завдовжки три — п'ять метрів й завширшки близько 10 см віялом розхо</w:t>
      </w:r>
      <w:r w:rsidRPr="005B40B3">
        <w:rPr>
          <w:rFonts w:ascii="Times New Roman" w:hAnsi="Times New Roman" w:cs="Times New Roman"/>
          <w:sz w:val="28"/>
          <w:szCs w:val="28"/>
        </w:rPr>
        <w:softHyphen/>
        <w:t xml:space="preserve">дяться від його гвинтів </w:t>
      </w:r>
      <w:r w:rsidR="00796152">
        <w:rPr>
          <w:rFonts w:ascii="Times New Roman" w:hAnsi="Times New Roman" w:cs="Times New Roman"/>
          <w:sz w:val="28"/>
          <w:szCs w:val="28"/>
        </w:rPr>
        <w:t xml:space="preserve">і ребер крил. Іноді блискучі </w:t>
      </w:r>
      <w:r w:rsidR="00796152">
        <w:rPr>
          <w:rFonts w:ascii="Times New Roman" w:hAnsi="Times New Roman" w:cs="Times New Roman"/>
          <w:sz w:val="28"/>
          <w:szCs w:val="28"/>
          <w:lang w:val="uk-UA"/>
        </w:rPr>
        <w:t>він</w:t>
      </w:r>
      <w:r w:rsidRPr="005B40B3">
        <w:rPr>
          <w:rFonts w:ascii="Times New Roman" w:hAnsi="Times New Roman" w:cs="Times New Roman"/>
          <w:sz w:val="28"/>
          <w:szCs w:val="28"/>
        </w:rPr>
        <w:t>чики з'являються довкола двигунів. Трапляється, що починає світитися скло кабіни пілотів, наелектризоване внаслідок зіткнення з градом чи сні</w:t>
      </w:r>
      <w:r w:rsidR="00796152">
        <w:rPr>
          <w:rFonts w:ascii="Times New Roman" w:hAnsi="Times New Roman" w:cs="Times New Roman"/>
          <w:sz w:val="28"/>
          <w:szCs w:val="28"/>
        </w:rPr>
        <w:t xml:space="preserve">говою крупою. </w:t>
      </w:r>
      <w:r w:rsidR="00796152">
        <w:rPr>
          <w:rFonts w:ascii="Times New Roman" w:hAnsi="Times New Roman" w:cs="Times New Roman"/>
          <w:sz w:val="28"/>
          <w:szCs w:val="28"/>
          <w:lang w:val="uk-UA"/>
        </w:rPr>
        <w:t>П</w:t>
      </w:r>
      <w:r w:rsidRPr="005B40B3">
        <w:rPr>
          <w:rFonts w:ascii="Times New Roman" w:hAnsi="Times New Roman" w:cs="Times New Roman"/>
          <w:sz w:val="28"/>
          <w:szCs w:val="28"/>
        </w:rPr>
        <w:t>оліт у таких умовах ускладнюється: порушується робо</w:t>
      </w:r>
      <w:r w:rsidRPr="005B40B3">
        <w:rPr>
          <w:rFonts w:ascii="Times New Roman" w:hAnsi="Times New Roman" w:cs="Times New Roman"/>
          <w:sz w:val="28"/>
          <w:szCs w:val="28"/>
        </w:rPr>
        <w:softHyphen/>
        <w:t>та радіоприймальних і радіопеленгаційних приладів, в</w:t>
      </w:r>
      <w:r w:rsidR="00796152">
        <w:rPr>
          <w:rFonts w:ascii="Times New Roman" w:hAnsi="Times New Roman" w:cs="Times New Roman"/>
          <w:sz w:val="28"/>
          <w:szCs w:val="28"/>
          <w:lang w:val="uk-UA"/>
        </w:rPr>
        <w:t xml:space="preserve"> </w:t>
      </w:r>
      <w:r w:rsidRPr="005B40B3">
        <w:rPr>
          <w:rFonts w:ascii="Times New Roman" w:hAnsi="Times New Roman" w:cs="Times New Roman"/>
          <w:sz w:val="28"/>
          <w:szCs w:val="28"/>
        </w:rPr>
        <w:t>радіоприймачах виникає потріскування. Для боротьби з цими перешкодами на літаках встановлюють якомога більше гострих розрядників. Нагромаджувана в польоті електрика рівномірно розряджається в атмосферу. З цією самою метою встановлюють спеціально сконструйо</w:t>
      </w:r>
      <w:r w:rsidR="00796152">
        <w:rPr>
          <w:rFonts w:ascii="Times New Roman" w:hAnsi="Times New Roman" w:cs="Times New Roman"/>
          <w:sz w:val="28"/>
          <w:szCs w:val="28"/>
        </w:rPr>
        <w:t xml:space="preserve">вані </w:t>
      </w:r>
      <w:r w:rsidR="00796152">
        <w:rPr>
          <w:rFonts w:ascii="Times New Roman" w:hAnsi="Times New Roman" w:cs="Times New Roman"/>
          <w:sz w:val="28"/>
          <w:szCs w:val="28"/>
          <w:lang w:val="uk-UA"/>
        </w:rPr>
        <w:t>м</w:t>
      </w:r>
      <w:r w:rsidRPr="005B40B3">
        <w:rPr>
          <w:rFonts w:ascii="Times New Roman" w:hAnsi="Times New Roman" w:cs="Times New Roman"/>
          <w:sz w:val="28"/>
          <w:szCs w:val="28"/>
        </w:rPr>
        <w:t>еталеві вінички на певній відстані один від одного вздовж задньої кромки крила. Як правило, ударові блис</w:t>
      </w:r>
      <w:r w:rsidRPr="005B40B3">
        <w:rPr>
          <w:rFonts w:ascii="Times New Roman" w:hAnsi="Times New Roman" w:cs="Times New Roman"/>
          <w:sz w:val="28"/>
          <w:szCs w:val="28"/>
        </w:rPr>
        <w:softHyphen/>
        <w:t>кавки в літак передує поява «вогнів святого Ельма». Це свідчить про дуже велику інтенсивність електричного по</w:t>
      </w:r>
      <w:r w:rsidRPr="005B40B3">
        <w:rPr>
          <w:rFonts w:ascii="Times New Roman" w:hAnsi="Times New Roman" w:cs="Times New Roman"/>
          <w:sz w:val="28"/>
          <w:szCs w:val="28"/>
        </w:rPr>
        <w:softHyphen/>
        <w:t>ля в навколишній атмосфері.</w:t>
      </w:r>
    </w:p>
    <w:p w:rsidR="00CF5EC7" w:rsidRDefault="00510233" w:rsidP="00CF5EC7">
      <w:pPr>
        <w:pStyle w:val="4"/>
        <w:shd w:val="clear" w:color="auto" w:fill="auto"/>
        <w:spacing w:after="85" w:line="240" w:lineRule="auto"/>
        <w:ind w:left="60" w:right="20" w:firstLine="300"/>
        <w:rPr>
          <w:rFonts w:ascii="Times New Roman" w:hAnsi="Times New Roman" w:cs="Times New Roman"/>
          <w:sz w:val="28"/>
          <w:szCs w:val="28"/>
          <w:lang w:val="uk-UA"/>
        </w:rPr>
      </w:pPr>
      <w:r w:rsidRPr="005B40B3">
        <w:rPr>
          <w:rFonts w:ascii="Times New Roman" w:hAnsi="Times New Roman" w:cs="Times New Roman"/>
          <w:sz w:val="28"/>
          <w:szCs w:val="28"/>
        </w:rPr>
        <w:t>Фейєрверк атмосферної електрики не завжди супро</w:t>
      </w:r>
      <w:r w:rsidRPr="005B40B3">
        <w:rPr>
          <w:rFonts w:ascii="Times New Roman" w:hAnsi="Times New Roman" w:cs="Times New Roman"/>
          <w:sz w:val="28"/>
          <w:szCs w:val="28"/>
        </w:rPr>
        <w:softHyphen/>
        <w:t>воджується грозовими явищами. Іноді ще задовго до гро</w:t>
      </w:r>
      <w:r w:rsidRPr="005B40B3">
        <w:rPr>
          <w:rFonts w:ascii="Times New Roman" w:hAnsi="Times New Roman" w:cs="Times New Roman"/>
          <w:sz w:val="28"/>
          <w:szCs w:val="28"/>
        </w:rPr>
        <w:softHyphen/>
        <w:t>зи напруженість електричного поля в атмосфері зростає в багато сотень і навіть тисяч разів. Ось тоді на вістрях предметів, що височать над земною поверхнею, можуть з'явитися «вогні святого Ельма». Вони не загрозливі, але вказують на місця можливої концентрації великих заря</w:t>
      </w:r>
      <w:r w:rsidRPr="005B40B3">
        <w:rPr>
          <w:rFonts w:ascii="Times New Roman" w:hAnsi="Times New Roman" w:cs="Times New Roman"/>
          <w:sz w:val="28"/>
          <w:szCs w:val="28"/>
        </w:rPr>
        <w:softHyphen/>
        <w:t xml:space="preserve">дів атмосферної електрики, де напруга </w:t>
      </w:r>
      <w:r w:rsidRPr="005B40B3">
        <w:rPr>
          <w:rFonts w:ascii="Times New Roman" w:hAnsi="Times New Roman" w:cs="Times New Roman"/>
          <w:sz w:val="28"/>
          <w:szCs w:val="28"/>
        </w:rPr>
        <w:lastRenderedPageBreak/>
        <w:t>електричного по</w:t>
      </w:r>
      <w:r w:rsidRPr="005B40B3">
        <w:rPr>
          <w:rFonts w:ascii="Times New Roman" w:hAnsi="Times New Roman" w:cs="Times New Roman"/>
          <w:sz w:val="28"/>
          <w:szCs w:val="28"/>
        </w:rPr>
        <w:softHyphen/>
        <w:t>ля може досягти критичного значення і спричинити про</w:t>
      </w:r>
      <w:r w:rsidRPr="005B40B3">
        <w:rPr>
          <w:rFonts w:ascii="Times New Roman" w:hAnsi="Times New Roman" w:cs="Times New Roman"/>
          <w:sz w:val="28"/>
          <w:szCs w:val="28"/>
        </w:rPr>
        <w:softHyphen/>
        <w:t>бій повітря — і тоді станеться спалах блискавки.</w:t>
      </w:r>
    </w:p>
    <w:p w:rsidR="00FE68D5" w:rsidRDefault="00CF5EC7" w:rsidP="00CF5EC7">
      <w:pPr>
        <w:pStyle w:val="4"/>
        <w:shd w:val="clear" w:color="auto" w:fill="auto"/>
        <w:spacing w:after="85" w:line="240" w:lineRule="auto"/>
        <w:ind w:left="60" w:right="20" w:firstLine="300"/>
        <w:rPr>
          <w:rFonts w:ascii="Times New Roman" w:hAnsi="Times New Roman" w:cs="Times New Roman"/>
          <w:sz w:val="28"/>
          <w:szCs w:val="28"/>
          <w:lang w:val="uk-UA"/>
        </w:rPr>
      </w:pPr>
      <w:r>
        <w:rPr>
          <w:rFonts w:ascii="Times New Roman" w:hAnsi="Times New Roman" w:cs="Times New Roman"/>
          <w:sz w:val="28"/>
          <w:szCs w:val="28"/>
          <w:lang w:val="uk-UA"/>
        </w:rPr>
        <w:t>О</w:t>
      </w:r>
      <w:r w:rsidR="00510233" w:rsidRPr="005B40B3">
        <w:rPr>
          <w:rFonts w:ascii="Times New Roman" w:hAnsi="Times New Roman" w:cs="Times New Roman"/>
          <w:sz w:val="28"/>
          <w:szCs w:val="28"/>
        </w:rPr>
        <w:t>державши по</w:t>
      </w:r>
      <w:r>
        <w:rPr>
          <w:rFonts w:ascii="Times New Roman" w:hAnsi="Times New Roman" w:cs="Times New Roman"/>
          <w:sz w:val="28"/>
          <w:szCs w:val="28"/>
        </w:rPr>
        <w:t>відомлення про наближення грози</w:t>
      </w:r>
      <w:r w:rsidR="00510233" w:rsidRPr="005B40B3">
        <w:rPr>
          <w:rFonts w:ascii="Times New Roman" w:hAnsi="Times New Roman" w:cs="Times New Roman"/>
          <w:sz w:val="28"/>
          <w:szCs w:val="28"/>
        </w:rPr>
        <w:t>, по</w:t>
      </w:r>
      <w:r w:rsidR="00510233" w:rsidRPr="005B40B3">
        <w:rPr>
          <w:rFonts w:ascii="Times New Roman" w:hAnsi="Times New Roman" w:cs="Times New Roman"/>
          <w:sz w:val="28"/>
          <w:szCs w:val="28"/>
        </w:rPr>
        <w:softHyphen/>
        <w:t>вітряний лайнер змінює курс; готовий до старту літак затримується на аеродромі; відкладається політ космічно</w:t>
      </w:r>
      <w:r w:rsidR="00510233" w:rsidRPr="005B40B3">
        <w:rPr>
          <w:rFonts w:ascii="Times New Roman" w:hAnsi="Times New Roman" w:cs="Times New Roman"/>
          <w:sz w:val="28"/>
          <w:szCs w:val="28"/>
        </w:rPr>
        <w:softHyphen/>
        <w:t>го корабля. Спеціальні радарні установки попереджують пілота про небезпеку, що дуже важливо особливо вночі.</w:t>
      </w:r>
    </w:p>
    <w:p w:rsidR="00CF5EC7" w:rsidRPr="00CF5EC7" w:rsidRDefault="00CF5EC7" w:rsidP="00CF5EC7">
      <w:pPr>
        <w:pStyle w:val="4"/>
        <w:shd w:val="clear" w:color="auto" w:fill="auto"/>
        <w:spacing w:after="85" w:line="240" w:lineRule="auto"/>
        <w:ind w:left="60" w:right="20" w:firstLine="300"/>
        <w:rPr>
          <w:rFonts w:ascii="Times New Roman" w:hAnsi="Times New Roman" w:cs="Times New Roman"/>
          <w:sz w:val="28"/>
          <w:szCs w:val="28"/>
          <w:lang w:val="uk-UA"/>
        </w:rPr>
      </w:pPr>
    </w:p>
    <w:sectPr w:rsidR="00CF5EC7" w:rsidRPr="00CF5EC7" w:rsidSect="005B40B3">
      <w:footerReference w:type="even" r:id="rId6"/>
      <w:footerReference w:type="default" r:id="rId7"/>
      <w:type w:val="continuous"/>
      <w:pgSz w:w="11907" w:h="16839" w:code="9"/>
      <w:pgMar w:top="1134" w:right="850" w:bottom="1134" w:left="17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A70" w:rsidRDefault="00875A70" w:rsidP="00FE68D5">
      <w:r>
        <w:separator/>
      </w:r>
    </w:p>
  </w:endnote>
  <w:endnote w:type="continuationSeparator" w:id="1">
    <w:p w:rsidR="00875A70" w:rsidRDefault="00875A70" w:rsidP="00FE68D5">
      <w:r>
        <w:continuationSeparator/>
      </w:r>
    </w:p>
  </w:endnote>
</w:endnotes>
</file>

<file path=word/fontTable.xml><?xml version="1.0" encoding="utf-8"?>
<w:fonts xmlns:r="http://schemas.openxmlformats.org/officeDocument/2006/relationships" xmlns:w="http://schemas.openxmlformats.org/wordprocessingml/2006/main">
  <w:font w:name="DejaVu Sans">
    <w:panose1 w:val="020B0603030804020204"/>
    <w:charset w:val="CC"/>
    <w:family w:val="swiss"/>
    <w:pitch w:val="variable"/>
    <w:sig w:usb0="E7002EFF" w:usb1="5200FDFF" w:usb2="0A042021" w:usb3="00000000" w:csb0="000001FF" w:csb1="00000000"/>
  </w:font>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8D5" w:rsidRPr="00E55376" w:rsidRDefault="00FE68D5" w:rsidP="00E5537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8D5" w:rsidRPr="00E55376" w:rsidRDefault="00FE68D5" w:rsidP="00E5537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A70" w:rsidRDefault="00875A70"/>
  </w:footnote>
  <w:footnote w:type="continuationSeparator" w:id="1">
    <w:p w:rsidR="00875A70" w:rsidRDefault="00875A70"/>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compat>
  <w:rsids>
    <w:rsidRoot w:val="00FE68D5"/>
    <w:rsid w:val="0039758A"/>
    <w:rsid w:val="003C51C0"/>
    <w:rsid w:val="00510233"/>
    <w:rsid w:val="005B40B3"/>
    <w:rsid w:val="00796152"/>
    <w:rsid w:val="00797487"/>
    <w:rsid w:val="00875A70"/>
    <w:rsid w:val="009E16D9"/>
    <w:rsid w:val="00AB09F1"/>
    <w:rsid w:val="00CF5EC7"/>
    <w:rsid w:val="00E55376"/>
    <w:rsid w:val="00FE68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DejaVu Sans" w:eastAsia="DejaVu Sans" w:hAnsi="DejaVu Sans" w:cs="DejaVu San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E68D5"/>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E68D5"/>
    <w:rPr>
      <w:color w:val="000080"/>
      <w:u w:val="single"/>
    </w:rPr>
  </w:style>
  <w:style w:type="character" w:customStyle="1" w:styleId="a4">
    <w:name w:val="Основной текст_"/>
    <w:basedOn w:val="a0"/>
    <w:link w:val="4"/>
    <w:rsid w:val="00FE68D5"/>
    <w:rPr>
      <w:rFonts w:ascii="Sylfaen" w:eastAsia="Sylfaen" w:hAnsi="Sylfaen" w:cs="Sylfaen"/>
      <w:b w:val="0"/>
      <w:bCs w:val="0"/>
      <w:i w:val="0"/>
      <w:iCs w:val="0"/>
      <w:smallCaps w:val="0"/>
      <w:strike w:val="0"/>
      <w:spacing w:val="0"/>
      <w:sz w:val="18"/>
      <w:szCs w:val="18"/>
    </w:rPr>
  </w:style>
  <w:style w:type="character" w:customStyle="1" w:styleId="3">
    <w:name w:val="Основной текст (3)_"/>
    <w:basedOn w:val="a0"/>
    <w:link w:val="30"/>
    <w:rsid w:val="00FE68D5"/>
    <w:rPr>
      <w:rFonts w:ascii="Times New Roman" w:eastAsia="Times New Roman" w:hAnsi="Times New Roman" w:cs="Times New Roman"/>
      <w:b w:val="0"/>
      <w:bCs w:val="0"/>
      <w:i w:val="0"/>
      <w:iCs w:val="0"/>
      <w:smallCaps w:val="0"/>
      <w:strike w:val="0"/>
      <w:spacing w:val="0"/>
      <w:sz w:val="13"/>
      <w:szCs w:val="13"/>
    </w:rPr>
  </w:style>
  <w:style w:type="character" w:customStyle="1" w:styleId="a5">
    <w:name w:val="Колонтитул_"/>
    <w:basedOn w:val="a0"/>
    <w:link w:val="a6"/>
    <w:rsid w:val="00FE68D5"/>
    <w:rPr>
      <w:rFonts w:ascii="Times New Roman" w:eastAsia="Times New Roman" w:hAnsi="Times New Roman" w:cs="Times New Roman"/>
      <w:b w:val="0"/>
      <w:bCs w:val="0"/>
      <w:i w:val="0"/>
      <w:iCs w:val="0"/>
      <w:smallCaps w:val="0"/>
      <w:strike w:val="0"/>
      <w:sz w:val="20"/>
      <w:szCs w:val="20"/>
    </w:rPr>
  </w:style>
  <w:style w:type="character" w:customStyle="1" w:styleId="Sylfaen75pt">
    <w:name w:val="Колонтитул + Sylfaen;7;5 pt;Полужирный"/>
    <w:basedOn w:val="a5"/>
    <w:rsid w:val="00FE68D5"/>
    <w:rPr>
      <w:rFonts w:ascii="Sylfaen" w:eastAsia="Sylfaen" w:hAnsi="Sylfaen" w:cs="Sylfaen"/>
      <w:b/>
      <w:bCs/>
      <w:spacing w:val="0"/>
      <w:sz w:val="15"/>
      <w:szCs w:val="15"/>
    </w:rPr>
  </w:style>
  <w:style w:type="character" w:customStyle="1" w:styleId="2">
    <w:name w:val="Основной текст (2)_"/>
    <w:basedOn w:val="a0"/>
    <w:link w:val="20"/>
    <w:rsid w:val="00FE68D5"/>
    <w:rPr>
      <w:rFonts w:ascii="Sylfaen" w:eastAsia="Sylfaen" w:hAnsi="Sylfaen" w:cs="Sylfaen"/>
      <w:b w:val="0"/>
      <w:bCs w:val="0"/>
      <w:i w:val="0"/>
      <w:iCs w:val="0"/>
      <w:smallCaps w:val="0"/>
      <w:strike w:val="0"/>
      <w:spacing w:val="10"/>
      <w:sz w:val="12"/>
      <w:szCs w:val="12"/>
    </w:rPr>
  </w:style>
  <w:style w:type="character" w:customStyle="1" w:styleId="1">
    <w:name w:val="Основной текст1"/>
    <w:basedOn w:val="a4"/>
    <w:rsid w:val="00FE68D5"/>
    <w:rPr>
      <w:u w:val="single"/>
    </w:rPr>
  </w:style>
  <w:style w:type="character" w:customStyle="1" w:styleId="10">
    <w:name w:val="Заголовок №1_"/>
    <w:basedOn w:val="a0"/>
    <w:link w:val="11"/>
    <w:rsid w:val="00FE68D5"/>
    <w:rPr>
      <w:rFonts w:ascii="Sylfaen" w:eastAsia="Sylfaen" w:hAnsi="Sylfaen" w:cs="Sylfaen"/>
      <w:b w:val="0"/>
      <w:bCs w:val="0"/>
      <w:i w:val="0"/>
      <w:iCs w:val="0"/>
      <w:smallCaps w:val="0"/>
      <w:strike w:val="0"/>
      <w:spacing w:val="0"/>
      <w:sz w:val="24"/>
      <w:szCs w:val="24"/>
    </w:rPr>
  </w:style>
  <w:style w:type="character" w:customStyle="1" w:styleId="TimesNewRoman">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TimesNewRoman0">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TimesNewRoman1">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21">
    <w:name w:val="Заголовок №2_"/>
    <w:basedOn w:val="a0"/>
    <w:link w:val="22"/>
    <w:rsid w:val="00FE68D5"/>
    <w:rPr>
      <w:rFonts w:ascii="Sylfaen" w:eastAsia="Sylfaen" w:hAnsi="Sylfaen" w:cs="Sylfaen"/>
      <w:b w:val="0"/>
      <w:bCs w:val="0"/>
      <w:i w:val="0"/>
      <w:iCs w:val="0"/>
      <w:smallCaps w:val="0"/>
      <w:strike w:val="0"/>
      <w:spacing w:val="0"/>
      <w:sz w:val="24"/>
      <w:szCs w:val="24"/>
    </w:rPr>
  </w:style>
  <w:style w:type="character" w:customStyle="1" w:styleId="TimesNewRoman2">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TimesNewRoman3">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TimesNewRoman4">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TimesNewRoman5">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2pt">
    <w:name w:val="Основной текст + Интервал 2 pt"/>
    <w:basedOn w:val="a4"/>
    <w:rsid w:val="00FE68D5"/>
    <w:rPr>
      <w:spacing w:val="40"/>
    </w:rPr>
  </w:style>
  <w:style w:type="character" w:customStyle="1" w:styleId="23">
    <w:name w:val="Основной текст2"/>
    <w:basedOn w:val="a4"/>
    <w:rsid w:val="00FE68D5"/>
    <w:rPr>
      <w:spacing w:val="0"/>
    </w:rPr>
  </w:style>
  <w:style w:type="character" w:customStyle="1" w:styleId="a7">
    <w:name w:val="Подпись к картинке_"/>
    <w:basedOn w:val="a0"/>
    <w:link w:val="a8"/>
    <w:rsid w:val="00FE68D5"/>
    <w:rPr>
      <w:rFonts w:ascii="Sylfaen" w:eastAsia="Sylfaen" w:hAnsi="Sylfaen" w:cs="Sylfaen"/>
      <w:b w:val="0"/>
      <w:bCs w:val="0"/>
      <w:i w:val="0"/>
      <w:iCs w:val="0"/>
      <w:smallCaps w:val="0"/>
      <w:strike w:val="0"/>
      <w:spacing w:val="0"/>
      <w:sz w:val="18"/>
      <w:szCs w:val="18"/>
    </w:rPr>
  </w:style>
  <w:style w:type="character" w:customStyle="1" w:styleId="TimesNewRoman6">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40">
    <w:name w:val="Основной текст (4)_"/>
    <w:basedOn w:val="a0"/>
    <w:link w:val="41"/>
    <w:rsid w:val="00FE68D5"/>
    <w:rPr>
      <w:rFonts w:ascii="Sylfaen" w:eastAsia="Sylfaen" w:hAnsi="Sylfaen" w:cs="Sylfaen"/>
      <w:b w:val="0"/>
      <w:bCs w:val="0"/>
      <w:i w:val="0"/>
      <w:iCs w:val="0"/>
      <w:smallCaps w:val="0"/>
      <w:strike w:val="0"/>
      <w:spacing w:val="0"/>
      <w:sz w:val="24"/>
      <w:szCs w:val="24"/>
    </w:rPr>
  </w:style>
  <w:style w:type="character" w:customStyle="1" w:styleId="4TimesNewRoman65pt">
    <w:name w:val="Основной текст (4) + Times New Roman;6;5 pt;Курсив"/>
    <w:basedOn w:val="40"/>
    <w:rsid w:val="00FE68D5"/>
    <w:rPr>
      <w:rFonts w:ascii="Times New Roman" w:eastAsia="Times New Roman" w:hAnsi="Times New Roman" w:cs="Times New Roman"/>
      <w:i/>
      <w:iCs/>
      <w:spacing w:val="0"/>
      <w:sz w:val="13"/>
      <w:szCs w:val="13"/>
    </w:rPr>
  </w:style>
  <w:style w:type="character" w:customStyle="1" w:styleId="TimesNewRoman7">
    <w:name w:val="Основной текст + Times New Roman;Курсив"/>
    <w:basedOn w:val="a4"/>
    <w:rsid w:val="00FE68D5"/>
    <w:rPr>
      <w:rFonts w:ascii="Times New Roman" w:eastAsia="Times New Roman" w:hAnsi="Times New Roman" w:cs="Times New Roman"/>
      <w:i/>
      <w:iCs/>
      <w:spacing w:val="0"/>
    </w:rPr>
  </w:style>
  <w:style w:type="character" w:customStyle="1" w:styleId="31">
    <w:name w:val="Основной текст3"/>
    <w:basedOn w:val="a4"/>
    <w:rsid w:val="00FE68D5"/>
    <w:rPr>
      <w:spacing w:val="0"/>
    </w:rPr>
  </w:style>
  <w:style w:type="paragraph" w:customStyle="1" w:styleId="4">
    <w:name w:val="Основной текст4"/>
    <w:basedOn w:val="a"/>
    <w:link w:val="a4"/>
    <w:rsid w:val="00FE68D5"/>
    <w:pPr>
      <w:shd w:val="clear" w:color="auto" w:fill="FFFFFF"/>
      <w:spacing w:line="211" w:lineRule="exact"/>
      <w:ind w:hanging="960"/>
      <w:jc w:val="both"/>
    </w:pPr>
    <w:rPr>
      <w:rFonts w:ascii="Sylfaen" w:eastAsia="Sylfaen" w:hAnsi="Sylfaen" w:cs="Sylfaen"/>
      <w:sz w:val="18"/>
      <w:szCs w:val="18"/>
    </w:rPr>
  </w:style>
  <w:style w:type="paragraph" w:customStyle="1" w:styleId="30">
    <w:name w:val="Основной текст (3)"/>
    <w:basedOn w:val="a"/>
    <w:link w:val="3"/>
    <w:rsid w:val="00FE68D5"/>
    <w:pPr>
      <w:shd w:val="clear" w:color="auto" w:fill="FFFFFF"/>
      <w:spacing w:line="0" w:lineRule="atLeast"/>
    </w:pPr>
    <w:rPr>
      <w:rFonts w:ascii="Times New Roman" w:eastAsia="Times New Roman" w:hAnsi="Times New Roman" w:cs="Times New Roman"/>
      <w:b/>
      <w:bCs/>
      <w:i/>
      <w:iCs/>
      <w:sz w:val="13"/>
      <w:szCs w:val="13"/>
    </w:rPr>
  </w:style>
  <w:style w:type="paragraph" w:customStyle="1" w:styleId="a6">
    <w:name w:val="Колонтитул"/>
    <w:basedOn w:val="a"/>
    <w:link w:val="a5"/>
    <w:rsid w:val="00FE68D5"/>
    <w:pPr>
      <w:shd w:val="clear" w:color="auto" w:fill="FFFFFF"/>
    </w:pPr>
    <w:rPr>
      <w:rFonts w:ascii="Times New Roman" w:eastAsia="Times New Roman" w:hAnsi="Times New Roman" w:cs="Times New Roman"/>
      <w:sz w:val="20"/>
      <w:szCs w:val="20"/>
    </w:rPr>
  </w:style>
  <w:style w:type="paragraph" w:customStyle="1" w:styleId="20">
    <w:name w:val="Основной текст (2)"/>
    <w:basedOn w:val="a"/>
    <w:link w:val="2"/>
    <w:rsid w:val="00FE68D5"/>
    <w:pPr>
      <w:shd w:val="clear" w:color="auto" w:fill="FFFFFF"/>
      <w:spacing w:before="60" w:line="0" w:lineRule="atLeast"/>
      <w:jc w:val="both"/>
    </w:pPr>
    <w:rPr>
      <w:rFonts w:ascii="Sylfaen" w:eastAsia="Sylfaen" w:hAnsi="Sylfaen" w:cs="Sylfaen"/>
      <w:spacing w:val="10"/>
      <w:sz w:val="12"/>
      <w:szCs w:val="12"/>
    </w:rPr>
  </w:style>
  <w:style w:type="paragraph" w:customStyle="1" w:styleId="11">
    <w:name w:val="Заголовок №1"/>
    <w:basedOn w:val="a"/>
    <w:link w:val="10"/>
    <w:rsid w:val="00FE68D5"/>
    <w:pPr>
      <w:shd w:val="clear" w:color="auto" w:fill="FFFFFF"/>
      <w:spacing w:before="360" w:after="180" w:line="211" w:lineRule="exact"/>
      <w:outlineLvl w:val="0"/>
    </w:pPr>
    <w:rPr>
      <w:rFonts w:ascii="Sylfaen" w:eastAsia="Sylfaen" w:hAnsi="Sylfaen" w:cs="Sylfaen"/>
      <w:b/>
      <w:bCs/>
    </w:rPr>
  </w:style>
  <w:style w:type="paragraph" w:customStyle="1" w:styleId="22">
    <w:name w:val="Заголовок №2"/>
    <w:basedOn w:val="a"/>
    <w:link w:val="21"/>
    <w:rsid w:val="00FE68D5"/>
    <w:pPr>
      <w:shd w:val="clear" w:color="auto" w:fill="FFFFFF"/>
      <w:spacing w:before="360" w:after="240" w:line="0" w:lineRule="atLeast"/>
      <w:ind w:firstLine="280"/>
      <w:jc w:val="both"/>
      <w:outlineLvl w:val="1"/>
    </w:pPr>
    <w:rPr>
      <w:rFonts w:ascii="Sylfaen" w:eastAsia="Sylfaen" w:hAnsi="Sylfaen" w:cs="Sylfaen"/>
      <w:b/>
      <w:bCs/>
    </w:rPr>
  </w:style>
  <w:style w:type="paragraph" w:customStyle="1" w:styleId="a8">
    <w:name w:val="Подпись к картинке"/>
    <w:basedOn w:val="a"/>
    <w:link w:val="a7"/>
    <w:rsid w:val="00FE68D5"/>
    <w:pPr>
      <w:shd w:val="clear" w:color="auto" w:fill="FFFFFF"/>
      <w:spacing w:line="0" w:lineRule="atLeast"/>
    </w:pPr>
    <w:rPr>
      <w:rFonts w:ascii="Sylfaen" w:eastAsia="Sylfaen" w:hAnsi="Sylfaen" w:cs="Sylfaen"/>
      <w:sz w:val="18"/>
      <w:szCs w:val="18"/>
    </w:rPr>
  </w:style>
  <w:style w:type="paragraph" w:customStyle="1" w:styleId="41">
    <w:name w:val="Основной текст (4)"/>
    <w:basedOn w:val="a"/>
    <w:link w:val="40"/>
    <w:rsid w:val="00FE68D5"/>
    <w:pPr>
      <w:shd w:val="clear" w:color="auto" w:fill="FFFFFF"/>
      <w:spacing w:line="0" w:lineRule="atLeast"/>
      <w:ind w:hanging="960"/>
    </w:pPr>
    <w:rPr>
      <w:rFonts w:ascii="Sylfaen" w:eastAsia="Sylfaen" w:hAnsi="Sylfaen" w:cs="Sylfaen"/>
      <w:b/>
      <w:bCs/>
    </w:rPr>
  </w:style>
  <w:style w:type="paragraph" w:styleId="a9">
    <w:name w:val="header"/>
    <w:basedOn w:val="a"/>
    <w:link w:val="aa"/>
    <w:uiPriority w:val="99"/>
    <w:semiHidden/>
    <w:unhideWhenUsed/>
    <w:rsid w:val="005B40B3"/>
    <w:pPr>
      <w:tabs>
        <w:tab w:val="center" w:pos="4677"/>
        <w:tab w:val="right" w:pos="9355"/>
      </w:tabs>
    </w:pPr>
  </w:style>
  <w:style w:type="character" w:customStyle="1" w:styleId="aa">
    <w:name w:val="Верхний колонтитул Знак"/>
    <w:basedOn w:val="a0"/>
    <w:link w:val="a9"/>
    <w:uiPriority w:val="99"/>
    <w:semiHidden/>
    <w:rsid w:val="005B40B3"/>
    <w:rPr>
      <w:color w:val="000000"/>
    </w:rPr>
  </w:style>
  <w:style w:type="paragraph" w:styleId="ab">
    <w:name w:val="footer"/>
    <w:basedOn w:val="a"/>
    <w:link w:val="ac"/>
    <w:uiPriority w:val="99"/>
    <w:semiHidden/>
    <w:unhideWhenUsed/>
    <w:rsid w:val="005B40B3"/>
    <w:pPr>
      <w:tabs>
        <w:tab w:val="center" w:pos="4677"/>
        <w:tab w:val="right" w:pos="9355"/>
      </w:tabs>
    </w:pPr>
  </w:style>
  <w:style w:type="character" w:customStyle="1" w:styleId="ac">
    <w:name w:val="Нижний колонтитул Знак"/>
    <w:basedOn w:val="a0"/>
    <w:link w:val="ab"/>
    <w:uiPriority w:val="99"/>
    <w:semiHidden/>
    <w:rsid w:val="005B40B3"/>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916</Words>
  <Characters>5224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2006-11-02T02:42:00Z</dcterms:created>
  <dcterms:modified xsi:type="dcterms:W3CDTF">2006-11-02T07:29:00Z</dcterms:modified>
</cp:coreProperties>
</file>