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D2" w:rsidRPr="00F21ACD" w:rsidRDefault="007C40D2" w:rsidP="00EE69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E69CA">
        <w:rPr>
          <w:rFonts w:ascii="Times New Roman" w:hAnsi="Times New Roman" w:cs="Times New Roman"/>
          <w:b/>
          <w:sz w:val="32"/>
          <w:szCs w:val="32"/>
          <w:lang w:val="uk-UA"/>
        </w:rPr>
        <w:t>Дидактичні ігри з формування у дітей уявлень про форму предмета</w:t>
      </w:r>
      <w:r w:rsidR="00F21AC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7C40D2" w:rsidRPr="00D0182F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E69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Вчити дітей розрізняти і називати геометричні фігури - квадрат, овал, коло, квадрат і трикутник, вчити співвідносити сенсорні еталони з предметами навколишнього світу;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Розвивати вміння аналізувати, порівнювати, класифікувати предмети за формою, розвивати вміння знаходити і на дотик визначати форму предмета.</w:t>
      </w:r>
    </w:p>
    <w:p w:rsidR="007C40D2" w:rsidRPr="00D0182F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69CA">
        <w:rPr>
          <w:rFonts w:ascii="Times New Roman" w:hAnsi="Times New Roman" w:cs="Times New Roman"/>
          <w:b/>
          <w:sz w:val="28"/>
          <w:szCs w:val="28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Сховай від дощику</w:t>
      </w:r>
      <w:r w:rsidRPr="00EE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Дитині пропонується картка із зображенням парасольки. Під парасольку кладеться геометрична фігура і пропонується дитині заховати під парасольку всі фігури такої ж форми.</w:t>
      </w:r>
    </w:p>
    <w:p w:rsidR="007C40D2" w:rsidRPr="00D0182F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69CA">
        <w:rPr>
          <w:rFonts w:ascii="Times New Roman" w:hAnsi="Times New Roman" w:cs="Times New Roman"/>
          <w:b/>
          <w:sz w:val="28"/>
          <w:szCs w:val="28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Розклади правильно</w:t>
      </w:r>
      <w:r w:rsidRPr="00EE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На столі всі фігури одного кольору. Дитині пропонується розкласти фігури по коробках, на яких зображена форма фігур. За сигналом діти розкладають фігури по коробках</w:t>
      </w:r>
      <w:r w:rsidR="00EE69CA" w:rsidRPr="00EE69CA">
        <w:rPr>
          <w:rFonts w:ascii="Times New Roman" w:hAnsi="Times New Roman" w:cs="Times New Roman"/>
          <w:sz w:val="28"/>
          <w:szCs w:val="28"/>
        </w:rPr>
        <w:t>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69CA">
        <w:rPr>
          <w:rFonts w:ascii="Times New Roman" w:hAnsi="Times New Roman" w:cs="Times New Roman"/>
          <w:b/>
          <w:sz w:val="28"/>
          <w:szCs w:val="28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Якої фігури не стало?</w:t>
      </w:r>
      <w:r w:rsidRPr="00EE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Вихователь вибирає 4 геом. фігури різної форми і кладе на стіл. Ведучий вибирає одну фігуру, а інші діти повинні вгадати, якої фігури не стало (гра ускладнюється за рахунок підбору фігур різного кольору, розміру).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«Підбери за формою»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Дитині пропонується таблиця з силуетами різних геом. фігур різного розміру і набір геом. фігур. Діти викладають відповідні фігури на таблицю.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«Геометричне лото»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Вихователь пропонує дітям картки із зображенням різнокольорових геом. фігур різного розміру і набір геом. фігур. Діти повинні знайти фігури відповідного кольору, форми, розміру і закрити їх на картці.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69CA">
        <w:rPr>
          <w:rFonts w:ascii="Times New Roman" w:hAnsi="Times New Roman" w:cs="Times New Roman"/>
          <w:b/>
          <w:sz w:val="28"/>
          <w:szCs w:val="28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Жив - був кружечок</w:t>
      </w:r>
      <w:r w:rsidRPr="00EE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Дітям пропонуються картки із зображенням різних предметів. Вони повинні визначити, на яку фігуру схожий даний предмет.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69CA">
        <w:rPr>
          <w:rFonts w:ascii="Times New Roman" w:hAnsi="Times New Roman" w:cs="Times New Roman"/>
          <w:b/>
          <w:sz w:val="28"/>
          <w:szCs w:val="28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На що схоже?</w:t>
      </w:r>
      <w:r w:rsidRPr="00EE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Діти розглядають геом. фігуру, визначають колір і кажуть, на який предмет навколишнього світу схожа дана фігура.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69CA">
        <w:rPr>
          <w:rFonts w:ascii="Times New Roman" w:hAnsi="Times New Roman" w:cs="Times New Roman"/>
          <w:b/>
          <w:sz w:val="28"/>
          <w:szCs w:val="28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Пікнік для фігур</w:t>
      </w:r>
      <w:r w:rsidRPr="00EE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кладе картку-орієнтир з контуром фігури - паровозик. Діти з геом. фігур вибирають такі ж за формою і </w:t>
      </w:r>
      <w:r w:rsidRPr="00EE69CA">
        <w:rPr>
          <w:rFonts w:ascii="Times New Roman" w:hAnsi="Times New Roman" w:cs="Times New Roman"/>
          <w:sz w:val="28"/>
          <w:szCs w:val="28"/>
        </w:rPr>
        <w:t>«</w:t>
      </w:r>
      <w:r w:rsidRPr="00EE69CA">
        <w:rPr>
          <w:rFonts w:ascii="Times New Roman" w:hAnsi="Times New Roman" w:cs="Times New Roman"/>
          <w:sz w:val="28"/>
          <w:szCs w:val="28"/>
          <w:lang w:val="uk-UA"/>
        </w:rPr>
        <w:t>розсаджують</w:t>
      </w:r>
      <w:r w:rsidRPr="00EE69CA">
        <w:rPr>
          <w:rFonts w:ascii="Times New Roman" w:hAnsi="Times New Roman" w:cs="Times New Roman"/>
          <w:sz w:val="28"/>
          <w:szCs w:val="28"/>
        </w:rPr>
        <w:t xml:space="preserve">» </w:t>
      </w:r>
      <w:r w:rsidRPr="00EE69CA">
        <w:rPr>
          <w:rFonts w:ascii="Times New Roman" w:hAnsi="Times New Roman" w:cs="Times New Roman"/>
          <w:sz w:val="28"/>
          <w:szCs w:val="28"/>
          <w:lang w:val="uk-UA"/>
        </w:rPr>
        <w:t>їх по вагонах.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69CA">
        <w:rPr>
          <w:rFonts w:ascii="Times New Roman" w:hAnsi="Times New Roman" w:cs="Times New Roman"/>
          <w:b/>
          <w:sz w:val="28"/>
          <w:szCs w:val="28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Один пасажир</w:t>
      </w:r>
      <w:r w:rsidRPr="00EE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Вихователь в паровозик кладе картку - орієнтир: одну з контуром фігури, іншу з колірною плямою. Дитина повинна вибрати з набору картку даного кольору і форми і посадити в вагон.</w:t>
      </w:r>
    </w:p>
    <w:p w:rsidR="007C40D2" w:rsidRPr="00D0182F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2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Друзі</w:t>
      </w:r>
      <w:r w:rsidRPr="00D0182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Вихователь з набору вибирає 3 картки-орієнтири: 2 - з контурами фігур і 1 - з колірною плямою. І пропонує дитині знайти друзів, які поїдуть в поїзді. Дитина вибирає з набору потрібні картки і «насаджує» їх у поїзд.</w:t>
      </w:r>
    </w:p>
    <w:p w:rsidR="007C40D2" w:rsidRPr="00D0182F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2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Смачний вантаж</w:t>
      </w:r>
      <w:r w:rsidRPr="00D0182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бере із загального набору картку і викладає її на вагончик, порівнюючи її з яким-небудь відповідним предметом (помідор, огірок, цукерка...) і каже, що сьогодні поїзд везе </w:t>
      </w:r>
      <w:r w:rsidRPr="00D018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E69CA">
        <w:rPr>
          <w:rFonts w:ascii="Times New Roman" w:hAnsi="Times New Roman" w:cs="Times New Roman"/>
          <w:sz w:val="28"/>
          <w:szCs w:val="28"/>
          <w:lang w:val="uk-UA"/>
        </w:rPr>
        <w:t>смачний вантаж</w:t>
      </w:r>
      <w:r w:rsidRPr="00D0182F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EE69CA">
        <w:rPr>
          <w:rFonts w:ascii="Times New Roman" w:hAnsi="Times New Roman" w:cs="Times New Roman"/>
          <w:sz w:val="28"/>
          <w:szCs w:val="28"/>
          <w:lang w:val="uk-UA"/>
        </w:rPr>
        <w:t>Дитині пропонується підібрати відповідне схожість з геом. фігурою.</w:t>
      </w:r>
    </w:p>
    <w:p w:rsidR="007C40D2" w:rsidRPr="00D0182F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2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Гра з обручем</w:t>
      </w:r>
      <w:r w:rsidRPr="00D0182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Для гри використовуються 4-5 сюж. Іграшок: ляльки, матрьошки, відрізняються за величиною, кольором, формою. Іграшка ставиться в обруч. Діти визначають ознаки, властиві іграшці: колір, форма, розмір. І кладуть в обруч ті геом. фігури, які володіють схожими ознаками. Поза обруча залишаються фігури, що не мають виділеними ознаками.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69CA">
        <w:rPr>
          <w:rFonts w:ascii="Times New Roman" w:hAnsi="Times New Roman" w:cs="Times New Roman"/>
          <w:b/>
          <w:sz w:val="28"/>
          <w:szCs w:val="28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Закрий віконце в будиночку</w:t>
      </w:r>
      <w:r w:rsidRPr="00EE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Вихователь роздає дітям геом. фігури різного кольору. На столах лежать різнокольорові будиночки з віконцями різної форми. Потрібно дітям закрити віконце відповідною фігурою.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«Заший комбінезон»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Вихователь роздає дітям різнокольорові комбінезони з «дірками». На столах лежать заплатки різного кольору і форми. Дітям пропонується зашити комбінезон, правильно підібравши заплатки.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69CA">
        <w:rPr>
          <w:rFonts w:ascii="Times New Roman" w:hAnsi="Times New Roman" w:cs="Times New Roman"/>
          <w:b/>
          <w:sz w:val="28"/>
          <w:szCs w:val="28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Відкрий замок</w:t>
      </w:r>
      <w:r w:rsidRPr="00EE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Вихователь роздає дітям ключі різної форми і просить відкрити замки, що лежать на столі. Треба бути уважним, тому що ключик підійде до замка з отвором відповідного кольору і форми.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69CA">
        <w:rPr>
          <w:rFonts w:ascii="Times New Roman" w:hAnsi="Times New Roman" w:cs="Times New Roman"/>
          <w:b/>
          <w:sz w:val="28"/>
          <w:szCs w:val="28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Знайди скельце</w:t>
      </w:r>
      <w:r w:rsidRPr="00EE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На столах лежать вази. Вихователь каже, що відкололося від вази скельце і пропонує дітям знайти скельце відповідної форми і кольору.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E69CA">
        <w:rPr>
          <w:rFonts w:ascii="Times New Roman" w:hAnsi="Times New Roman" w:cs="Times New Roman"/>
          <w:b/>
          <w:sz w:val="28"/>
          <w:szCs w:val="28"/>
        </w:rPr>
        <w:t>«</w:t>
      </w:r>
      <w:r w:rsidRPr="00EE69CA">
        <w:rPr>
          <w:rFonts w:ascii="Times New Roman" w:hAnsi="Times New Roman" w:cs="Times New Roman"/>
          <w:b/>
          <w:sz w:val="28"/>
          <w:szCs w:val="28"/>
          <w:lang w:val="uk-UA"/>
        </w:rPr>
        <w:t>Чудесний мішечок</w:t>
      </w:r>
      <w:r w:rsidRPr="00EE69CA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приносить </w:t>
      </w:r>
      <w:r w:rsidRPr="00EE69CA">
        <w:rPr>
          <w:rFonts w:ascii="Times New Roman" w:hAnsi="Times New Roman" w:cs="Times New Roman"/>
          <w:sz w:val="28"/>
          <w:szCs w:val="28"/>
        </w:rPr>
        <w:t>«</w:t>
      </w:r>
      <w:r w:rsidRPr="00EE69CA">
        <w:rPr>
          <w:rFonts w:ascii="Times New Roman" w:hAnsi="Times New Roman" w:cs="Times New Roman"/>
          <w:sz w:val="28"/>
          <w:szCs w:val="28"/>
          <w:lang w:val="uk-UA"/>
        </w:rPr>
        <w:t>чудесний мішечок</w:t>
      </w:r>
      <w:r w:rsidR="00EE69C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Я чудесненький мішечок,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Вам, хлопці, я любий.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Дуже хочеться мені знати,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Як ви любите грати?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загадує загадки: </w:t>
      </w:r>
      <w:r w:rsidRPr="00EE69CA">
        <w:rPr>
          <w:rFonts w:ascii="Times New Roman" w:hAnsi="Times New Roman" w:cs="Times New Roman"/>
          <w:sz w:val="28"/>
          <w:szCs w:val="28"/>
        </w:rPr>
        <w:t>«</w:t>
      </w:r>
      <w:r w:rsidRPr="00EE69CA">
        <w:rPr>
          <w:rFonts w:ascii="Times New Roman" w:hAnsi="Times New Roman" w:cs="Times New Roman"/>
          <w:sz w:val="28"/>
          <w:szCs w:val="28"/>
          <w:lang w:val="uk-UA"/>
        </w:rPr>
        <w:t>Якщо отгадаете, то дізнаєтеся, що в мішечку</w:t>
      </w:r>
      <w:r w:rsidRPr="00EE69CA">
        <w:rPr>
          <w:rFonts w:ascii="Times New Roman" w:hAnsi="Times New Roman" w:cs="Times New Roman"/>
          <w:sz w:val="28"/>
          <w:szCs w:val="28"/>
        </w:rPr>
        <w:t>».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Немає кутів у мене,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І схожий на блюдце я,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На тарілку і на кришку,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На кільце, на колесо.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Хто ж я такий, друзі? (Коло)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Він давно знайомий зі мною,</w:t>
      </w:r>
    </w:p>
    <w:p w:rsidR="007C40D2" w:rsidRPr="00EE69CA" w:rsidRDefault="00EE6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кут</w:t>
      </w:r>
      <w:r w:rsidR="007C40D2" w:rsidRPr="00EE69CA">
        <w:rPr>
          <w:rFonts w:ascii="Times New Roman" w:hAnsi="Times New Roman" w:cs="Times New Roman"/>
          <w:sz w:val="28"/>
          <w:szCs w:val="28"/>
          <w:lang w:val="uk-UA"/>
        </w:rPr>
        <w:t xml:space="preserve"> в ньому - прямий.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Всі чотири сторони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Однакової довжини.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Вам представити його радий,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А звуть його... (Квадрат)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Три кути, три сторони,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Можуть бути різною довжини.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Якщо стукнешь по кутках,</w:t>
      </w: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То скоріше подскочишь сам. (Трикутник)</w:t>
      </w:r>
    </w:p>
    <w:p w:rsidR="007C40D2" w:rsidRPr="00D0182F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69CA">
        <w:rPr>
          <w:rFonts w:ascii="Times New Roman" w:hAnsi="Times New Roman" w:cs="Times New Roman"/>
          <w:sz w:val="28"/>
          <w:szCs w:val="28"/>
          <w:lang w:val="uk-UA"/>
        </w:rPr>
        <w:t>Діти розглядають, що в мішечку. Дістаючи фігуру, визначають її форму, колір. Потім закривають очі, а дорослий ховає фігуру в мішечок. Кожна дитина на дотик визначає форму фігури, називає її.</w:t>
      </w:r>
    </w:p>
    <w:p w:rsidR="00D0182F" w:rsidRPr="00F21ACD" w:rsidRDefault="00D01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182F" w:rsidRPr="00F21ACD" w:rsidRDefault="00D01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182F" w:rsidRPr="00F21ACD" w:rsidRDefault="00D01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182F" w:rsidRPr="00F21ACD" w:rsidRDefault="00D01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182F" w:rsidRPr="00F21ACD" w:rsidRDefault="00D01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182F" w:rsidRPr="00F21ACD" w:rsidRDefault="00D01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182F" w:rsidRPr="00F21ACD" w:rsidRDefault="00D01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182F" w:rsidRPr="00AF647E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64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Гра </w:t>
      </w:r>
      <w:r w:rsidRPr="00AF647E">
        <w:rPr>
          <w:rFonts w:ascii="Times New Roman" w:hAnsi="Times New Roman" w:cs="Times New Roman"/>
          <w:b/>
          <w:sz w:val="28"/>
          <w:szCs w:val="28"/>
        </w:rPr>
        <w:t>«</w:t>
      </w:r>
      <w:r w:rsidRPr="00AF647E">
        <w:rPr>
          <w:rFonts w:ascii="Times New Roman" w:hAnsi="Times New Roman" w:cs="Times New Roman"/>
          <w:b/>
          <w:sz w:val="28"/>
          <w:szCs w:val="28"/>
          <w:lang w:val="uk-UA"/>
        </w:rPr>
        <w:t>Склади казку</w:t>
      </w:r>
      <w:r w:rsidRPr="00AF647E">
        <w:rPr>
          <w:rFonts w:ascii="Times New Roman" w:hAnsi="Times New Roman" w:cs="Times New Roman"/>
          <w:b/>
          <w:sz w:val="28"/>
          <w:szCs w:val="28"/>
        </w:rPr>
        <w:t>».</w:t>
      </w:r>
    </w:p>
    <w:p w:rsidR="00D0182F" w:rsidRPr="00AF647E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</w:rPr>
        <w:t xml:space="preserve">      </w:t>
      </w:r>
      <w:r w:rsidRPr="00AF647E">
        <w:rPr>
          <w:rFonts w:ascii="Times New Roman" w:hAnsi="Times New Roman" w:cs="Times New Roman"/>
          <w:sz w:val="28"/>
          <w:szCs w:val="28"/>
          <w:lang w:val="uk-UA"/>
        </w:rPr>
        <w:t>На столах у дітей набори геометричних фігур:  зелений квадрат, синій трикутник, жовтий круг, два сірих круги – маленький і трохи більшого розміру, великий коричневий круг, оранжевий круг трохи меншого кольору.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Розгляньте геометричні фігури. Назвіть їх.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Де жив Колобок? (У будиночку.)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Давайте побудуємо будинок для Колобка. З яких геометричних фігур ми можемо побудувати будиночок? (З квадрата і трикутника.)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Яка геометрична фігура схожа на Колобка? (Жовтий круг.)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Кого зустрів Колобок спочатку? (Зайця.)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Якою фігурою ми покажемо зайця? (Маленьким сірим кругом.)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А якою фігурою позначимо вовка? (Сірим кругом більшого розміру.) Чому?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Кого зустрів Колобок після вовка? (Ведмедя.)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Якою фігурою покажемо Ведмедя? (Великим коричневим кругом.)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Кого Колобок зустрів наприкінці? (Лисицю.)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А якою фігурою можна позначити лисицю? (Оранжевим кругом.)</w:t>
      </w:r>
    </w:p>
    <w:p w:rsidR="00D0182F" w:rsidRPr="00797A5B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47E">
        <w:rPr>
          <w:rFonts w:ascii="Times New Roman" w:hAnsi="Times New Roman" w:cs="Times New Roman"/>
          <w:sz w:val="28"/>
          <w:szCs w:val="28"/>
          <w:lang w:val="uk-UA"/>
        </w:rPr>
        <w:t>-          Давайте складемо казку за допомогою геометричних фігур. (Вихователь викладає на фланелеграф під ілюстраціями до казки геометричні фігури, діти – кожний у себе на столі.)</w:t>
      </w:r>
    </w:p>
    <w:p w:rsidR="00D0182F" w:rsidRPr="00AF647E" w:rsidRDefault="00D0182F" w:rsidP="00D0182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182F" w:rsidRPr="00D0182F" w:rsidRDefault="00D01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40D2" w:rsidRPr="00EE69CA" w:rsidRDefault="007C4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7C40D2" w:rsidRPr="00EE69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69CA"/>
    <w:rsid w:val="005A0734"/>
    <w:rsid w:val="00797A5B"/>
    <w:rsid w:val="007C40D2"/>
    <w:rsid w:val="00AF647E"/>
    <w:rsid w:val="00D0182F"/>
    <w:rsid w:val="00EE69CA"/>
    <w:rsid w:val="00F2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833</Words>
  <Characters>4753</Characters>
  <Application>Microsoft Office Word</Application>
  <DocSecurity>0</DocSecurity>
  <Lines>39</Lines>
  <Paragraphs>11</Paragraphs>
  <ScaleCrop>false</ScaleCrop>
  <Company>MICROSOFT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2019-01-18T17:46:00Z</cp:lastPrinted>
  <dcterms:created xsi:type="dcterms:W3CDTF">2019-01-18T19:15:00Z</dcterms:created>
  <dcterms:modified xsi:type="dcterms:W3CDTF">2019-01-18T19:15:00Z</dcterms:modified>
</cp:coreProperties>
</file>