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341" w:rsidRDefault="00847341" w:rsidP="00847341">
      <w:pPr>
        <w:spacing w:line="240" w:lineRule="auto"/>
        <w:jc w:val="center"/>
        <w:rPr>
          <w:rFonts w:ascii="Arial Black" w:hAnsi="Arial Black" w:cs="Arial Black"/>
          <w:b/>
          <w:bCs/>
          <w:color w:val="0070C0"/>
          <w:sz w:val="40"/>
          <w:szCs w:val="40"/>
          <w:lang w:val="uk-UA"/>
        </w:rPr>
      </w:pPr>
      <w:r>
        <w:rPr>
          <w:rFonts w:ascii="Arial Black" w:hAnsi="Arial Black" w:cs="Arial Black"/>
          <w:b/>
          <w:bCs/>
          <w:color w:val="0070C0"/>
          <w:sz w:val="40"/>
          <w:szCs w:val="40"/>
          <w:lang w:val="uk-UA"/>
        </w:rPr>
        <w:t>Відділ освіти Токмацької міської ради</w:t>
      </w:r>
    </w:p>
    <w:p w:rsidR="00847341" w:rsidRPr="008B1467" w:rsidRDefault="00847341" w:rsidP="00847341">
      <w:pPr>
        <w:spacing w:line="240" w:lineRule="auto"/>
        <w:jc w:val="center"/>
        <w:rPr>
          <w:rFonts w:ascii="Arial Black" w:hAnsi="Arial Black" w:cs="Arial Black"/>
          <w:b/>
          <w:bCs/>
          <w:color w:val="0070C0"/>
          <w:sz w:val="40"/>
          <w:szCs w:val="40"/>
          <w:lang w:val="uk-UA"/>
        </w:rPr>
      </w:pPr>
      <w:r>
        <w:rPr>
          <w:rFonts w:ascii="Arial Black" w:hAnsi="Arial Black" w:cs="Arial Black"/>
          <w:b/>
          <w:bCs/>
          <w:color w:val="0070C0"/>
          <w:sz w:val="40"/>
          <w:szCs w:val="40"/>
          <w:lang w:val="uk-UA"/>
        </w:rPr>
        <w:t>Дошкільний навчальний заклад</w:t>
      </w:r>
      <w:r w:rsidRPr="008B1467">
        <w:rPr>
          <w:rFonts w:ascii="Arial Black" w:hAnsi="Arial Black" w:cs="Arial Black"/>
          <w:b/>
          <w:bCs/>
          <w:color w:val="0070C0"/>
          <w:sz w:val="40"/>
          <w:szCs w:val="40"/>
          <w:lang w:val="uk-UA"/>
        </w:rPr>
        <w:t xml:space="preserve"> №21 «Барвінок»</w:t>
      </w:r>
    </w:p>
    <w:p w:rsidR="00847341" w:rsidRPr="008B1467" w:rsidRDefault="00847341" w:rsidP="00847341">
      <w:pPr>
        <w:spacing w:line="240" w:lineRule="auto"/>
        <w:jc w:val="center"/>
        <w:rPr>
          <w:rFonts w:ascii="Arial Black" w:hAnsi="Arial Black" w:cs="Arial Black"/>
          <w:b/>
          <w:bCs/>
          <w:i/>
          <w:iCs/>
          <w:color w:val="548DD4"/>
          <w:sz w:val="40"/>
          <w:szCs w:val="40"/>
          <w:lang w:val="uk-UA"/>
        </w:rPr>
      </w:pPr>
      <w:r w:rsidRPr="008B1467">
        <w:rPr>
          <w:rFonts w:ascii="Arial Black" w:hAnsi="Arial Black" w:cs="Arial Black"/>
          <w:b/>
          <w:bCs/>
          <w:i/>
          <w:iCs/>
          <w:color w:val="548DD4"/>
          <w:sz w:val="40"/>
          <w:szCs w:val="40"/>
          <w:lang w:val="uk-UA"/>
        </w:rPr>
        <w:t>Семінар-практикум                                            з елементами ігрового тренінгу                                                      «Від творчого педагога  до творчої дитини»</w:t>
      </w:r>
    </w:p>
    <w:p w:rsidR="00847341" w:rsidRDefault="00847341" w:rsidP="00847341">
      <w:pPr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-135890</wp:posOffset>
            </wp:positionH>
            <wp:positionV relativeFrom="paragraph">
              <wp:posOffset>76200</wp:posOffset>
            </wp:positionV>
            <wp:extent cx="6273800" cy="5740400"/>
            <wp:effectExtent l="0" t="0" r="0" b="0"/>
            <wp:wrapThrough wrapText="bothSides">
              <wp:wrapPolygon edited="0">
                <wp:start x="10953" y="645"/>
                <wp:lineTo x="9772" y="788"/>
                <wp:lineTo x="5968" y="1649"/>
                <wp:lineTo x="5968" y="1935"/>
                <wp:lineTo x="4198" y="3082"/>
                <wp:lineTo x="3017" y="4229"/>
                <wp:lineTo x="2558" y="4803"/>
                <wp:lineTo x="2558" y="5089"/>
                <wp:lineTo x="1443" y="6451"/>
                <wp:lineTo x="984" y="7670"/>
                <wp:lineTo x="984" y="8028"/>
                <wp:lineTo x="1836" y="8817"/>
                <wp:lineTo x="2296" y="8817"/>
                <wp:lineTo x="853" y="9319"/>
                <wp:lineTo x="459" y="9605"/>
                <wp:lineTo x="459" y="11111"/>
                <wp:lineTo x="590" y="12258"/>
                <wp:lineTo x="918" y="13404"/>
                <wp:lineTo x="1181" y="15125"/>
                <wp:lineTo x="1902" y="15698"/>
                <wp:lineTo x="2623" y="15698"/>
                <wp:lineTo x="1705" y="16200"/>
                <wp:lineTo x="1509" y="16415"/>
                <wp:lineTo x="1509" y="18637"/>
                <wp:lineTo x="1771" y="19139"/>
                <wp:lineTo x="9838" y="21074"/>
                <wp:lineTo x="11806" y="21074"/>
                <wp:lineTo x="14626" y="20429"/>
                <wp:lineTo x="14823" y="20286"/>
                <wp:lineTo x="20004" y="19139"/>
                <wp:lineTo x="20266" y="18565"/>
                <wp:lineTo x="20266" y="16845"/>
                <wp:lineTo x="20004" y="15698"/>
                <wp:lineTo x="20791" y="13978"/>
                <wp:lineTo x="20529" y="13619"/>
                <wp:lineTo x="19807" y="13404"/>
                <wp:lineTo x="21119" y="12258"/>
                <wp:lineTo x="21316" y="9605"/>
                <wp:lineTo x="20922" y="9319"/>
                <wp:lineTo x="19479" y="8817"/>
                <wp:lineTo x="19742" y="8817"/>
                <wp:lineTo x="20726" y="7885"/>
                <wp:lineTo x="20726" y="7670"/>
                <wp:lineTo x="20332" y="6308"/>
                <wp:lineTo x="19873" y="6021"/>
                <wp:lineTo x="18430" y="5376"/>
                <wp:lineTo x="18889" y="5161"/>
                <wp:lineTo x="18955" y="4731"/>
                <wp:lineTo x="18692" y="4229"/>
                <wp:lineTo x="17512" y="3082"/>
                <wp:lineTo x="16987" y="2724"/>
                <wp:lineTo x="15610" y="1935"/>
                <wp:lineTo x="15675" y="1649"/>
                <wp:lineTo x="12462" y="860"/>
                <wp:lineTo x="11215" y="645"/>
                <wp:lineTo x="10953" y="645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74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341" w:rsidRDefault="00847341" w:rsidP="0084734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341" w:rsidRDefault="00847341" w:rsidP="0084734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341" w:rsidRDefault="00847341" w:rsidP="0084734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341" w:rsidRDefault="00847341" w:rsidP="0084734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341" w:rsidRDefault="00847341" w:rsidP="006308F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341" w:rsidRDefault="00847341" w:rsidP="00847341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341" w:rsidRPr="008B1467" w:rsidRDefault="00847341" w:rsidP="00847341">
      <w:pPr>
        <w:jc w:val="center"/>
        <w:rPr>
          <w:b/>
          <w:bCs/>
          <w:color w:val="0070C0"/>
          <w:sz w:val="40"/>
          <w:szCs w:val="40"/>
          <w:lang w:val="uk-UA"/>
        </w:rPr>
      </w:pPr>
      <w:r>
        <w:rPr>
          <w:b/>
          <w:bCs/>
          <w:color w:val="7030A0"/>
          <w:sz w:val="40"/>
          <w:szCs w:val="40"/>
          <w:lang w:val="uk-UA"/>
        </w:rPr>
        <w:t xml:space="preserve">                                 </w:t>
      </w:r>
      <w:r w:rsidRPr="008B1467">
        <w:rPr>
          <w:b/>
          <w:bCs/>
          <w:color w:val="7030A0"/>
          <w:sz w:val="40"/>
          <w:szCs w:val="40"/>
          <w:lang w:val="uk-UA"/>
        </w:rPr>
        <w:t>Підготувала:</w:t>
      </w:r>
      <w:r w:rsidR="00B23FC9">
        <w:rPr>
          <w:b/>
          <w:bCs/>
          <w:color w:val="7030A0"/>
          <w:sz w:val="40"/>
          <w:szCs w:val="40"/>
          <w:lang w:val="uk-UA"/>
        </w:rPr>
        <w:t xml:space="preserve"> </w:t>
      </w:r>
      <w:bookmarkStart w:id="0" w:name="_GoBack"/>
      <w:bookmarkEnd w:id="0"/>
      <w:r w:rsidRPr="008B1467">
        <w:rPr>
          <w:b/>
          <w:bCs/>
          <w:color w:val="7030A0"/>
          <w:sz w:val="40"/>
          <w:szCs w:val="40"/>
          <w:lang w:val="uk-UA"/>
        </w:rPr>
        <w:t>завідувач О.С. Дубініна</w:t>
      </w:r>
    </w:p>
    <w:p w:rsidR="00847341" w:rsidRPr="00877682" w:rsidRDefault="00847341" w:rsidP="0084734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77682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Семінар-практикум з елементами ігрового тренінгу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</w:t>
      </w:r>
      <w:r w:rsidRPr="00877682">
        <w:rPr>
          <w:rFonts w:ascii="Times New Roman" w:hAnsi="Times New Roman" w:cs="Times New Roman"/>
          <w:b/>
          <w:bCs/>
          <w:sz w:val="28"/>
          <w:szCs w:val="28"/>
          <w:lang w:val="uk-UA"/>
        </w:rPr>
        <w:t>«Від творчого педагога до творчої дитини»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(Слайд №2) </w:t>
      </w:r>
      <w:r w:rsidRPr="0087768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Мета </w:t>
      </w:r>
      <w:r>
        <w:rPr>
          <w:rFonts w:ascii="Times New Roman" w:hAnsi="Times New Roman" w:cs="Times New Roman"/>
          <w:sz w:val="28"/>
          <w:szCs w:val="28"/>
          <w:lang w:val="uk-UA"/>
        </w:rPr>
        <w:t>: виявити рівень знань педагогів про поняття «Творчість», «Креативність», «Творча особистість» ; узагальнити та конкретизувати знання із проблеми формування творчої особистості дошкільників засобами художньо-естетичного виховання; вправляти в умінні працювати в команді,  аналізувати ситуацію,  доходити спільної думки під час виконання командних та колективних завдань.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Розвивати творчість, активність, образне мислення,   творчу уяву, швидкість реакції  у вирішенні завдань.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вміння працювати командою, проявляти тактовність та толерантність.              </w:t>
      </w:r>
    </w:p>
    <w:p w:rsidR="00847341" w:rsidRDefault="00847341" w:rsidP="008473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C296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№ 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                                   </w:t>
      </w:r>
      <w:r w:rsidRPr="00391679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План  </w:t>
      </w:r>
    </w:p>
    <w:p w:rsidR="00847341" w:rsidRPr="00A36CD3" w:rsidRDefault="00847341" w:rsidP="0084734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Вступ. </w:t>
      </w:r>
    </w:p>
    <w:p w:rsidR="00847341" w:rsidRPr="00391679" w:rsidRDefault="00847341" w:rsidP="0084734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</w:pPr>
      <w:r w:rsidRPr="00391679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               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391679"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                                                          </w:t>
      </w:r>
    </w:p>
    <w:p w:rsidR="00847341" w:rsidRPr="00A36CD3" w:rsidRDefault="00847341" w:rsidP="00847341">
      <w:pPr>
        <w:spacing w:after="0" w:line="240" w:lineRule="auto"/>
        <w:ind w:left="75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2.Розвиток творчої особистості дошкільника - одне з пріоритетних завдань дошкільної освіти.</w:t>
      </w:r>
    </w:p>
    <w:p w:rsidR="00847341" w:rsidRPr="00391679" w:rsidRDefault="00847341" w:rsidP="00847341">
      <w:pPr>
        <w:pStyle w:val="a7"/>
        <w:spacing w:after="0" w:line="240" w:lineRule="auto"/>
        <w:ind w:left="435"/>
        <w:jc w:val="both"/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</w:pPr>
      <w:r w:rsidRPr="00A36CD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                                                              </w:t>
      </w:r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>Доповідь. Завідувач Дубініна О.С.</w:t>
      </w:r>
    </w:p>
    <w:p w:rsidR="00847341" w:rsidRPr="00A36CD3" w:rsidRDefault="00847341" w:rsidP="00847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3.Витупи із досвіду роботи:</w:t>
      </w:r>
    </w:p>
    <w:p w:rsidR="00847341" w:rsidRDefault="00847341" w:rsidP="00847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47341" w:rsidRPr="009F3024" w:rsidRDefault="00847341" w:rsidP="0084734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3.1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икористання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нетрадиційних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технік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малювання на заняттях із зображувальної діяльності  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47341" w:rsidRDefault="00847341" w:rsidP="0084734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                                                                                  Вихователь Рябчук А.Л.</w:t>
      </w:r>
    </w:p>
    <w:p w:rsidR="00847341" w:rsidRPr="00126DFD" w:rsidRDefault="00847341" w:rsidP="0084734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847341" w:rsidRPr="00A36CD3" w:rsidRDefault="00847341" w:rsidP="0084734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3.2. «Розвиток музичних здібностей дітей дошкільного віку»</w:t>
      </w:r>
    </w:p>
    <w:p w:rsidR="00847341" w:rsidRDefault="00847341" w:rsidP="0084734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 xml:space="preserve">                                                                       Музичний керівник Москаленко М.А.</w:t>
      </w:r>
    </w:p>
    <w:p w:rsidR="00847341" w:rsidRPr="00126DFD" w:rsidRDefault="00847341" w:rsidP="0084734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847341" w:rsidRPr="00A36CD3" w:rsidRDefault="00847341" w:rsidP="0084734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3.3. «Розвиток творчих здібностей д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ошкільників засобами театралізо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ної діяльності».</w:t>
      </w:r>
      <w:r w:rsidRPr="00A36CD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</w:p>
    <w:p w:rsidR="00847341" w:rsidRPr="00126DFD" w:rsidRDefault="00847341" w:rsidP="0084734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  <w:t>Вихователь Кавун О.В.</w:t>
      </w:r>
    </w:p>
    <w:p w:rsidR="00847341" w:rsidRPr="00A36CD3" w:rsidRDefault="00847341" w:rsidP="008473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Поняття, які притаманні творчому педагогу: творчість,    креативність,  творча особистість. (робота в групах)</w:t>
      </w:r>
    </w:p>
    <w:p w:rsidR="00847341" w:rsidRPr="00A36CD3" w:rsidRDefault="00847341" w:rsidP="008473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5.Вправа  «Асоціації»</w:t>
      </w:r>
    </w:p>
    <w:p w:rsidR="00847341" w:rsidRDefault="00847341" w:rsidP="008473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Вправа «Дерево очікувань»</w:t>
      </w:r>
    </w:p>
    <w:p w:rsidR="00847341" w:rsidRPr="00126DFD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Підсумки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296D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Тезаурус: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творчість, креативність,  творча особистість.</w:t>
      </w:r>
    </w:p>
    <w:p w:rsidR="00847341" w:rsidRDefault="00847341" w:rsidP="00847341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341" w:rsidRDefault="00847341" w:rsidP="0084734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77682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Хід заходу:</w:t>
      </w:r>
    </w:p>
    <w:p w:rsidR="00847341" w:rsidRPr="009C296D" w:rsidRDefault="00847341" w:rsidP="00847341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C296D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1.Завідувач: </w:t>
      </w:r>
      <w:r w:rsidRPr="009C29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Вітаємо учасників  та гостей  семінару «Від творчого педагога до творчої  дитини»  . </w:t>
      </w:r>
      <w:r w:rsidRPr="009C296D">
        <w:rPr>
          <w:rFonts w:ascii="Times New Roman" w:hAnsi="Times New Roman" w:cs="Times New Roman"/>
          <w:sz w:val="28"/>
          <w:szCs w:val="28"/>
          <w:lang w:eastAsia="ru-RU"/>
        </w:rPr>
        <w:t xml:space="preserve">Запропонований </w:t>
      </w:r>
      <w:r w:rsidRPr="009C29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семінар з елементами тренінга </w:t>
      </w:r>
      <w:r w:rsidRPr="009C296D">
        <w:rPr>
          <w:rFonts w:ascii="Times New Roman" w:hAnsi="Times New Roman" w:cs="Times New Roman"/>
          <w:sz w:val="28"/>
          <w:szCs w:val="28"/>
          <w:lang w:eastAsia="ru-RU"/>
        </w:rPr>
        <w:t xml:space="preserve"> спрямований на </w:t>
      </w:r>
      <w:r w:rsidRPr="009C29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творчий </w:t>
      </w:r>
      <w:r w:rsidRPr="009C296D">
        <w:rPr>
          <w:rFonts w:ascii="Times New Roman" w:hAnsi="Times New Roman" w:cs="Times New Roman"/>
          <w:sz w:val="28"/>
          <w:szCs w:val="28"/>
          <w:lang w:eastAsia="ru-RU"/>
        </w:rPr>
        <w:t xml:space="preserve">розвиток </w:t>
      </w:r>
      <w:r w:rsidRPr="009C296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C296D">
        <w:rPr>
          <w:rFonts w:ascii="Times New Roman" w:hAnsi="Times New Roman" w:cs="Times New Roman"/>
          <w:sz w:val="28"/>
          <w:szCs w:val="28"/>
          <w:lang w:eastAsia="ru-RU"/>
        </w:rPr>
        <w:t>педагогів сучасного дошкільного закладу.</w:t>
      </w:r>
      <w:r w:rsidRPr="009C296D">
        <w:rPr>
          <w:rFonts w:ascii="Times New Roman" w:hAnsi="Times New Roman" w:cs="Times New Roman"/>
          <w:sz w:val="28"/>
          <w:szCs w:val="28"/>
          <w:lang w:val="uk-UA" w:eastAsia="ru-RU"/>
        </w:rPr>
        <w:t>Маємо надію, що семінар надасть можливість нашим педагогам розкрити свій творчий потенціал, без якого неможливо працювати педагогом в дошкільному навчальному закладі.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47341" w:rsidRPr="00877682" w:rsidRDefault="00847341" w:rsidP="0084734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Перед початком роботи я Вам пропоную обрати квіти. Тепер розподіліться на групи відповідно до кольору квітів.   Наприкінці нашого заходу  ви заповните ці квіточки своїми враженнями від семінару та розмістити їх на «Дереві очікувань».</w:t>
      </w:r>
    </w:p>
    <w:p w:rsidR="00847341" w:rsidRDefault="00847341" w:rsidP="008473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Pr="00877682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Завідувач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77682">
        <w:rPr>
          <w:b/>
          <w:bCs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9C296D">
        <w:rPr>
          <w:rFonts w:ascii="Times New Roman" w:hAnsi="Times New Roman" w:cs="Times New Roman"/>
          <w:b/>
          <w:bCs/>
          <w:sz w:val="28"/>
          <w:szCs w:val="28"/>
          <w:lang w:val="uk-UA"/>
        </w:rPr>
        <w:t>(Слайд № 4)</w:t>
      </w:r>
      <w:r w:rsidRPr="00877682">
        <w:rPr>
          <w:b/>
          <w:bCs/>
          <w:sz w:val="26"/>
          <w:szCs w:val="26"/>
          <w:lang w:val="uk-UA"/>
        </w:rPr>
        <w:t xml:space="preserve">  </w:t>
      </w:r>
      <w:r w:rsidRPr="00877682">
        <w:rPr>
          <w:rFonts w:ascii="Times New Roman" w:hAnsi="Times New Roman" w:cs="Times New Roman"/>
          <w:sz w:val="28"/>
          <w:szCs w:val="28"/>
          <w:lang w:val="uk-UA"/>
        </w:rPr>
        <w:t xml:space="preserve">Розвиток творчої особистості дошкільника - одне з пріоритетних завдань дошкільної освіти.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7682">
        <w:rPr>
          <w:rFonts w:ascii="Times New Roman" w:hAnsi="Times New Roman" w:cs="Times New Roman"/>
          <w:sz w:val="28"/>
          <w:szCs w:val="28"/>
          <w:lang w:val="uk-UA"/>
        </w:rPr>
        <w:t>Базовий компонент дошкільної освіти (2012р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77682">
        <w:rPr>
          <w:rFonts w:ascii="Times New Roman" w:hAnsi="Times New Roman" w:cs="Times New Roman"/>
          <w:sz w:val="28"/>
          <w:szCs w:val="28"/>
          <w:lang w:val="uk-UA"/>
        </w:rPr>
        <w:t xml:space="preserve">) визначає, що дошкільник повинен сприймати і усвідомлювати мистецтво як результат творчої діяльності людини, виявляти  емоції та почуття від побачених чи почутих мистецьких творів; вирізняти специфіку образу мистецтва – образотворчого, музичного, танцювального, театрального, літературного; виокремлювати різні види  мистецтва: живопис, пісні, танці, театр.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7341" w:rsidRPr="00AD060A" w:rsidRDefault="00847341" w:rsidP="00847341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060A">
        <w:rPr>
          <w:rFonts w:ascii="Times New Roman" w:hAnsi="Times New Roman" w:cs="Times New Roman"/>
          <w:b/>
          <w:bCs/>
          <w:sz w:val="28"/>
          <w:szCs w:val="28"/>
          <w:lang w:val="uk-UA"/>
        </w:rPr>
        <w:t>(Слайд №5)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7682">
        <w:rPr>
          <w:rFonts w:ascii="Times New Roman" w:hAnsi="Times New Roman" w:cs="Times New Roman"/>
          <w:sz w:val="28"/>
          <w:szCs w:val="28"/>
          <w:lang w:val="uk-UA"/>
        </w:rPr>
        <w:t xml:space="preserve">Дошкільний вік має багатющі можливості для  розвитку творчого потенціалу дитини, саме тому навчально-виховний процес дошкільного навчального закладу повинен бути орієнтований на стимулювання розвитку творчої активності дитини.                                                   </w:t>
      </w:r>
    </w:p>
    <w:p w:rsidR="00847341" w:rsidRDefault="00847341" w:rsidP="00847341">
      <w:pPr>
        <w:spacing w:line="360" w:lineRule="auto"/>
        <w:jc w:val="both"/>
        <w:rPr>
          <w:b/>
          <w:bCs/>
          <w:sz w:val="26"/>
          <w:szCs w:val="26"/>
          <w:lang w:val="uk-UA"/>
        </w:rPr>
      </w:pPr>
      <w:r w:rsidRPr="00877682">
        <w:rPr>
          <w:rFonts w:ascii="Times New Roman" w:hAnsi="Times New Roman" w:cs="Times New Roman"/>
          <w:sz w:val="28"/>
          <w:szCs w:val="28"/>
          <w:lang w:val="uk-UA"/>
        </w:rPr>
        <w:t xml:space="preserve">    Наш    дошкільний навчальний заклад №21 «Барвінок» є опорним з художньо-естетичного розвитку, тому одним із пріоритетних напрямків дошкільного навчального закладу є розвиток творчих здібностей вихованців</w:t>
      </w:r>
      <w:r w:rsidRPr="00877682">
        <w:rPr>
          <w:b/>
          <w:bCs/>
          <w:sz w:val="26"/>
          <w:szCs w:val="26"/>
          <w:lang w:val="uk-UA"/>
        </w:rPr>
        <w:t>.</w:t>
      </w:r>
      <w:r>
        <w:rPr>
          <w:b/>
          <w:bCs/>
          <w:sz w:val="26"/>
          <w:szCs w:val="26"/>
          <w:lang w:val="uk-UA"/>
        </w:rPr>
        <w:t xml:space="preserve"> </w:t>
      </w:r>
    </w:p>
    <w:p w:rsidR="00847341" w:rsidRDefault="00847341" w:rsidP="008473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</w:t>
      </w:r>
      <w:r w:rsidRPr="002A23B9">
        <w:rPr>
          <w:rFonts w:ascii="Times New Roman" w:hAnsi="Times New Roman" w:cs="Times New Roman"/>
          <w:sz w:val="28"/>
          <w:szCs w:val="28"/>
          <w:lang w:val="uk-UA"/>
        </w:rPr>
        <w:t xml:space="preserve">Починаючи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роботу над даною методичною проблемою</w:t>
      </w:r>
      <w:r w:rsidRPr="002A23B9">
        <w:rPr>
          <w:rFonts w:ascii="Times New Roman" w:hAnsi="Times New Roman" w:cs="Times New Roman"/>
          <w:sz w:val="28"/>
          <w:szCs w:val="28"/>
          <w:lang w:val="uk-UA"/>
        </w:rPr>
        <w:t>, ми поставили перед собою питання: «Як зробити  творчу діяльність потребою,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23B9">
        <w:rPr>
          <w:rFonts w:ascii="Times New Roman" w:hAnsi="Times New Roman" w:cs="Times New Roman"/>
          <w:sz w:val="28"/>
          <w:szCs w:val="28"/>
          <w:lang w:val="uk-UA"/>
        </w:rPr>
        <w:t>необхідною часткою життя дитини-дошкільника?» Розмірковуючи над цим питанням нами було виділено наступні напрямки нашої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847341" w:rsidRPr="00AD060A" w:rsidRDefault="00847341" w:rsidP="00847341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060A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(Слайд 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6</w:t>
      </w:r>
      <w:r w:rsidRPr="00AD060A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  <w:r w:rsidRPr="002A23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A23B9">
        <w:rPr>
          <w:rFonts w:ascii="Times New Roman" w:hAnsi="Times New Roman" w:cs="Times New Roman"/>
          <w:sz w:val="28"/>
          <w:szCs w:val="28"/>
          <w:u w:val="single"/>
          <w:lang w:val="uk-UA"/>
        </w:rPr>
        <w:t>Художньо-образотворча діяльність</w:t>
      </w:r>
      <w:r w:rsidRPr="002A23B9">
        <w:rPr>
          <w:rFonts w:ascii="Times New Roman" w:hAnsi="Times New Roman" w:cs="Times New Roman"/>
          <w:sz w:val="28"/>
          <w:szCs w:val="28"/>
          <w:lang w:val="uk-UA"/>
        </w:rPr>
        <w:t xml:space="preserve"> ефективний засіб формування творчої особистості дитини . Дитина , як маленький художник, творить за законами краси й гармонії. Тому важливо створювати такі умови для дитячої художньо-зображувальної діяльності, які будуть сприяти розвитку фантазії, творчості, художнього смаку. Пробудженню інтересу дошкільників до творчості сприяють традиційні  заняття із зображувальної діяльності, ліплення та аплікації, заняття з використанням нетрадиційних технік малювання, та заняття по ознайомленню із творами живопису. </w:t>
      </w: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2A23B9">
        <w:rPr>
          <w:rFonts w:ascii="Times New Roman" w:hAnsi="Times New Roman" w:cs="Times New Roman"/>
          <w:sz w:val="28"/>
          <w:szCs w:val="28"/>
          <w:u w:val="single"/>
          <w:lang w:val="uk-UA"/>
        </w:rPr>
        <w:t>Театралізована діяльність</w:t>
      </w:r>
      <w:r w:rsidRPr="002A23B9">
        <w:rPr>
          <w:rFonts w:ascii="Times New Roman" w:hAnsi="Times New Roman" w:cs="Times New Roman"/>
          <w:sz w:val="28"/>
          <w:szCs w:val="28"/>
          <w:lang w:val="uk-UA"/>
        </w:rPr>
        <w:t xml:space="preserve"> також сприяє розвитку творчих здібностей дітей, сприяє формуванню виразності мовлення, інтелектуальному та художньому вихованню. Зміст роботи з дітьми спрямований не тільки на знайомство з текстом творів, а й засобами його подання :  міміка, жести, рухи, драматизація казок та інших творів, виготовлення костюмів, декорацій.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3.</w:t>
      </w:r>
      <w:r w:rsidRPr="002A23B9">
        <w:rPr>
          <w:rFonts w:ascii="Times New Roman" w:hAnsi="Times New Roman" w:cs="Times New Roman"/>
          <w:sz w:val="28"/>
          <w:szCs w:val="28"/>
          <w:u w:val="single"/>
          <w:lang w:val="uk-UA"/>
        </w:rPr>
        <w:t>Музичне виховання</w:t>
      </w:r>
      <w:r w:rsidRPr="002A23B9">
        <w:rPr>
          <w:rFonts w:ascii="Times New Roman" w:hAnsi="Times New Roman" w:cs="Times New Roman"/>
          <w:sz w:val="28"/>
          <w:szCs w:val="28"/>
          <w:lang w:val="uk-UA"/>
        </w:rPr>
        <w:t xml:space="preserve"> – складний процес розвитку здатності до естетичного сприймання і переживання музики: від чуттєвого сприймання  до проявів особистісних задатків, художньо-творчих здібностей. Розвиток загальних та спеціальних здібностей відбувається через виховання та розвиток музичної пізнавальної активності, розвиток здібностей до співу, рухової  пластичності (хореографії), інтересу до прослуховування класични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х, народних та дитячих музичних </w:t>
      </w:r>
      <w:r w:rsidRPr="002A23B9">
        <w:rPr>
          <w:rFonts w:ascii="Times New Roman" w:hAnsi="Times New Roman" w:cs="Times New Roman"/>
          <w:sz w:val="28"/>
          <w:szCs w:val="28"/>
          <w:lang w:val="uk-UA"/>
        </w:rPr>
        <w:t>творів.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 w:rsidRPr="002A23B9">
        <w:rPr>
          <w:rFonts w:ascii="Times New Roman" w:hAnsi="Times New Roman" w:cs="Times New Roman"/>
          <w:sz w:val="28"/>
          <w:szCs w:val="28"/>
          <w:lang w:val="uk-UA"/>
        </w:rPr>
        <w:t xml:space="preserve">На основі творчого потенціалу педагогічних працівників, можливостей дошкільного навчального закладу , інтересів дітей, потреб батьків, для забезпечення єдиного освітнього простору, ми поставили перед собою такі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з</w:t>
      </w:r>
      <w:r w:rsidRPr="00D3260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авдання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щодо </w:t>
      </w:r>
      <w:r w:rsidRPr="00D3260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розвитку творчої особистості дошкільника</w:t>
      </w:r>
      <w:r w:rsidRPr="00D32609">
        <w:rPr>
          <w:b/>
          <w:bCs/>
          <w:sz w:val="28"/>
          <w:szCs w:val="28"/>
          <w:u w:val="single"/>
          <w:lang w:val="uk-UA"/>
        </w:rPr>
        <w:t xml:space="preserve"> </w:t>
      </w:r>
      <w:r w:rsidRPr="00D32609">
        <w:rPr>
          <w:b/>
          <w:bCs/>
          <w:sz w:val="28"/>
          <w:szCs w:val="28"/>
          <w:lang w:val="uk-UA"/>
        </w:rPr>
        <w:t xml:space="preserve"> </w:t>
      </w:r>
      <w:r w:rsidRPr="00AD060A">
        <w:rPr>
          <w:rFonts w:ascii="Times New Roman" w:hAnsi="Times New Roman" w:cs="Times New Roman"/>
          <w:b/>
          <w:bCs/>
          <w:sz w:val="28"/>
          <w:szCs w:val="28"/>
          <w:lang w:val="uk-UA"/>
        </w:rPr>
        <w:t>( Слайд № 7):</w:t>
      </w:r>
    </w:p>
    <w:p w:rsidR="00847341" w:rsidRPr="00D32609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609">
        <w:rPr>
          <w:rFonts w:ascii="Times New Roman" w:hAnsi="Times New Roman" w:cs="Times New Roman"/>
          <w:sz w:val="28"/>
          <w:szCs w:val="28"/>
          <w:lang w:val="uk-UA"/>
        </w:rPr>
        <w:t>1.Створення  умов для розвитку особистості дитини і реалізація її творчого потенціалу.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Pr="00D32609">
        <w:rPr>
          <w:rFonts w:ascii="Times New Roman" w:hAnsi="Times New Roman" w:cs="Times New Roman"/>
          <w:sz w:val="28"/>
          <w:szCs w:val="28"/>
          <w:lang w:val="uk-UA"/>
        </w:rPr>
        <w:t>2. Залучення дитини до загальнолюдських цінностей культури.</w:t>
      </w:r>
    </w:p>
    <w:p w:rsidR="00847341" w:rsidRPr="00D32609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609">
        <w:rPr>
          <w:rFonts w:ascii="Times New Roman" w:hAnsi="Times New Roman" w:cs="Times New Roman"/>
          <w:sz w:val="28"/>
          <w:szCs w:val="28"/>
          <w:lang w:val="uk-UA"/>
        </w:rPr>
        <w:t>3. Допомога дитині в пізнанні своєрідності та єдності „мови” різних видів мистецтва.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609">
        <w:rPr>
          <w:rFonts w:ascii="Times New Roman" w:hAnsi="Times New Roman" w:cs="Times New Roman"/>
          <w:sz w:val="28"/>
          <w:szCs w:val="28"/>
          <w:lang w:val="uk-UA"/>
        </w:rPr>
        <w:t xml:space="preserve">4.Розвиток емоційної сфери і культури почуттів, навчання емоційному та естетичному  відгуку </w:t>
      </w:r>
      <w:r>
        <w:rPr>
          <w:rFonts w:ascii="Times New Roman" w:hAnsi="Times New Roman" w:cs="Times New Roman"/>
          <w:sz w:val="28"/>
          <w:szCs w:val="28"/>
          <w:lang w:val="uk-UA"/>
        </w:rPr>
        <w:t>на сприймання  творів мистецтва.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Pr="00D32609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40640</wp:posOffset>
                </wp:positionV>
                <wp:extent cx="4152900" cy="1457325"/>
                <wp:effectExtent l="19050" t="10160" r="19050" b="27940"/>
                <wp:wrapThrough wrapText="bothSides">
                  <wp:wrapPolygon edited="0">
                    <wp:start x="4261" y="-141"/>
                    <wp:lineTo x="-99" y="10729"/>
                    <wp:lineTo x="4211" y="21459"/>
                    <wp:lineTo x="17339" y="21459"/>
                    <wp:lineTo x="21650" y="11012"/>
                    <wp:lineTo x="21550" y="10588"/>
                    <wp:lineTo x="20956" y="8894"/>
                    <wp:lineTo x="17290" y="-141"/>
                    <wp:lineTo x="4261" y="-141"/>
                  </wp:wrapPolygon>
                </wp:wrapThrough>
                <wp:docPr id="5" name="Блок-схема: подготов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2900" cy="1457325"/>
                        </a:xfrm>
                        <a:prstGeom prst="flowChartPreparation">
                          <a:avLst/>
                        </a:prstGeom>
                        <a:gradFill rotWithShape="1">
                          <a:gsLst>
                            <a:gs pos="0">
                              <a:srgbClr val="FFBE86"/>
                            </a:gs>
                            <a:gs pos="35001">
                              <a:srgbClr val="FFD0AA"/>
                            </a:gs>
                            <a:gs pos="100000">
                              <a:srgbClr val="FFEBDB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F6924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847341" w:rsidRPr="002C7CC0" w:rsidRDefault="00847341" w:rsidP="00847341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C7CC0">
                              <w:rPr>
                                <w:b/>
                                <w:bCs/>
                                <w:sz w:val="36"/>
                                <w:szCs w:val="36"/>
                                <w:lang w:val="uk-UA"/>
                              </w:rPr>
                              <w:t xml:space="preserve">  Завдання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lang w:val="uk-UA"/>
                              </w:rPr>
                              <w:t xml:space="preserve">щодо </w:t>
                            </w:r>
                            <w:r w:rsidRPr="002C7CC0">
                              <w:rPr>
                                <w:b/>
                                <w:bCs/>
                                <w:sz w:val="36"/>
                                <w:szCs w:val="36"/>
                                <w:lang w:val="uk-UA"/>
                              </w:rPr>
                              <w:t xml:space="preserve">розвитку творчої особистості дошкільника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Блок-схема: подготовка 5" o:spid="_x0000_s1026" type="#_x0000_t117" style="position:absolute;left:0;text-align:left;margin-left:48.45pt;margin-top:3.2pt;width:327pt;height:11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47341" w:rsidRPr="002C7CC0" w:rsidRDefault="00847341" w:rsidP="00847341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2C7CC0">
                        <w:rPr>
                          <w:b/>
                          <w:bCs/>
                          <w:sz w:val="36"/>
                          <w:szCs w:val="36"/>
                          <w:lang w:val="uk-UA"/>
                        </w:rPr>
                        <w:t xml:space="preserve">  Завдання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lang w:val="uk-UA"/>
                        </w:rPr>
                        <w:t xml:space="preserve">щодо </w:t>
                      </w:r>
                      <w:r w:rsidRPr="002C7CC0">
                        <w:rPr>
                          <w:b/>
                          <w:bCs/>
                          <w:sz w:val="36"/>
                          <w:szCs w:val="36"/>
                          <w:lang w:val="uk-UA"/>
                        </w:rPr>
                        <w:t xml:space="preserve">розвитку творчої особистості дошкільника  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5715</wp:posOffset>
                </wp:positionV>
                <wp:extent cx="3371850" cy="2190750"/>
                <wp:effectExtent l="19050" t="9525" r="19050" b="28575"/>
                <wp:wrapNone/>
                <wp:docPr id="4" name="Блок-схема: подготов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1850" cy="2190750"/>
                        </a:xfrm>
                        <a:prstGeom prst="flowChartPreparation">
                          <a:avLst/>
                        </a:prstGeom>
                        <a:gradFill rotWithShape="1">
                          <a:gsLst>
                            <a:gs pos="0">
                              <a:srgbClr val="A3C4FF"/>
                            </a:gs>
                            <a:gs pos="35001">
                              <a:srgbClr val="BFD5FF"/>
                            </a:gs>
                            <a:gs pos="100000">
                              <a:srgbClr val="E5EEFF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847341" w:rsidRPr="00CE27B8" w:rsidRDefault="00847341" w:rsidP="00847341">
                            <w:pPr>
                              <w:jc w:val="both"/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E27B8"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>1.Створення  умов для розвитку особистості дитини і реалізація її творчого потенціалу.</w:t>
                            </w:r>
                          </w:p>
                          <w:p w:rsidR="00847341" w:rsidRPr="002C7CC0" w:rsidRDefault="00847341" w:rsidP="00847341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одготовка 4" o:spid="_x0000_s1027" type="#_x0000_t117" style="position:absolute;left:0;text-align:left;margin-left:-52.8pt;margin-top:.45pt;width:265.5pt;height:17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47341" w:rsidRPr="00CE27B8" w:rsidRDefault="00847341" w:rsidP="00847341">
                      <w:pPr>
                        <w:jc w:val="both"/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</w:pPr>
                      <w:r w:rsidRPr="00CE27B8"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>1.Створення  умов для розвитку особистості дитини і реалізація її творчого потенціалу.</w:t>
                      </w:r>
                    </w:p>
                    <w:p w:rsidR="00847341" w:rsidRPr="002C7CC0" w:rsidRDefault="00847341" w:rsidP="00847341">
                      <w:pPr>
                        <w:jc w:val="center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2567940</wp:posOffset>
                </wp:positionH>
                <wp:positionV relativeFrom="paragraph">
                  <wp:posOffset>5715</wp:posOffset>
                </wp:positionV>
                <wp:extent cx="3371850" cy="1752600"/>
                <wp:effectExtent l="19050" t="9525" r="19050" b="28575"/>
                <wp:wrapNone/>
                <wp:docPr id="3" name="Блок-схема: подготов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1850" cy="1752600"/>
                        </a:xfrm>
                        <a:prstGeom prst="flowChartPreparation">
                          <a:avLst/>
                        </a:prstGeom>
                        <a:gradFill rotWithShape="1">
                          <a:gsLst>
                            <a:gs pos="0">
                              <a:srgbClr val="DAFDA7"/>
                            </a:gs>
                            <a:gs pos="35001">
                              <a:srgbClr val="E4FDC2"/>
                            </a:gs>
                            <a:gs pos="100000">
                              <a:srgbClr val="F5FFE6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98B95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847341" w:rsidRPr="00CE27B8" w:rsidRDefault="00847341" w:rsidP="00847341">
                            <w:pPr>
                              <w:jc w:val="both"/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E27B8"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>3. Допомога дитині в пізнанні своєрі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 xml:space="preserve">дності та єдності „мови” різних </w:t>
                            </w:r>
                            <w:r w:rsidRPr="00CE27B8"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>видів мистецтва.</w:t>
                            </w:r>
                          </w:p>
                          <w:p w:rsidR="00847341" w:rsidRDefault="00847341" w:rsidP="008473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одготовка 3" o:spid="_x0000_s1028" type="#_x0000_t117" style="position:absolute;left:0;text-align:left;margin-left:202.2pt;margin-top:.45pt;width:265.5pt;height:1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847341" w:rsidRPr="00CE27B8" w:rsidRDefault="00847341" w:rsidP="00847341">
                      <w:pPr>
                        <w:jc w:val="both"/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</w:pPr>
                      <w:r w:rsidRPr="00CE27B8"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>3. Допомога дитині в пізнанні своєрі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 xml:space="preserve">дності та єдності „мови” різних </w:t>
                      </w:r>
                      <w:r w:rsidRPr="00CE27B8"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>видів мистецтва.</w:t>
                      </w:r>
                    </w:p>
                    <w:p w:rsidR="00847341" w:rsidRDefault="00847341" w:rsidP="0084734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252095</wp:posOffset>
                </wp:positionV>
                <wp:extent cx="3429000" cy="2228850"/>
                <wp:effectExtent l="19050" t="9525" r="19050" b="28575"/>
                <wp:wrapThrough wrapText="bothSides">
                  <wp:wrapPolygon edited="0">
                    <wp:start x="4260" y="-92"/>
                    <wp:lineTo x="60" y="10246"/>
                    <wp:lineTo x="-60" y="10708"/>
                    <wp:lineTo x="0" y="11169"/>
                    <wp:lineTo x="4200" y="21508"/>
                    <wp:lineTo x="17340" y="21508"/>
                    <wp:lineTo x="21480" y="11446"/>
                    <wp:lineTo x="21600" y="10708"/>
                    <wp:lineTo x="21480" y="10246"/>
                    <wp:lineTo x="17280" y="-92"/>
                    <wp:lineTo x="4260" y="-92"/>
                  </wp:wrapPolygon>
                </wp:wrapThrough>
                <wp:docPr id="2" name="Блок-схема: подготов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2228850"/>
                        </a:xfrm>
                        <a:prstGeom prst="flowChartPreparation">
                          <a:avLst/>
                        </a:prstGeom>
                        <a:gradFill rotWithShape="1">
                          <a:gsLst>
                            <a:gs pos="0">
                              <a:srgbClr val="FFA2A1"/>
                            </a:gs>
                            <a:gs pos="35001">
                              <a:srgbClr val="FFBEBD"/>
                            </a:gs>
                            <a:gs pos="100000">
                              <a:srgbClr val="FFE5E5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BE4B4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847341" w:rsidRDefault="00847341" w:rsidP="00847341">
                            <w:pPr>
                              <w:jc w:val="both"/>
                            </w:pPr>
                            <w:r w:rsidRPr="00CE27B8"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>4.Розв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 xml:space="preserve">иток емоційної сфери і культури </w:t>
                            </w:r>
                            <w:r w:rsidRPr="00CE27B8"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>почуттів, на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 xml:space="preserve">вчання </w:t>
                            </w:r>
                            <w:r w:rsidRPr="00CE27B8"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>емоційному та естетичному  відгуку на сприймання  творів мистецтва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одготовка 2" o:spid="_x0000_s1029" type="#_x0000_t117" style="position:absolute;left:0;text-align:left;margin-left:197.7pt;margin-top:19.85pt;width:270pt;height:175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847341" w:rsidRDefault="00847341" w:rsidP="00847341">
                      <w:pPr>
                        <w:jc w:val="both"/>
                      </w:pPr>
                      <w:r w:rsidRPr="00CE27B8"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>4.Розв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 xml:space="preserve">иток емоційної сфери і культури </w:t>
                      </w:r>
                      <w:r w:rsidRPr="00CE27B8"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>почуттів, на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 xml:space="preserve">вчання </w:t>
                      </w:r>
                      <w:r w:rsidRPr="00CE27B8"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>емоційному та естетичному  відгуку на сприймання  творів мистецтва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313690</wp:posOffset>
                </wp:positionV>
                <wp:extent cx="3324225" cy="1838325"/>
                <wp:effectExtent l="19050" t="9525" r="19050" b="28575"/>
                <wp:wrapNone/>
                <wp:docPr id="1" name="Блок-схема: подготов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1838325"/>
                        </a:xfrm>
                        <a:prstGeom prst="flowChartPreparation">
                          <a:avLst/>
                        </a:prstGeom>
                        <a:gradFill rotWithShape="1">
                          <a:gsLst>
                            <a:gs pos="0">
                              <a:srgbClr val="C9B5E8"/>
                            </a:gs>
                            <a:gs pos="35001">
                              <a:srgbClr val="D9CBEE"/>
                            </a:gs>
                            <a:gs pos="100000">
                              <a:srgbClr val="F0EAF9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rgbClr val="7D60A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:rsidR="00847341" w:rsidRPr="00CE27B8" w:rsidRDefault="00847341" w:rsidP="00847341">
                            <w:pPr>
                              <w:jc w:val="both"/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E27B8"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  <w:t>2. Залучення дитини до загальнолюдських цінностей культури.</w:t>
                            </w:r>
                          </w:p>
                          <w:p w:rsidR="00847341" w:rsidRPr="002C7CC0" w:rsidRDefault="00847341" w:rsidP="00847341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одготовка 1" o:spid="_x0000_s1030" type="#_x0000_t117" style="position:absolute;left:0;text-align:left;margin-left:-52.8pt;margin-top:24.7pt;width:261.75pt;height:14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47341" w:rsidRPr="00CE27B8" w:rsidRDefault="00847341" w:rsidP="00847341">
                      <w:pPr>
                        <w:jc w:val="both"/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</w:pPr>
                      <w:r w:rsidRPr="00CE27B8"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  <w:t>2. Залучення дитини до загальнолюдських цінностей культури.</w:t>
                      </w:r>
                    </w:p>
                    <w:p w:rsidR="00847341" w:rsidRPr="002C7CC0" w:rsidRDefault="00847341" w:rsidP="00847341">
                      <w:pPr>
                        <w:jc w:val="center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</w:p>
    <w:p w:rsidR="00847341" w:rsidRPr="00D32609" w:rsidRDefault="00847341" w:rsidP="00847341">
      <w:pPr>
        <w:jc w:val="both"/>
        <w:rPr>
          <w:b/>
          <w:bCs/>
          <w:sz w:val="28"/>
          <w:szCs w:val="28"/>
          <w:lang w:val="uk-UA"/>
        </w:rPr>
      </w:pPr>
    </w:p>
    <w:p w:rsidR="00847341" w:rsidRDefault="00847341" w:rsidP="008473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Pr="002A23B9" w:rsidRDefault="00847341" w:rsidP="008473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Pr="002202F8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Відомо що тільки творчий педагог може виховувати творчу особистість. Тому на сучасному етапі найбільш актуальним завданням  є розвиток творчого потенціалу педагогів, </w:t>
      </w:r>
      <w:r w:rsidRPr="002202F8">
        <w:rPr>
          <w:rFonts w:ascii="Times New Roman" w:hAnsi="Times New Roman" w:cs="Times New Roman"/>
          <w:sz w:val="28"/>
          <w:szCs w:val="28"/>
          <w:lang w:val="uk-UA"/>
        </w:rPr>
        <w:t>вдосконалення професійної майстерності педагогічних працівників дошкільного навчального закладу.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C203A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Реалізація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03A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завдань нової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редакції Базового компонента дошкільної освіти та чинних програм</w:t>
      </w:r>
      <w:r w:rsidRPr="00C203A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покладається на педагогів, які працюють у дошкільному закладі. Зрозуміло, що лише творчий вихователь зможе працювати в нових умовах, які вимагають неабиякого винахідництва, раціоналізаторства, прагнення відійти від шаблону, вміння експериментувати і знаходити оригінальні рішення.</w:t>
      </w:r>
    </w:p>
    <w:p w:rsidR="00847341" w:rsidRPr="002202F8" w:rsidRDefault="00847341" w:rsidP="0084734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Тому нами були сформульовані в</w:t>
      </w:r>
      <w:r w:rsidRPr="002202F8">
        <w:rPr>
          <w:rFonts w:ascii="Times New Roman" w:hAnsi="Times New Roman" w:cs="Times New Roman"/>
          <w:sz w:val="28"/>
          <w:szCs w:val="28"/>
          <w:u w:val="single"/>
          <w:lang w:val="uk-UA"/>
        </w:rPr>
        <w:t>имоги до педагогів, працюючих в дошкільному закладі з художньо-естетичним напрямком: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(Слайд №8)</w:t>
      </w:r>
    </w:p>
    <w:p w:rsidR="00847341" w:rsidRPr="002202F8" w:rsidRDefault="00847341" w:rsidP="0084734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2F8">
        <w:rPr>
          <w:rFonts w:ascii="Times New Roman" w:hAnsi="Times New Roman" w:cs="Times New Roman"/>
          <w:sz w:val="28"/>
          <w:szCs w:val="28"/>
          <w:lang w:val="uk-UA"/>
        </w:rPr>
        <w:t>знання специфіки різноманітних видів художньо-творчої діяльності дітей, їх розвиток, здатність інтересів, нахили  проектування розвитку творчої особистості в художньому просторі;</w:t>
      </w:r>
    </w:p>
    <w:p w:rsidR="00847341" w:rsidRPr="002202F8" w:rsidRDefault="00847341" w:rsidP="0084734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2F8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в роботі різнобічні форми організації художньої діяльності, забезпечення її зв’язку з іншими видами діяльності в педагогічному процесі;  </w:t>
      </w:r>
    </w:p>
    <w:p w:rsidR="00847341" w:rsidRPr="002202F8" w:rsidRDefault="00847341" w:rsidP="0084734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2F8">
        <w:rPr>
          <w:rFonts w:ascii="Times New Roman" w:hAnsi="Times New Roman" w:cs="Times New Roman"/>
          <w:sz w:val="28"/>
          <w:szCs w:val="28"/>
          <w:lang w:val="uk-UA"/>
        </w:rPr>
        <w:t>емоційний взаємозв’язок та спілкування з вихованцями в процесі творчості, створення умов для найбільш повного розвитку творчого потенціалу кожної дитини;</w:t>
      </w:r>
    </w:p>
    <w:p w:rsidR="00847341" w:rsidRPr="002202F8" w:rsidRDefault="00847341" w:rsidP="0084734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2F8">
        <w:rPr>
          <w:rFonts w:ascii="Times New Roman" w:hAnsi="Times New Roman" w:cs="Times New Roman"/>
          <w:sz w:val="28"/>
          <w:szCs w:val="28"/>
          <w:lang w:val="uk-UA"/>
        </w:rPr>
        <w:t>естетична просвіта педагогів та батьків,;</w:t>
      </w:r>
    </w:p>
    <w:p w:rsidR="00847341" w:rsidRPr="002202F8" w:rsidRDefault="00847341" w:rsidP="0084734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2F8">
        <w:rPr>
          <w:rFonts w:ascii="Times New Roman" w:hAnsi="Times New Roman" w:cs="Times New Roman"/>
          <w:sz w:val="28"/>
          <w:szCs w:val="28"/>
          <w:lang w:val="uk-UA"/>
        </w:rPr>
        <w:t>увага до проявів художніх здібностей дітей;</w:t>
      </w:r>
    </w:p>
    <w:p w:rsidR="00847341" w:rsidRPr="002202F8" w:rsidRDefault="00847341" w:rsidP="0084734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2F8">
        <w:rPr>
          <w:rFonts w:ascii="Times New Roman" w:hAnsi="Times New Roman" w:cs="Times New Roman"/>
          <w:sz w:val="28"/>
          <w:szCs w:val="28"/>
          <w:lang w:val="uk-UA"/>
        </w:rPr>
        <w:t>прогнозування  рівня потенційного розвитку кожної дитини, групи в цілому, з діагностуванням художніх здібностей, рівня оволодіння знаннями, навичками, уміннями;</w:t>
      </w:r>
    </w:p>
    <w:p w:rsidR="00847341" w:rsidRPr="002202F8" w:rsidRDefault="00847341" w:rsidP="0084734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2F8">
        <w:rPr>
          <w:rFonts w:ascii="Times New Roman" w:hAnsi="Times New Roman" w:cs="Times New Roman"/>
          <w:sz w:val="28"/>
          <w:szCs w:val="28"/>
          <w:lang w:val="uk-UA"/>
        </w:rPr>
        <w:t>вивчення, апробація різноманітних технологій, пошук форм та  методів розвитку творчості;</w:t>
      </w:r>
    </w:p>
    <w:p w:rsidR="00847341" w:rsidRPr="002202F8" w:rsidRDefault="00847341" w:rsidP="0084734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2F8">
        <w:rPr>
          <w:rFonts w:ascii="Times New Roman" w:hAnsi="Times New Roman" w:cs="Times New Roman"/>
          <w:sz w:val="28"/>
          <w:szCs w:val="28"/>
          <w:lang w:val="uk-UA"/>
        </w:rPr>
        <w:t>знайомство дітей з творами мистецтва, зі світом культури.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2F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</w:t>
      </w:r>
      <w:r w:rsidRPr="002202F8">
        <w:rPr>
          <w:rFonts w:ascii="Times New Roman" w:hAnsi="Times New Roman" w:cs="Times New Roman"/>
          <w:sz w:val="28"/>
          <w:szCs w:val="28"/>
          <w:lang w:val="uk-UA"/>
        </w:rPr>
        <w:t xml:space="preserve">Кожний педагог має можливість проявити себе в процесі розвитку творчого потенціалу дитини дошкільного  віку.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цього йому потрібно розвивати в собі такі якості як творчість та креативність. </w:t>
      </w:r>
      <w:r w:rsidRPr="002202F8">
        <w:rPr>
          <w:rFonts w:ascii="Times New Roman" w:hAnsi="Times New Roman" w:cs="Times New Roman"/>
          <w:sz w:val="28"/>
          <w:szCs w:val="28"/>
          <w:lang w:val="uk-UA"/>
        </w:rPr>
        <w:t>Педагоги продумують та впроваджують в життя новий зміст та нетрадиційні підходи до  художньо-естетичного  виховання.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D25E2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А тепер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пропонуємо виступи вихователів з досвідом роботи щодо розвитку творчої особистості дошкільників засобами художньо-естетичного виховання.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А)Першою я запрошую до виступу вихователя  Рябчук А.Л. </w:t>
      </w:r>
    </w:p>
    <w:p w:rsidR="00847341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Б)Запрошую музичного керівника Москаленко М.А.</w:t>
      </w:r>
    </w:p>
    <w:p w:rsidR="00847341" w:rsidRPr="002202F8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В)До виступу запрошується вихователь Кавун О.В.   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Давайте розглянемо   поняття, які притаманні творчому педагогу: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творчість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креативність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творча особистість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7341" w:rsidRPr="00940688" w:rsidRDefault="00847341" w:rsidP="00847341">
      <w:pPr>
        <w:ind w:left="97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7341" w:rsidRPr="00940688" w:rsidRDefault="00847341" w:rsidP="00847341">
      <w:pPr>
        <w:ind w:left="97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1) Що таке творчість?  </w:t>
      </w:r>
    </w:p>
    <w:p w:rsidR="00847341" w:rsidRPr="00940688" w:rsidRDefault="00847341" w:rsidP="00847341">
      <w:pPr>
        <w:ind w:left="97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2) Що таке креативність? </w:t>
      </w:r>
    </w:p>
    <w:p w:rsidR="00847341" w:rsidRPr="00940688" w:rsidRDefault="00847341" w:rsidP="00847341">
      <w:pPr>
        <w:ind w:left="97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3) Що таке творча особистість? (Команди обирають стрічки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запитаннями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47341" w:rsidRPr="00940688" w:rsidRDefault="00847341" w:rsidP="00847341">
      <w:pPr>
        <w:ind w:left="97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Вам потрібно розкрити дане поняття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7341" w:rsidRPr="00A36CD3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1)Творчість – це діяльність, яка породжує щось якісно нове і відрізняється неповторністю, оригінальністю та суспільно-історичною унікальністю.</w:t>
      </w:r>
    </w:p>
    <w:p w:rsidR="00847341" w:rsidRPr="00940688" w:rsidRDefault="00847341" w:rsidP="00847341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         Найчастіше творчість визначається як процес діяльності, результатом якого є створення  якісно нових матеріальних і духовних цінностей.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Творчість є здатністю людини створювати з наявного матеріалу дійсності на основі пізнання закономірностей об’єктивного  світу нову реальність, що задовольняє різноманітним суспільним та особистим  потребам.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Творчість – це процес самореалізації, який у підсумку формує творчу особистість.</w:t>
      </w:r>
    </w:p>
    <w:p w:rsidR="00847341" w:rsidRPr="00A36CD3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Існує також педагогічна творчість.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Специфіка педагогічної творчості полягає  перш за все в тому, що об’єктом і  кінцевим результатом педагогічної творчості є формування  особистості, а не створення образу як у мистецтві, не створення механізму чи конструкцій як у науці.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Творчість – особливий вид активності нерегламентованого,перетворювального характеру.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Основні риси творчої діяльності – це неповторність, оригінальність, унікальність.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Т –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толерантний,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творчий,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терплячий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–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відвертий, винахідливий, відкритий, впевнений                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 – </w:t>
      </w:r>
      <w:r w:rsidRPr="0088747B">
        <w:rPr>
          <w:rFonts w:ascii="Times New Roman" w:hAnsi="Times New Roman" w:cs="Times New Roman"/>
          <w:bCs/>
          <w:sz w:val="28"/>
          <w:szCs w:val="28"/>
          <w:lang w:val="uk-UA"/>
        </w:rPr>
        <w:t>особливий,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оригінальний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–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розкутий, рішучий, романтичний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 –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чуйний, чутливий, чесний, чарівний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І –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інтелігентний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ініціативний, інтелектуальний, 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С –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сумлінний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самостійний, сміливий, самодостатній,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Pr="00887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творч</w:t>
      </w:r>
      <w:r>
        <w:rPr>
          <w:rFonts w:ascii="Times New Roman" w:hAnsi="Times New Roman" w:cs="Times New Roman"/>
          <w:sz w:val="28"/>
          <w:szCs w:val="28"/>
          <w:lang w:val="uk-UA"/>
        </w:rPr>
        <w:t>ий,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талановитий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тактовний, </w:t>
      </w:r>
      <w:r>
        <w:rPr>
          <w:rFonts w:ascii="Times New Roman" w:hAnsi="Times New Roman" w:cs="Times New Roman"/>
          <w:sz w:val="28"/>
          <w:szCs w:val="28"/>
          <w:lang w:val="uk-UA"/>
        </w:rPr>
        <w:t>товариський,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турботливий,                                     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«Творчість – це не сума знань, а особлива спрямованість інтелекту, особливий взаємозв’язок  між  інтелектуальним життям особистості та проявом її сил в активній діяльності» (В.О.Сухомлинський).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Види творчості визначаються характером діяльності людини – творчість винахідника, організатора, наукова і художня творчість тощо.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У процесі творчості беруть участь духовні сили людини, зокрема уява, а також  майстерність, яка виникла під час навчання і практичної діяльності людини  й необхідна для втілення творчих задумок.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Творчість -  притаманна лише людині, це діяльність, що породжує якісно нове, відмінне, неповторне, оригінальне, унікальне.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2)</w:t>
      </w: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 таке креативність?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Креативність – це творчі можливості людини, які виявляються в мисленні, почуттях, спілкуванні,  діяльності,  характеризують особистість загалом.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Креативність  (за визначенням П.</w:t>
      </w:r>
      <w:r w:rsidR="00443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Торенса)  - це процес появи чутливості до проблем, до дефіциту знань або суперечностей у них,  визначення цих проблем, пошук їх рішень, висування гіпотез, перевірок, змін і переперевірок гіпотез, а потім обґрунтування результату рішення.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Креативність – це здатність до творчої діяльності.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 – </w:t>
      </w:r>
      <w:r w:rsidR="00443A95">
        <w:rPr>
          <w:rFonts w:ascii="Times New Roman" w:hAnsi="Times New Roman" w:cs="Times New Roman"/>
          <w:bCs/>
          <w:sz w:val="28"/>
          <w:szCs w:val="28"/>
          <w:lang w:val="uk-UA"/>
        </w:rPr>
        <w:t>критичний</w:t>
      </w:r>
      <w:r w:rsidRPr="0088747B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кмітливий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– </w:t>
      </w:r>
      <w:r w:rsidRPr="0088747B">
        <w:rPr>
          <w:rFonts w:ascii="Times New Roman" w:hAnsi="Times New Roman" w:cs="Times New Roman"/>
          <w:bCs/>
          <w:sz w:val="28"/>
          <w:szCs w:val="28"/>
          <w:lang w:val="uk-UA"/>
        </w:rPr>
        <w:t>розумний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розсудливий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 – </w:t>
      </w:r>
      <w:r w:rsidR="00443A95" w:rsidRPr="00443A95">
        <w:rPr>
          <w:rFonts w:ascii="Times New Roman" w:hAnsi="Times New Roman" w:cs="Times New Roman"/>
          <w:bCs/>
          <w:sz w:val="28"/>
          <w:szCs w:val="28"/>
          <w:lang w:val="uk-UA"/>
        </w:rPr>
        <w:t>експресивний,</w:t>
      </w:r>
      <w:r w:rsidR="00443A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енергійний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А –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активний</w:t>
      </w:r>
      <w:r>
        <w:rPr>
          <w:rFonts w:ascii="Times New Roman" w:hAnsi="Times New Roman" w:cs="Times New Roman"/>
          <w:sz w:val="28"/>
          <w:szCs w:val="28"/>
          <w:lang w:val="uk-UA"/>
        </w:rPr>
        <w:t>, акторський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 – </w:t>
      </w:r>
      <w:r w:rsidRPr="0088747B">
        <w:rPr>
          <w:rFonts w:ascii="Times New Roman" w:hAnsi="Times New Roman" w:cs="Times New Roman"/>
          <w:bCs/>
          <w:sz w:val="28"/>
          <w:szCs w:val="28"/>
          <w:lang w:val="uk-UA"/>
        </w:rPr>
        <w:t>творчий,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тактовний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И –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– </w:t>
      </w:r>
      <w:r w:rsidRPr="0088747B">
        <w:rPr>
          <w:rFonts w:ascii="Times New Roman" w:hAnsi="Times New Roman" w:cs="Times New Roman"/>
          <w:bCs/>
          <w:sz w:val="28"/>
          <w:szCs w:val="28"/>
          <w:lang w:val="uk-UA"/>
        </w:rPr>
        <w:t>вразливий,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винахідливий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 – </w:t>
      </w:r>
      <w:r w:rsidRPr="0088747B">
        <w:rPr>
          <w:rFonts w:ascii="Times New Roman" w:hAnsi="Times New Roman" w:cs="Times New Roman"/>
          <w:bCs/>
          <w:sz w:val="28"/>
          <w:szCs w:val="28"/>
          <w:lang w:val="uk-UA"/>
        </w:rPr>
        <w:t>нетерплячий,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нестандартний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І –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інтелектуальний,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ініціативний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С –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самостійний,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сміливий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 – </w:t>
      </w:r>
      <w:r w:rsidRPr="0088747B">
        <w:rPr>
          <w:rFonts w:ascii="Times New Roman" w:hAnsi="Times New Roman" w:cs="Times New Roman"/>
          <w:bCs/>
          <w:sz w:val="28"/>
          <w:szCs w:val="28"/>
          <w:lang w:val="uk-UA"/>
        </w:rPr>
        <w:t>тактовний,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толерантний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Ь 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Креативність -  загальна здібність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людини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, її здатність до творчості, одна із базових якостей особистості, комплекс інтелектуальних та особистісних якостей, що сприяє становленню і прояву творчості.</w:t>
      </w:r>
    </w:p>
    <w:p w:rsidR="00847341" w:rsidRPr="00940688" w:rsidRDefault="00847341" w:rsidP="00847341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Показники сформованості креативності: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через творче досягнення самовиражається, актуалізує свої здібності;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генерує ідеальні ідеї, самостійно висуває різноманітні гіпотези; намагається відійти від запропонованого шаблону;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гнучкість і швидкість мислення, кмітливість, дотепність, розсудливість;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знаходить  оригінальні способи розв’язання проблем 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характеризується творчою продуктивністю, схильністю реалізувати задумане;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підходить до проблеми зрізних точок зору, легко переключається з одного класу об’єктів на інші, швидко вдається до аналогій, порівнянь, протиставлень, асоціативних зв’язків; користується різними  доказами;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виявляє інтерес до парадоксів, має  розвинене почуття гумору, схильна до  сумнівів, вміє дивуватися;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здатність бачити істотне, відокремлювати головне від другорядного, сприймати все комплексно;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здатна прогнозувати,  випереджати, передбачати;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вирізняється метафоричністю, багатством уяви, вмінням бачити складне у простому, у складному просте.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реативності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це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здібність дивуватися, пізнавати щось нове, вміння знаходити рішення у нестандартних ситуаціях , спрямованість на відкриття нового і здібність до глибокого усвідомлення свого досвіду.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  Виділяють  загальну, потенційну та актуальну креативність.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  Під загальною креативністю розуміють  здібність людини до творчості взагалі.</w:t>
      </w:r>
    </w:p>
    <w:p w:rsidR="00847341" w:rsidRPr="00940688" w:rsidRDefault="00847341" w:rsidP="00847341">
      <w:pPr>
        <w:spacing w:after="0"/>
        <w:ind w:left="6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Основні критерії креативності: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оригінальність;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гнучкість;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швидкість;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допитливість;</w:t>
      </w:r>
    </w:p>
    <w:p w:rsidR="00847341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сміливість.</w:t>
      </w:r>
    </w:p>
    <w:p w:rsidR="00847341" w:rsidRDefault="00847341" w:rsidP="00847341">
      <w:pPr>
        <w:pStyle w:val="a7"/>
        <w:ind w:left="97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47341" w:rsidRDefault="00847341" w:rsidP="00847341">
      <w:pPr>
        <w:pStyle w:val="a7"/>
        <w:ind w:left="97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47341" w:rsidRPr="005E31BF" w:rsidRDefault="00847341" w:rsidP="00847341">
      <w:pPr>
        <w:pStyle w:val="a7"/>
        <w:ind w:left="972"/>
        <w:jc w:val="both"/>
        <w:rPr>
          <w:rFonts w:ascii="Times New Roman" w:hAnsi="Times New Roman" w:cs="Times New Roman"/>
          <w:color w:val="000000"/>
          <w:sz w:val="27"/>
          <w:szCs w:val="27"/>
          <w:lang w:val="uk-UA"/>
        </w:rPr>
      </w:pPr>
      <w:r w:rsidRPr="005E31B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Найважливіші риси педагогічної креативності такі:</w:t>
      </w:r>
    </w:p>
    <w:p w:rsidR="00847341" w:rsidRPr="005E31BF" w:rsidRDefault="00847341" w:rsidP="00847341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E31B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–</w:t>
      </w:r>
      <w:r w:rsidRPr="005E31BF">
        <w:rPr>
          <w:rFonts w:ascii="Times New Roman" w:hAnsi="Times New Roman" w:cs="Times New Roman"/>
          <w:color w:val="000000"/>
          <w:sz w:val="14"/>
          <w:szCs w:val="14"/>
          <w:lang w:val="uk-UA"/>
        </w:rPr>
        <w:t>      </w:t>
      </w:r>
      <w:r w:rsidRPr="005E31BF">
        <w:rPr>
          <w:rStyle w:val="apple-converted-space"/>
          <w:rFonts w:ascii="Times New Roman" w:hAnsi="Times New Roman" w:cs="Times New Roman"/>
          <w:color w:val="000000"/>
          <w:sz w:val="14"/>
          <w:szCs w:val="14"/>
          <w:lang w:val="uk-UA"/>
        </w:rPr>
        <w:t> </w:t>
      </w:r>
      <w:r w:rsidRPr="005E31B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пошуково-проблемний стиль мислення;</w:t>
      </w:r>
    </w:p>
    <w:p w:rsidR="00847341" w:rsidRPr="005E31BF" w:rsidRDefault="00847341" w:rsidP="00847341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E31BF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5E31BF">
        <w:rPr>
          <w:rFonts w:ascii="Times New Roman" w:hAnsi="Times New Roman" w:cs="Times New Roman"/>
          <w:color w:val="000000"/>
          <w:sz w:val="14"/>
          <w:szCs w:val="14"/>
          <w:lang w:val="uk-UA"/>
        </w:rPr>
        <w:t>      </w:t>
      </w:r>
      <w:r w:rsidRPr="005E31BF">
        <w:rPr>
          <w:rStyle w:val="apple-converted-space"/>
          <w:rFonts w:ascii="Times New Roman" w:hAnsi="Times New Roman" w:cs="Times New Roman"/>
          <w:color w:val="000000"/>
          <w:sz w:val="14"/>
          <w:szCs w:val="14"/>
          <w:lang w:val="uk-UA"/>
        </w:rPr>
        <w:t> </w:t>
      </w:r>
      <w:r w:rsidRPr="005E31B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проблемне бачення;</w:t>
      </w:r>
    </w:p>
    <w:p w:rsidR="00847341" w:rsidRPr="005E31BF" w:rsidRDefault="00847341" w:rsidP="00847341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E31BF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5E31BF">
        <w:rPr>
          <w:rFonts w:ascii="Times New Roman" w:hAnsi="Times New Roman" w:cs="Times New Roman"/>
          <w:color w:val="000000"/>
          <w:sz w:val="14"/>
          <w:szCs w:val="14"/>
          <w:lang w:val="uk-UA"/>
        </w:rPr>
        <w:t>      </w:t>
      </w:r>
      <w:r w:rsidRPr="005E31BF">
        <w:rPr>
          <w:rStyle w:val="apple-converted-space"/>
          <w:rFonts w:ascii="Times New Roman" w:hAnsi="Times New Roman" w:cs="Times New Roman"/>
          <w:color w:val="000000"/>
          <w:sz w:val="14"/>
          <w:szCs w:val="14"/>
          <w:lang w:val="uk-UA"/>
        </w:rPr>
        <w:t> </w:t>
      </w:r>
      <w:r w:rsidRPr="005E31B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розвинена творча уява, фантазія;</w:t>
      </w:r>
    </w:p>
    <w:p w:rsidR="00847341" w:rsidRPr="00A36CD3" w:rsidRDefault="00847341" w:rsidP="00847341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E31BF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5E31BF">
        <w:rPr>
          <w:rFonts w:ascii="Times New Roman" w:hAnsi="Times New Roman" w:cs="Times New Roman"/>
          <w:color w:val="000000"/>
          <w:sz w:val="14"/>
          <w:szCs w:val="14"/>
          <w:lang w:val="uk-UA"/>
        </w:rPr>
        <w:t>      </w:t>
      </w:r>
      <w:r w:rsidRPr="005E31BF">
        <w:rPr>
          <w:rStyle w:val="apple-converted-space"/>
          <w:rFonts w:ascii="Times New Roman" w:hAnsi="Times New Roman" w:cs="Times New Roman"/>
          <w:color w:val="000000"/>
          <w:sz w:val="14"/>
          <w:szCs w:val="14"/>
          <w:lang w:val="uk-UA"/>
        </w:rPr>
        <w:t> </w:t>
      </w:r>
      <w:r w:rsidRPr="005E31B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специфічні особисті якості (допитливість, самостійність, цілеспрямованість, готовність до ризику), а також специфічні провідні мотиви (творчий інтерес, захопленість творчим процесом, прагнення досягти результату, необхідність реалізувати себе).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3) </w:t>
      </w: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 таке творча особистість?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Творча особистість  - це людина, здатна вникати  в суть ідеї і втілювати її всупереч всім перешкодам, аж до отримання практичного результату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Що ж властиво творчим особистостям? 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u w:val="single"/>
          <w:lang w:val="uk-UA"/>
        </w:rPr>
        <w:t>інтелектуальна незалежність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, яка проявляється ще в ранньому дитинстві і допомагає мислити та говорити попри усталені стереотипи й авторитети;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u w:val="single"/>
          <w:lang w:val="uk-UA"/>
        </w:rPr>
        <w:t>виняткова допитливість;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значка </w:t>
      </w:r>
      <w:r w:rsidRPr="0094068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гнучкість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під час зіткнення з будь-якими проблемами</w:t>
      </w:r>
      <w:r w:rsidRPr="00940688">
        <w:rPr>
          <w:rFonts w:ascii="Times New Roman" w:hAnsi="Times New Roman" w:cs="Times New Roman"/>
          <w:sz w:val="28"/>
          <w:szCs w:val="28"/>
          <w:u w:val="single"/>
          <w:lang w:val="uk-UA"/>
        </w:rPr>
        <w:t>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завжди розглядають кілька  альтернативних варіантів. Тому мають </w:t>
      </w:r>
      <w:r w:rsidRPr="00940688">
        <w:rPr>
          <w:rFonts w:ascii="Times New Roman" w:hAnsi="Times New Roman" w:cs="Times New Roman"/>
          <w:sz w:val="28"/>
          <w:szCs w:val="28"/>
          <w:u w:val="single"/>
          <w:lang w:val="uk-UA"/>
        </w:rPr>
        <w:t>високу продуктивність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Австралійські  вчені  Г.Карна і М. Кертон вважають, що творчі люди діляться на «новаторів» і «адаптерів». І ті й інші здатні до творчості і відрізняються не продуктивністю, а стилем мислення.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   «Адаптери»  - схильні вдосконалювати  та поліпшувати використовувані методи, дотримуючись загальноприйнятих поглядів.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   «Новатори» - висувають ідеї, що передбачають радикальні зміни.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   Наприклад, трирічна дитина хоче доторкнутися до великого собаки, а мати забороняє їй це. Як діятимуть у цих обставинах «адаптер» і «новатор»? Дитина - «новатор» у відповідь на заборону торкатися собаки руками, робить це ногою, що не було заборонено. Якщо не дозволено й це, вона швиденько стає навкарачки і обережно тикається  у собаку головою.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  А як у цій ситуації чинить маленький «адаптер»? Він методично ридає доти, доки знесилена мати не дозволить йому робити все, що заманеться.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  Свого досягне і «новатор», і «адаптер», але  поведінка «новатора» більше схожа на те, що ми звикли вважати творчістю.</w:t>
      </w:r>
    </w:p>
    <w:p w:rsidR="00847341" w:rsidRPr="00940688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  Важливою властивістю творчої людини є: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твердість у досягненні мети;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впевненість у собі;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рішучість;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самостійність;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наполегливість і старанність, </w:t>
      </w:r>
    </w:p>
    <w:p w:rsidR="00847341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допомагають долати перешкоди, не пасувати  перед невдачами і труднощами.</w:t>
      </w:r>
    </w:p>
    <w:p w:rsidR="00847341" w:rsidRPr="00E0152D" w:rsidRDefault="00847341" w:rsidP="0084734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01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Які ж є риси творчої особистості:</w:t>
      </w:r>
    </w:p>
    <w:p w:rsidR="00847341" w:rsidRPr="00277784" w:rsidRDefault="00847341" w:rsidP="0084734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7784">
        <w:rPr>
          <w:rFonts w:ascii="Times New Roman" w:hAnsi="Times New Roman" w:cs="Times New Roman"/>
          <w:sz w:val="28"/>
          <w:szCs w:val="28"/>
          <w:lang w:eastAsia="ru-RU"/>
        </w:rPr>
        <w:t>творчій особистості не властивий кон</w:t>
      </w:r>
      <w:r w:rsidRPr="00277784">
        <w:rPr>
          <w:rFonts w:ascii="Times New Roman" w:hAnsi="Times New Roman" w:cs="Times New Roman"/>
          <w:sz w:val="28"/>
          <w:szCs w:val="28"/>
          <w:lang w:eastAsia="ru-RU"/>
        </w:rPr>
        <w:softHyphen/>
        <w:t>формізм. Саме незалежність суджень дає змогу знаходити шляхи, якими через страх виглядати смішно не насмілюються йти інші люди;</w:t>
      </w:r>
    </w:p>
    <w:p w:rsidR="00847341" w:rsidRPr="00277784" w:rsidRDefault="00847341" w:rsidP="0084734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7784">
        <w:rPr>
          <w:rFonts w:ascii="Times New Roman" w:hAnsi="Times New Roman" w:cs="Times New Roman"/>
          <w:sz w:val="28"/>
          <w:szCs w:val="28"/>
          <w:lang w:eastAsia="ru-RU"/>
        </w:rPr>
        <w:t>хоча творча людина і відверта, корис</w:t>
      </w:r>
      <w:r w:rsidRPr="00277784">
        <w:rPr>
          <w:rFonts w:ascii="Times New Roman" w:hAnsi="Times New Roman" w:cs="Times New Roman"/>
          <w:sz w:val="28"/>
          <w:szCs w:val="28"/>
          <w:lang w:eastAsia="ru-RU"/>
        </w:rPr>
        <w:softHyphen/>
        <w:t>тується популярністю, але їй нелегко увійти в життя соціальної групи;</w:t>
      </w:r>
    </w:p>
    <w:p w:rsidR="00847341" w:rsidRPr="00277784" w:rsidRDefault="00847341" w:rsidP="0084734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7784">
        <w:rPr>
          <w:rFonts w:ascii="Times New Roman" w:hAnsi="Times New Roman" w:cs="Times New Roman"/>
          <w:sz w:val="28"/>
          <w:szCs w:val="28"/>
          <w:lang w:eastAsia="ru-RU"/>
        </w:rPr>
        <w:t>творча особистість лише тоді сприймає загальноприйняті цінності, коли вони збіга</w:t>
      </w:r>
      <w:r w:rsidRPr="00277784">
        <w:rPr>
          <w:rFonts w:ascii="Times New Roman" w:hAnsi="Times New Roman" w:cs="Times New Roman"/>
          <w:sz w:val="28"/>
          <w:szCs w:val="28"/>
          <w:lang w:eastAsia="ru-RU"/>
        </w:rPr>
        <w:softHyphen/>
        <w:t>ються з її власними;</w:t>
      </w:r>
    </w:p>
    <w:p w:rsidR="00847341" w:rsidRPr="00277784" w:rsidRDefault="00847341" w:rsidP="0084734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7784">
        <w:rPr>
          <w:rFonts w:ascii="Times New Roman" w:hAnsi="Times New Roman" w:cs="Times New Roman"/>
          <w:sz w:val="28"/>
          <w:szCs w:val="28"/>
          <w:lang w:eastAsia="ru-RU"/>
        </w:rPr>
        <w:t>вона не догматик, її уявлення про життя та суспільство, про сенс вчинків можуть бути неоднозначними;</w:t>
      </w:r>
    </w:p>
    <w:p w:rsidR="00847341" w:rsidRPr="00277784" w:rsidRDefault="00847341" w:rsidP="0084734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7784">
        <w:rPr>
          <w:rFonts w:ascii="Times New Roman" w:hAnsi="Times New Roman" w:cs="Times New Roman"/>
          <w:sz w:val="28"/>
          <w:szCs w:val="28"/>
          <w:lang w:eastAsia="ru-RU"/>
        </w:rPr>
        <w:t>допитлива, постійно прагне об’єднати дані з різних галузей;</w:t>
      </w:r>
    </w:p>
    <w:p w:rsidR="00847341" w:rsidRPr="00277784" w:rsidRDefault="00847341" w:rsidP="0084734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7784">
        <w:rPr>
          <w:rFonts w:ascii="Times New Roman" w:hAnsi="Times New Roman" w:cs="Times New Roman"/>
          <w:sz w:val="28"/>
          <w:szCs w:val="28"/>
          <w:lang w:eastAsia="ru-RU"/>
        </w:rPr>
        <w:t>полюбляє бавитися, в неї з’являється безліч чудернацьких ідей, має дитячу здатність дивуватися й захоплюватися;</w:t>
      </w:r>
    </w:p>
    <w:p w:rsidR="00847341" w:rsidRPr="00940688" w:rsidRDefault="00847341" w:rsidP="0084734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7784">
        <w:rPr>
          <w:rFonts w:ascii="Times New Roman" w:hAnsi="Times New Roman" w:cs="Times New Roman"/>
          <w:sz w:val="28"/>
          <w:szCs w:val="28"/>
          <w:lang w:eastAsia="ru-RU"/>
        </w:rPr>
        <w:t>полюбляє мріяти, може дивувати інших через те, що впроваджує в життя «безглузді» ідеї, інтегруючи ірраці</w:t>
      </w:r>
      <w:r>
        <w:rPr>
          <w:rFonts w:ascii="Times New Roman" w:hAnsi="Times New Roman" w:cs="Times New Roman"/>
          <w:sz w:val="28"/>
          <w:szCs w:val="28"/>
          <w:lang w:eastAsia="ru-RU"/>
        </w:rPr>
        <w:t>ональні аспекти своєї поведінки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 – </w:t>
      </w:r>
      <w:r w:rsidRPr="00B76FEC">
        <w:rPr>
          <w:rFonts w:ascii="Times New Roman" w:hAnsi="Times New Roman" w:cs="Times New Roman"/>
          <w:bCs/>
          <w:sz w:val="28"/>
          <w:szCs w:val="28"/>
          <w:lang w:val="uk-UA"/>
        </w:rPr>
        <w:t>оригінальний,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особливий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 – </w:t>
      </w:r>
      <w:r w:rsidRPr="00B76FEC">
        <w:rPr>
          <w:rFonts w:ascii="Times New Roman" w:hAnsi="Times New Roman" w:cs="Times New Roman"/>
          <w:bCs/>
          <w:sz w:val="28"/>
          <w:szCs w:val="28"/>
          <w:lang w:val="uk-UA"/>
        </w:rPr>
        <w:t>соціальний,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самостійний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 –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оригінальний</w:t>
      </w:r>
      <w:r>
        <w:rPr>
          <w:rFonts w:ascii="Times New Roman" w:hAnsi="Times New Roman" w:cs="Times New Roman"/>
          <w:sz w:val="28"/>
          <w:szCs w:val="28"/>
          <w:lang w:val="uk-UA"/>
        </w:rPr>
        <w:t>, особливий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 – </w:t>
      </w:r>
      <w:r w:rsidRPr="00B76FEC">
        <w:rPr>
          <w:rFonts w:ascii="Times New Roman" w:hAnsi="Times New Roman" w:cs="Times New Roman"/>
          <w:bCs/>
          <w:sz w:val="28"/>
          <w:szCs w:val="28"/>
          <w:lang w:val="uk-UA"/>
        </w:rPr>
        <w:t>багатогранний,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багатий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 – 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С –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сміливий,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старанний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 – </w:t>
      </w:r>
      <w:r w:rsidRPr="00B76FEC">
        <w:rPr>
          <w:rFonts w:ascii="Times New Roman" w:hAnsi="Times New Roman" w:cs="Times New Roman"/>
          <w:bCs/>
          <w:sz w:val="28"/>
          <w:szCs w:val="28"/>
          <w:lang w:val="uk-UA"/>
        </w:rPr>
        <w:t>толерантний,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терплячий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 –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інтелектуальний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76F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нтелігентний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 – </w:t>
      </w:r>
      <w:r w:rsidRPr="00B76FEC">
        <w:rPr>
          <w:rFonts w:ascii="Times New Roman" w:hAnsi="Times New Roman" w:cs="Times New Roman"/>
          <w:bCs/>
          <w:sz w:val="28"/>
          <w:szCs w:val="28"/>
          <w:lang w:val="uk-UA"/>
        </w:rPr>
        <w:t>самовпевнений,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самостійний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 – </w:t>
      </w:r>
      <w:r w:rsidRPr="00B76FEC">
        <w:rPr>
          <w:rFonts w:ascii="Times New Roman" w:hAnsi="Times New Roman" w:cs="Times New Roman"/>
          <w:bCs/>
          <w:sz w:val="28"/>
          <w:szCs w:val="28"/>
          <w:lang w:val="uk-UA"/>
        </w:rPr>
        <w:t>творчий,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трудолюбивий</w:t>
      </w:r>
    </w:p>
    <w:p w:rsidR="00847341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</w:p>
    <w:p w:rsidR="00847341" w:rsidRDefault="00847341" w:rsidP="00847341">
      <w:pPr>
        <w:ind w:left="97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5.</w:t>
      </w:r>
      <w:r w:rsidRPr="00114E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Вправа «Асоціації»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7341" w:rsidRPr="00A36CD3" w:rsidRDefault="00847341" w:rsidP="00847341">
      <w:pPr>
        <w:ind w:left="97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Вам необхідно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наочно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—виготовити колаж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, а також підібрати характерні якості даного поняття до кожної букви слів: творчість, креативність, особистість.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341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6. Підсумок 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Завідувач</w:t>
      </w: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Аналізуючи ваші виступи можна зробити висновок, якими ж якостями повинен володіти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творчий </w:t>
      </w:r>
      <w:r w:rsidRPr="00940688">
        <w:rPr>
          <w:rFonts w:ascii="Times New Roman" w:hAnsi="Times New Roman" w:cs="Times New Roman"/>
          <w:sz w:val="28"/>
          <w:szCs w:val="28"/>
          <w:lang w:val="uk-UA"/>
        </w:rPr>
        <w:t>педагог (таблиця на слайді):</w:t>
      </w:r>
    </w:p>
    <w:p w:rsidR="00847341" w:rsidRPr="00940688" w:rsidRDefault="00847341" w:rsidP="00847341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b/>
          <w:bCs/>
          <w:sz w:val="28"/>
          <w:szCs w:val="28"/>
          <w:lang w:val="uk-UA"/>
        </w:rPr>
        <w:t>Характерні риси творчого педагога</w:t>
      </w:r>
    </w:p>
    <w:p w:rsidR="00847341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наукове мислення;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багата уява і нестандартне мислення; </w:t>
      </w:r>
    </w:p>
    <w:p w:rsidR="00847341" w:rsidRPr="00B76FEC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FEC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високий рівень педагогічної майстерності;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потреба у творчій діяльності, самовдосконаленні;</w:t>
      </w:r>
    </w:p>
    <w:p w:rsidR="00847341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вміння проводити критичний аналіз і самоаналіз педагогічної діяльності;</w:t>
      </w:r>
    </w:p>
    <w:p w:rsidR="00847341" w:rsidRPr="00B76FEC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педагогічна інтуїція;</w:t>
      </w:r>
    </w:p>
    <w:p w:rsidR="00847341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вміння передбачувати нове, бачити перспективу;</w:t>
      </w:r>
    </w:p>
    <w:p w:rsidR="00847341" w:rsidRPr="00B76FEC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висока ерудиція;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здібності до управлінської діяльності;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 xml:space="preserve"> ініціативність і активність;</w:t>
      </w:r>
    </w:p>
    <w:p w:rsidR="00847341" w:rsidRPr="00940688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цілеспрямованість і вольові якості;</w:t>
      </w:r>
    </w:p>
    <w:p w:rsidR="00847341" w:rsidRPr="00114ED4" w:rsidRDefault="00847341" w:rsidP="00847341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0688">
        <w:rPr>
          <w:rFonts w:ascii="Times New Roman" w:hAnsi="Times New Roman" w:cs="Times New Roman"/>
          <w:sz w:val="28"/>
          <w:szCs w:val="28"/>
          <w:lang w:val="uk-UA"/>
        </w:rPr>
        <w:t>культура педагогічної праці.</w:t>
      </w:r>
    </w:p>
    <w:p w:rsidR="00847341" w:rsidRPr="00D1793F" w:rsidRDefault="00847341" w:rsidP="00847341">
      <w:pPr>
        <w:spacing w:before="100" w:beforeAutospacing="1"/>
        <w:ind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793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Вихователі повинні максимально підтримувати ранні творчі прагнення дітей, стимулювати розвиток художньо-творчої практики, дбати про збагачення дітей життєвими враженнями. </w:t>
      </w:r>
    </w:p>
    <w:p w:rsidR="00847341" w:rsidRPr="00877682" w:rsidRDefault="00847341" w:rsidP="0084734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D1793F">
        <w:rPr>
          <w:rFonts w:ascii="Times New Roman" w:hAnsi="Times New Roman" w:cs="Times New Roman"/>
          <w:sz w:val="28"/>
          <w:szCs w:val="28"/>
          <w:lang w:val="uk-UA" w:eastAsia="ru-RU"/>
        </w:rPr>
        <w:t>Отже, творчість – важлива складова системи виховання, в ній узагальнено весь життєвий досвід дитини – чуттєвий, ціннісний, моральний, естетичний, пізнавальний, трудовий. Вона лежить в основі успішного засвоєння нових знань, умінь та навичок, саме тому так важливо сформувати у дітей основи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1793F">
        <w:rPr>
          <w:rFonts w:ascii="Times New Roman" w:hAnsi="Times New Roman" w:cs="Times New Roman"/>
          <w:sz w:val="28"/>
          <w:szCs w:val="28"/>
          <w:lang w:val="uk-UA" w:eastAsia="ru-RU"/>
        </w:rPr>
        <w:t>творчості.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47341" w:rsidRPr="00D1793F" w:rsidRDefault="00847341" w:rsidP="00847341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  <w:lang w:val="uk-UA"/>
        </w:rPr>
      </w:pPr>
      <w:r w:rsidRPr="00D1793F">
        <w:rPr>
          <w:rStyle w:val="a4"/>
          <w:b/>
          <w:bCs/>
          <w:sz w:val="28"/>
          <w:szCs w:val="28"/>
          <w:lang w:val="uk-UA"/>
        </w:rPr>
        <w:t>Маємо зважити ще на один момент</w:t>
      </w:r>
      <w:r w:rsidRPr="00D1793F">
        <w:rPr>
          <w:rStyle w:val="a5"/>
          <w:sz w:val="28"/>
          <w:szCs w:val="28"/>
          <w:lang w:val="uk-UA"/>
        </w:rPr>
        <w:t>:</w:t>
      </w:r>
      <w:r w:rsidRPr="00D1793F">
        <w:rPr>
          <w:rStyle w:val="apple-converted-space"/>
          <w:sz w:val="28"/>
          <w:szCs w:val="28"/>
        </w:rPr>
        <w:t> </w:t>
      </w:r>
      <w:r w:rsidRPr="00D1793F">
        <w:rPr>
          <w:sz w:val="28"/>
          <w:szCs w:val="28"/>
          <w:lang w:val="uk-UA"/>
        </w:rPr>
        <w:t>для запуску творчих механізмів у колективі педагогів максимально значущими саме на початкових етапах розвитку творчості є яскраві враження, події, явища та піки позитивних емоцій у вихователя та дітей. Таке емоційне занурення педагога та дітей у творчість супроводжується емоційним піднесенням: вихователь, отримавши від дітей зворотний заряд емоцій та енергії як результат співтворчості, налаштовується на новий творчий пошук і так триває щоденно. З таким вихователем дітям цікаво, такому вихователю діти довіряють, вони чують його з першого разу і емоційно відгукуються на пропозицію щодо діяльності, проявляють пізнавальну і творчу активність, демонструють прагнення бути схожим на улюбленого вихователя, з таким вихователем діти не хочуть прощатися в кінці робочого дня, і це є свідченням високого рівня його професійної майстерності і творчості.</w:t>
      </w:r>
    </w:p>
    <w:p w:rsidR="00847341" w:rsidRPr="00A36CD3" w:rsidRDefault="00847341" w:rsidP="0084734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Вправа «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Дерево очікувань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847341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sz w:val="28"/>
          <w:szCs w:val="28"/>
          <w:lang w:val="uk-UA"/>
        </w:rPr>
        <w:t xml:space="preserve">    Учасники </w:t>
      </w:r>
      <w:r>
        <w:rPr>
          <w:rFonts w:ascii="Times New Roman" w:hAnsi="Times New Roman" w:cs="Times New Roman"/>
          <w:sz w:val="28"/>
          <w:szCs w:val="28"/>
          <w:lang w:val="uk-UA"/>
        </w:rPr>
        <w:t>розміщають квіти зі своїми враженнями від семінару</w:t>
      </w:r>
      <w:r w:rsidRPr="00A36CD3">
        <w:rPr>
          <w:rFonts w:ascii="Times New Roman" w:hAnsi="Times New Roman" w:cs="Times New Roman"/>
          <w:sz w:val="28"/>
          <w:szCs w:val="28"/>
          <w:lang w:val="uk-UA"/>
        </w:rPr>
        <w:t xml:space="preserve">, один за одним, дякують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6CD3">
        <w:rPr>
          <w:rFonts w:ascii="Times New Roman" w:hAnsi="Times New Roman" w:cs="Times New Roman"/>
          <w:sz w:val="28"/>
          <w:szCs w:val="28"/>
          <w:lang w:val="uk-UA"/>
        </w:rPr>
        <w:t xml:space="preserve"> за гарну роботу, позитивні емоції, висловлюють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6CD3">
        <w:rPr>
          <w:rFonts w:ascii="Times New Roman" w:hAnsi="Times New Roman" w:cs="Times New Roman"/>
          <w:sz w:val="28"/>
          <w:szCs w:val="28"/>
          <w:lang w:val="uk-UA"/>
        </w:rPr>
        <w:t xml:space="preserve"> свої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враження та </w:t>
      </w:r>
      <w:r w:rsidRPr="00A36CD3">
        <w:rPr>
          <w:rFonts w:ascii="Times New Roman" w:hAnsi="Times New Roman" w:cs="Times New Roman"/>
          <w:sz w:val="28"/>
          <w:szCs w:val="28"/>
          <w:lang w:val="uk-UA"/>
        </w:rPr>
        <w:t>побажання.</w:t>
      </w:r>
    </w:p>
    <w:p w:rsidR="00847341" w:rsidRPr="00A36CD3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3A95" w:rsidRPr="00443A95" w:rsidRDefault="00443A95" w:rsidP="00443A9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прослухайте притчу «Метелик».</w:t>
      </w:r>
    </w:p>
    <w:p w:rsidR="00847341" w:rsidRPr="00A36CD3" w:rsidRDefault="00847341" w:rsidP="00847341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7.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Підсумок (притча)</w:t>
      </w:r>
    </w:p>
    <w:p w:rsidR="00847341" w:rsidRPr="00A36CD3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Завідувач </w:t>
      </w:r>
      <w:r w:rsidRPr="00A36C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: </w:t>
      </w:r>
      <w:r w:rsidRPr="00A36CD3">
        <w:rPr>
          <w:rFonts w:ascii="Times New Roman" w:hAnsi="Times New Roman" w:cs="Times New Roman"/>
          <w:sz w:val="28"/>
          <w:szCs w:val="28"/>
          <w:lang w:val="uk-UA"/>
        </w:rPr>
        <w:t>Колись давно у Стародавньому Китаї жив розумний, але дуже пихатий мандарин. Весь день він приміряв багате вбрання, розмовляв із підданими про власний розум і згадував минулу зустріч з імператором… Минали дні, роки… Аж ось країною поширилась чутка, що неподалік від кордону з</w:t>
      </w:r>
      <w:r w:rsidRPr="00A36CD3">
        <w:rPr>
          <w:rFonts w:ascii="Times New Roman" w:hAnsi="Times New Roman" w:cs="Times New Roman"/>
          <w:sz w:val="28"/>
          <w:szCs w:val="28"/>
        </w:rPr>
        <w:t>’</w:t>
      </w:r>
      <w:r w:rsidRPr="00A36CD3">
        <w:rPr>
          <w:rFonts w:ascii="Times New Roman" w:hAnsi="Times New Roman" w:cs="Times New Roman"/>
          <w:sz w:val="28"/>
          <w:szCs w:val="28"/>
          <w:lang w:val="uk-UA"/>
        </w:rPr>
        <w:t>явився найрозумніший у світі чернець. Дізнався про це і наш Мандарин. Дуже розлютився він: як можна називати якогось там ченця найрозумнішою людиною у світі?! Проте, тамуючи лють і не виказуючи своїх емоцій,  Мандарин запросив ченця до себе у палац. Сам же задумав обдурити його: «Я візьму у руки метелика, сховаю його за спиною і запитаю, що у мене в руках: живе чи мертве? Якщо чернець скаже, що живе, я роздушу метелика, а якщо мертве, випущу його…» І ось настав день зустрічі.</w:t>
      </w:r>
    </w:p>
    <w:p w:rsidR="00847341" w:rsidRPr="00A36CD3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sz w:val="28"/>
          <w:szCs w:val="28"/>
          <w:lang w:val="uk-UA"/>
        </w:rPr>
        <w:t xml:space="preserve">  У пишній залі зібралося багато людей, усім хотілося подивитися двобій найрозумніших людей у світі. Мандарин сидів на високому троні, тримав за спиною метелика і з нетерпінням чекав приходу ченця. Аж ось двері відчинилися, і до зали увійшов невисокий, худорлявий чоловік. Він підійшов до Мандарина, привітався і сказав, що готовий відповісти на будь-яке його запитання. І тоді, зло всміхаючись, Мандарин запитав: «Скажи-но мені, що я тримаю у руках: живе чи мертве?» Мудрець трохи подумав, усміхнувся і відповів: «Усе у твоїх руках!» Збентежений Мандарин випустив метелика з рук, і той полетів на волю, радісно тріпочучи своїми яскравими крильцями.</w:t>
      </w:r>
    </w:p>
    <w:p w:rsidR="00847341" w:rsidRPr="00A36CD3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Pr="00A36CD3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sz w:val="28"/>
          <w:szCs w:val="28"/>
          <w:lang w:val="uk-UA"/>
        </w:rPr>
        <w:t xml:space="preserve">    Отже, лише від вас, вашого розуміння дітей, як ви зможете виявити їх задатки, здібності, залежить наскільки творчими людьми виростуть наші вихованці. Усе у Ваших руках!!! Тільки творчий педагог спроможний виховати творчу особистість і на згадку про нашу зустріч я дарую Вам цих метеликів, які нагадуватимуть, що все у Ваших руках!</w:t>
      </w:r>
    </w:p>
    <w:p w:rsidR="00847341" w:rsidRPr="00A36CD3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341" w:rsidRPr="00A36CD3" w:rsidRDefault="00847341" w:rsidP="0084734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6CD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47341" w:rsidRPr="00A36CD3" w:rsidRDefault="00847341" w:rsidP="0084734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341" w:rsidRPr="00877682" w:rsidRDefault="00847341" w:rsidP="0084734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04BC0" w:rsidRPr="00847341" w:rsidRDefault="00B04BC0">
      <w:pPr>
        <w:rPr>
          <w:lang w:val="uk-UA"/>
        </w:rPr>
      </w:pPr>
    </w:p>
    <w:sectPr w:rsidR="00B04BC0" w:rsidRPr="00847341" w:rsidSect="00AD060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F6B59"/>
    <w:multiLevelType w:val="hybridMultilevel"/>
    <w:tmpl w:val="E6E0A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9B045C4"/>
    <w:multiLevelType w:val="multilevel"/>
    <w:tmpl w:val="52085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6A784E8F"/>
    <w:multiLevelType w:val="hybridMultilevel"/>
    <w:tmpl w:val="1360B80A"/>
    <w:lvl w:ilvl="0" w:tplc="0E6ED30C">
      <w:numFmt w:val="bullet"/>
      <w:lvlText w:val="-"/>
      <w:lvlJc w:val="left"/>
      <w:pPr>
        <w:ind w:left="97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41"/>
    <w:rsid w:val="00443A95"/>
    <w:rsid w:val="006308FA"/>
    <w:rsid w:val="00847341"/>
    <w:rsid w:val="00B04BC0"/>
    <w:rsid w:val="00B2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05583-6F5F-4C15-9C26-7DC6CD3D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4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47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47341"/>
  </w:style>
  <w:style w:type="character" w:styleId="a4">
    <w:name w:val="Emphasis"/>
    <w:basedOn w:val="a0"/>
    <w:uiPriority w:val="99"/>
    <w:qFormat/>
    <w:rsid w:val="00847341"/>
    <w:rPr>
      <w:i/>
      <w:iCs/>
    </w:rPr>
  </w:style>
  <w:style w:type="character" w:styleId="a5">
    <w:name w:val="Strong"/>
    <w:basedOn w:val="a0"/>
    <w:uiPriority w:val="99"/>
    <w:qFormat/>
    <w:rsid w:val="00847341"/>
    <w:rPr>
      <w:b/>
      <w:bCs/>
    </w:rPr>
  </w:style>
  <w:style w:type="paragraph" w:styleId="a6">
    <w:name w:val="No Spacing"/>
    <w:uiPriority w:val="99"/>
    <w:qFormat/>
    <w:rsid w:val="00847341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List Paragraph"/>
    <w:basedOn w:val="a"/>
    <w:uiPriority w:val="99"/>
    <w:qFormat/>
    <w:rsid w:val="00847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3107</Words>
  <Characters>17712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Мама</cp:lastModifiedBy>
  <cp:revision>6</cp:revision>
  <dcterms:created xsi:type="dcterms:W3CDTF">2019-01-16T19:46:00Z</dcterms:created>
  <dcterms:modified xsi:type="dcterms:W3CDTF">2019-01-16T19:48:00Z</dcterms:modified>
</cp:coreProperties>
</file>