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58" w:rsidRDefault="001D5F5F" w:rsidP="00121258">
      <w:pPr>
        <w:spacing w:line="276" w:lineRule="auto"/>
        <w:ind w:left="-709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Приклади в</w:t>
      </w:r>
      <w:r w:rsidR="00121258" w:rsidRPr="00121258">
        <w:rPr>
          <w:rFonts w:ascii="Times New Roman" w:hAnsi="Times New Roman" w:cs="Times New Roman"/>
          <w:b/>
          <w:i/>
          <w:color w:val="auto"/>
          <w:sz w:val="28"/>
          <w:szCs w:val="28"/>
        </w:rPr>
        <w:t>икористання м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етоду спадного аналізу та методу</w:t>
      </w:r>
      <w:r w:rsidR="00121258" w:rsidRPr="0012125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від супротивного при розв’язуванні прикладних задач на уроках геометрії</w:t>
      </w:r>
    </w:p>
    <w:p w:rsidR="00121258" w:rsidRPr="00121258" w:rsidRDefault="00121258" w:rsidP="00121258">
      <w:pPr>
        <w:spacing w:line="276" w:lineRule="auto"/>
        <w:ind w:left="-709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1D5F5F" w:rsidRDefault="00D511B1" w:rsidP="00145424">
      <w:pPr>
        <w:spacing w:line="276" w:lineRule="auto"/>
        <w:ind w:left="2977"/>
        <w:jc w:val="both"/>
        <w:rPr>
          <w:rFonts w:ascii="Times New Roman" w:hAnsi="Times New Roman" w:cs="Times New Roman"/>
          <w:color w:val="auto"/>
        </w:rPr>
      </w:pPr>
      <w:r w:rsidRPr="001312DB">
        <w:rPr>
          <w:rFonts w:ascii="Times New Roman" w:hAnsi="Times New Roman" w:cs="Times New Roman"/>
          <w:color w:val="auto"/>
        </w:rPr>
        <w:t xml:space="preserve">Для успішної участі в сучасному суспільному житті особистість повинна володіти певними прийомами математичної діяльності та навичками їх застосувань до розв’язування практичних задач. Певної математичної підготовки і готовності її застосовувати вимагає і вивчення багатьох навчальних предметів загальноосвітньої школи. Значні вимоги до володіння математикою у розв’язуванні практичних задач ставлять сучасний ринок праці, отримання якісної професійної освіти, продовження освіти на наступних етапах. </w:t>
      </w:r>
    </w:p>
    <w:p w:rsidR="001D5F5F" w:rsidRDefault="001D5F5F" w:rsidP="00145424">
      <w:pPr>
        <w:spacing w:line="276" w:lineRule="auto"/>
        <w:ind w:left="2977"/>
        <w:jc w:val="both"/>
        <w:rPr>
          <w:rFonts w:ascii="Times New Roman" w:hAnsi="Times New Roman" w:cs="Times New Roman"/>
          <w:color w:val="auto"/>
        </w:rPr>
      </w:pPr>
    </w:p>
    <w:p w:rsidR="001D5F5F" w:rsidRDefault="00815148" w:rsidP="00145424">
      <w:pPr>
        <w:spacing w:line="276" w:lineRule="auto"/>
        <w:ind w:left="297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З пояснювальної записки до навчальної      програми з математики</w:t>
      </w:r>
    </w:p>
    <w:p w:rsidR="001D5F5F" w:rsidRDefault="001D5F5F" w:rsidP="001D5F5F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auto"/>
        </w:rPr>
      </w:pPr>
    </w:p>
    <w:p w:rsidR="001D5F5F" w:rsidRDefault="00815148" w:rsidP="001D5F5F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О</w:t>
      </w:r>
      <w:r w:rsidR="00D511B1">
        <w:rPr>
          <w:rFonts w:ascii="Times New Roman" w:hAnsi="Times New Roman" w:cs="Times New Roman"/>
          <w:color w:val="auto"/>
        </w:rPr>
        <w:t>одним</w:t>
      </w:r>
      <w:proofErr w:type="spellEnd"/>
      <w:r w:rsidR="00D511B1">
        <w:rPr>
          <w:rFonts w:ascii="Times New Roman" w:hAnsi="Times New Roman" w:cs="Times New Roman"/>
          <w:color w:val="auto"/>
        </w:rPr>
        <w:t xml:space="preserve"> із головних завдань </w:t>
      </w:r>
      <w:r w:rsidR="00D511B1" w:rsidRPr="001312DB">
        <w:rPr>
          <w:rFonts w:ascii="Times New Roman" w:hAnsi="Times New Roman" w:cs="Times New Roman"/>
          <w:color w:val="auto"/>
        </w:rPr>
        <w:t xml:space="preserve"> курсу</w:t>
      </w:r>
      <w:r w:rsidR="00D511B1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D511B1">
        <w:rPr>
          <w:rFonts w:ascii="Times New Roman" w:hAnsi="Times New Roman" w:cs="Times New Roman"/>
          <w:color w:val="auto"/>
          <w:lang w:val="en-US"/>
        </w:rPr>
        <w:t>математики</w:t>
      </w:r>
      <w:proofErr w:type="spellEnd"/>
      <w:r w:rsidR="00D511B1">
        <w:rPr>
          <w:rFonts w:ascii="Times New Roman" w:hAnsi="Times New Roman" w:cs="Times New Roman"/>
          <w:color w:val="auto"/>
          <w:lang w:val="en-US"/>
        </w:rPr>
        <w:t xml:space="preserve"> в </w:t>
      </w:r>
      <w:proofErr w:type="spellStart"/>
      <w:r w:rsidR="00D511B1">
        <w:rPr>
          <w:rFonts w:ascii="Times New Roman" w:hAnsi="Times New Roman" w:cs="Times New Roman"/>
          <w:color w:val="auto"/>
          <w:lang w:val="en-US"/>
        </w:rPr>
        <w:t>сучасній</w:t>
      </w:r>
      <w:proofErr w:type="spellEnd"/>
      <w:r w:rsidR="00D511B1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D511B1">
        <w:rPr>
          <w:rFonts w:ascii="Times New Roman" w:hAnsi="Times New Roman" w:cs="Times New Roman"/>
          <w:color w:val="auto"/>
          <w:lang w:val="en-US"/>
        </w:rPr>
        <w:t>школі</w:t>
      </w:r>
      <w:proofErr w:type="spellEnd"/>
      <w:r w:rsidR="00D511B1" w:rsidRPr="001312DB">
        <w:rPr>
          <w:rFonts w:ascii="Times New Roman" w:hAnsi="Times New Roman" w:cs="Times New Roman"/>
          <w:color w:val="auto"/>
        </w:rPr>
        <w:t xml:space="preserve"> є забезпечення умов для досягнення кожним </w:t>
      </w:r>
      <w:r w:rsidR="00D511B1">
        <w:rPr>
          <w:rFonts w:ascii="Times New Roman" w:hAnsi="Times New Roman" w:cs="Times New Roman"/>
          <w:color w:val="auto"/>
        </w:rPr>
        <w:t>учнем практичної компетентності, отж</w:t>
      </w:r>
      <w:r w:rsidR="00F52156">
        <w:rPr>
          <w:rFonts w:ascii="Times New Roman" w:hAnsi="Times New Roman" w:cs="Times New Roman"/>
          <w:color w:val="auto"/>
        </w:rPr>
        <w:t xml:space="preserve">е посилюється прикладна </w:t>
      </w:r>
      <w:proofErr w:type="spellStart"/>
      <w:r w:rsidR="00F52156">
        <w:rPr>
          <w:rFonts w:ascii="Times New Roman" w:hAnsi="Times New Roman" w:cs="Times New Roman"/>
          <w:color w:val="auto"/>
        </w:rPr>
        <w:t>спрямова</w:t>
      </w:r>
      <w:r w:rsidR="00D511B1">
        <w:rPr>
          <w:rFonts w:ascii="Times New Roman" w:hAnsi="Times New Roman" w:cs="Times New Roman"/>
          <w:color w:val="auto"/>
        </w:rPr>
        <w:t>нність</w:t>
      </w:r>
      <w:proofErr w:type="spellEnd"/>
      <w:r w:rsidR="00D511B1">
        <w:rPr>
          <w:rFonts w:ascii="Times New Roman" w:hAnsi="Times New Roman" w:cs="Times New Roman"/>
          <w:color w:val="auto"/>
        </w:rPr>
        <w:t xml:space="preserve"> вивчення математики. </w:t>
      </w:r>
      <w:r w:rsidR="000E63B5">
        <w:rPr>
          <w:rFonts w:ascii="Times New Roman" w:hAnsi="Times New Roman" w:cs="Times New Roman"/>
          <w:color w:val="auto"/>
        </w:rPr>
        <w:t xml:space="preserve">Це значною мірою позначилось на </w:t>
      </w:r>
      <w:proofErr w:type="spellStart"/>
      <w:r w:rsidR="000E63B5">
        <w:rPr>
          <w:rFonts w:ascii="Times New Roman" w:hAnsi="Times New Roman" w:cs="Times New Roman"/>
          <w:color w:val="auto"/>
        </w:rPr>
        <w:t>задачному</w:t>
      </w:r>
      <w:proofErr w:type="spellEnd"/>
      <w:r w:rsidR="000E63B5">
        <w:rPr>
          <w:rFonts w:ascii="Times New Roman" w:hAnsi="Times New Roman" w:cs="Times New Roman"/>
          <w:color w:val="auto"/>
        </w:rPr>
        <w:t xml:space="preserve"> матеріалі курсу геометрії. Інколи математична модель прикладної задачі вбачається відразу, без додаткових зусиль, а </w:t>
      </w:r>
      <w:proofErr w:type="spellStart"/>
      <w:r w:rsidR="0097764B">
        <w:rPr>
          <w:rFonts w:ascii="Times New Roman" w:hAnsi="Times New Roman" w:cs="Times New Roman"/>
          <w:color w:val="auto"/>
        </w:rPr>
        <w:t>внутрішньо</w:t>
      </w:r>
      <w:r w:rsidR="000E63B5">
        <w:rPr>
          <w:rFonts w:ascii="Times New Roman" w:hAnsi="Times New Roman" w:cs="Times New Roman"/>
          <w:color w:val="auto"/>
        </w:rPr>
        <w:t>модельне</w:t>
      </w:r>
      <w:proofErr w:type="spellEnd"/>
      <w:r w:rsidR="000E63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E63B5">
        <w:rPr>
          <w:rFonts w:ascii="Times New Roman" w:hAnsi="Times New Roman" w:cs="Times New Roman"/>
          <w:color w:val="auto"/>
        </w:rPr>
        <w:t>розв</w:t>
      </w:r>
      <w:proofErr w:type="spellEnd"/>
      <w:r w:rsidR="000E63B5">
        <w:rPr>
          <w:rFonts w:ascii="Times New Roman" w:hAnsi="Times New Roman" w:cs="Times New Roman"/>
          <w:color w:val="auto"/>
          <w:lang w:val="en-US"/>
        </w:rPr>
        <w:t>’</w:t>
      </w:r>
      <w:r w:rsidR="000E63B5">
        <w:rPr>
          <w:rFonts w:ascii="Times New Roman" w:hAnsi="Times New Roman" w:cs="Times New Roman"/>
          <w:color w:val="auto"/>
        </w:rPr>
        <w:t>яз</w:t>
      </w:r>
      <w:r w:rsidR="0097764B">
        <w:rPr>
          <w:rFonts w:ascii="Times New Roman" w:hAnsi="Times New Roman" w:cs="Times New Roman"/>
          <w:color w:val="auto"/>
        </w:rPr>
        <w:t>ув</w:t>
      </w:r>
      <w:r w:rsidR="000E63B5">
        <w:rPr>
          <w:rFonts w:ascii="Times New Roman" w:hAnsi="Times New Roman" w:cs="Times New Roman"/>
          <w:color w:val="auto"/>
        </w:rPr>
        <w:t xml:space="preserve">ання здійснюється за алгоритмом: </w:t>
      </w:r>
    </w:p>
    <w:p w:rsidR="001D5F5F" w:rsidRDefault="000E63B5" w:rsidP="001D5F5F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 знайди потрібну формулу, </w:t>
      </w:r>
    </w:p>
    <w:p w:rsidR="001D5F5F" w:rsidRDefault="000E63B5" w:rsidP="001D5F5F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2) підстав відомі з умови дані</w:t>
      </w:r>
      <w:r w:rsidR="0097764B">
        <w:rPr>
          <w:rFonts w:ascii="Times New Roman" w:hAnsi="Times New Roman" w:cs="Times New Roman"/>
          <w:color w:val="auto"/>
        </w:rPr>
        <w:t xml:space="preserve">,               </w:t>
      </w:r>
    </w:p>
    <w:p w:rsidR="001D5F5F" w:rsidRDefault="0097764B" w:rsidP="001D5F5F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3) обчисли. </w:t>
      </w:r>
    </w:p>
    <w:p w:rsidR="00D511B1" w:rsidRDefault="0097764B" w:rsidP="001D5F5F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Такі задачі не дають певного інтелектуального навантаження учням з достатнім та високим рівнем знань.</w:t>
      </w:r>
    </w:p>
    <w:p w:rsidR="00F52156" w:rsidRDefault="00F52156" w:rsidP="001D5F5F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Пропоную дві геометричні задачі, які я використовую на системно-у</w:t>
      </w:r>
      <w:r w:rsidR="00DD6AA8">
        <w:rPr>
          <w:rFonts w:ascii="Times New Roman" w:hAnsi="Times New Roman" w:cs="Times New Roman"/>
          <w:color w:val="auto"/>
        </w:rPr>
        <w:t>загальнюючому етапі дидактичних модулів</w:t>
      </w:r>
      <w:r>
        <w:rPr>
          <w:rFonts w:ascii="Times New Roman" w:hAnsi="Times New Roman" w:cs="Times New Roman"/>
          <w:color w:val="auto"/>
        </w:rPr>
        <w:t>. Вважаю ці задачі цікавими тому, що вони ілюстр</w:t>
      </w:r>
      <w:r w:rsidR="000F61C5">
        <w:rPr>
          <w:rFonts w:ascii="Times New Roman" w:hAnsi="Times New Roman" w:cs="Times New Roman"/>
          <w:color w:val="auto"/>
        </w:rPr>
        <w:t xml:space="preserve">ують застосування таких </w:t>
      </w:r>
      <w:r>
        <w:rPr>
          <w:rFonts w:ascii="Times New Roman" w:hAnsi="Times New Roman" w:cs="Times New Roman"/>
          <w:color w:val="auto"/>
        </w:rPr>
        <w:t xml:space="preserve"> поширених</w:t>
      </w:r>
      <w:r w:rsidR="000F61C5">
        <w:rPr>
          <w:rFonts w:ascii="Times New Roman" w:hAnsi="Times New Roman" w:cs="Times New Roman"/>
          <w:color w:val="auto"/>
        </w:rPr>
        <w:t xml:space="preserve"> математичних методів,</w:t>
      </w:r>
      <w:r w:rsidR="005D05A3">
        <w:rPr>
          <w:rFonts w:ascii="Times New Roman" w:hAnsi="Times New Roman" w:cs="Times New Roman"/>
          <w:color w:val="auto"/>
        </w:rPr>
        <w:t xml:space="preserve"> </w:t>
      </w:r>
      <w:r w:rsidR="000F61C5">
        <w:rPr>
          <w:rFonts w:ascii="Times New Roman" w:hAnsi="Times New Roman" w:cs="Times New Roman"/>
          <w:color w:val="auto"/>
        </w:rPr>
        <w:t>як спадний аналіз і метод від супротивного.</w:t>
      </w:r>
    </w:p>
    <w:p w:rsidR="000F61C5" w:rsidRPr="000B3E8F" w:rsidRDefault="000F61C5" w:rsidP="008E45E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B7374B">
        <w:rPr>
          <w:rFonts w:ascii="Times New Roman" w:hAnsi="Times New Roman" w:cs="Times New Roman"/>
          <w:b/>
          <w:color w:val="auto"/>
        </w:rPr>
        <w:t>Задача 1.</w:t>
      </w:r>
      <w:r>
        <w:rPr>
          <w:rFonts w:ascii="Times New Roman" w:hAnsi="Times New Roman" w:cs="Times New Roman"/>
          <w:color w:val="auto"/>
        </w:rPr>
        <w:t xml:space="preserve"> (Її  </w:t>
      </w:r>
      <w:proofErr w:type="spellStart"/>
      <w:r>
        <w:rPr>
          <w:rFonts w:ascii="Times New Roman" w:hAnsi="Times New Roman" w:cs="Times New Roman"/>
          <w:color w:val="auto"/>
        </w:rPr>
        <w:t>розв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>’</w:t>
      </w:r>
      <w:proofErr w:type="spellStart"/>
      <w:r>
        <w:rPr>
          <w:rFonts w:ascii="Times New Roman" w:hAnsi="Times New Roman" w:cs="Times New Roman"/>
          <w:color w:val="auto"/>
        </w:rPr>
        <w:t>язуємо</w:t>
      </w:r>
      <w:proofErr w:type="spellEnd"/>
      <w:r>
        <w:rPr>
          <w:rFonts w:ascii="Times New Roman" w:hAnsi="Times New Roman" w:cs="Times New Roman"/>
          <w:color w:val="auto"/>
        </w:rPr>
        <w:t xml:space="preserve">, завершуючи вивчення теми «Многокутники. Площі многокутників» у 8 класі) </w:t>
      </w:r>
      <w:r w:rsidRPr="000B3E8F">
        <w:rPr>
          <w:rFonts w:ascii="Times New Roman" w:hAnsi="Times New Roman" w:cs="Times New Roman"/>
          <w:b/>
          <w:color w:val="auto"/>
        </w:rPr>
        <w:t>Маємо 18 плиток розміром 1х2. Чи можна з них викласти ділянку стіни,</w:t>
      </w:r>
      <w:r w:rsidR="005D05A3" w:rsidRPr="000B3E8F">
        <w:rPr>
          <w:rFonts w:ascii="Times New Roman" w:hAnsi="Times New Roman" w:cs="Times New Roman"/>
          <w:b/>
          <w:color w:val="auto"/>
        </w:rPr>
        <w:t xml:space="preserve"> квадратної форми так, щоб при цьому не було жодного прямого шва, що з</w:t>
      </w:r>
      <w:r w:rsidR="005D05A3" w:rsidRPr="000B3E8F">
        <w:rPr>
          <w:rFonts w:ascii="Times New Roman" w:hAnsi="Times New Roman" w:cs="Times New Roman"/>
          <w:b/>
          <w:color w:val="auto"/>
          <w:lang w:val="en-US"/>
        </w:rPr>
        <w:t>’</w:t>
      </w:r>
      <w:proofErr w:type="spellStart"/>
      <w:r w:rsidR="005D05A3" w:rsidRPr="000B3E8F">
        <w:rPr>
          <w:rFonts w:ascii="Times New Roman" w:hAnsi="Times New Roman" w:cs="Times New Roman"/>
          <w:b/>
          <w:color w:val="auto"/>
        </w:rPr>
        <w:t>єднує</w:t>
      </w:r>
      <w:proofErr w:type="spellEnd"/>
      <w:r w:rsidR="005D05A3" w:rsidRPr="000B3E8F">
        <w:rPr>
          <w:rFonts w:ascii="Times New Roman" w:hAnsi="Times New Roman" w:cs="Times New Roman"/>
          <w:b/>
          <w:color w:val="auto"/>
        </w:rPr>
        <w:t xml:space="preserve"> протилежні сторони квадрата та іде вздовж країв плиток</w:t>
      </w:r>
      <w:r w:rsidR="00B7374B" w:rsidRPr="000B3E8F">
        <w:rPr>
          <w:rFonts w:ascii="Times New Roman" w:hAnsi="Times New Roman" w:cs="Times New Roman"/>
          <w:b/>
          <w:color w:val="auto"/>
          <w:lang w:val="en-US"/>
        </w:rPr>
        <w:t>?</w:t>
      </w:r>
    </w:p>
    <w:p w:rsidR="00963FB5" w:rsidRDefault="00B7374B" w:rsidP="001D5F5F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B7374B">
        <w:rPr>
          <w:rFonts w:ascii="Times New Roman" w:hAnsi="Times New Roman" w:cs="Times New Roman"/>
          <w:b/>
          <w:color w:val="auto"/>
        </w:rPr>
        <w:t>Розв’язання</w:t>
      </w:r>
      <w:r>
        <w:rPr>
          <w:rFonts w:ascii="Times New Roman" w:hAnsi="Times New Roman" w:cs="Times New Roman"/>
          <w:b/>
          <w:color w:val="auto"/>
        </w:rPr>
        <w:t xml:space="preserve">. </w:t>
      </w:r>
      <w:r w:rsidR="00B510CE">
        <w:rPr>
          <w:rFonts w:ascii="Times New Roman" w:hAnsi="Times New Roman" w:cs="Times New Roman"/>
          <w:color w:val="auto"/>
        </w:rPr>
        <w:t xml:space="preserve">З умови задачі витікає, що таке розташування плиток, як на рис. 1 нам не підходить: там є прямий шов АВ. Не завжди учні зразу помічають, що ділянка стіни, яку треба викласти плитками, </w:t>
      </w:r>
      <w:r w:rsidR="00963FB5">
        <w:rPr>
          <w:rFonts w:ascii="Times New Roman" w:hAnsi="Times New Roman" w:cs="Times New Roman"/>
          <w:color w:val="auto"/>
        </w:rPr>
        <w:t>повинна мати</w:t>
      </w:r>
      <w:r w:rsidR="00B510CE">
        <w:rPr>
          <w:rFonts w:ascii="Times New Roman" w:hAnsi="Times New Roman" w:cs="Times New Roman"/>
          <w:color w:val="auto"/>
        </w:rPr>
        <w:t xml:space="preserve"> розмір 6х6</w:t>
      </w:r>
      <w:r w:rsidR="00963FB5">
        <w:rPr>
          <w:rFonts w:ascii="Times New Roman" w:hAnsi="Times New Roman" w:cs="Times New Roman"/>
          <w:color w:val="auto"/>
        </w:rPr>
        <w:t xml:space="preserve">, тому що за умовою задачі вона має бути квадратною і площа її має бути 18х1х2=36. </w:t>
      </w:r>
    </w:p>
    <w:p w:rsidR="007E72D5" w:rsidRDefault="00963FB5" w:rsidP="00EF3FDC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963FB5">
        <w:rPr>
          <w:rFonts w:ascii="Times New Roman" w:hAnsi="Times New Roman" w:cs="Times New Roman"/>
          <w:color w:val="auto"/>
        </w:rPr>
        <w:t>Припустимо,що</w:t>
      </w:r>
      <w:r w:rsidR="00B510CE" w:rsidRPr="00963FB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ми змогли викласти квадрат 6х6</w:t>
      </w:r>
      <w:r w:rsidR="000B10A9">
        <w:rPr>
          <w:rFonts w:ascii="Times New Roman" w:hAnsi="Times New Roman" w:cs="Times New Roman"/>
          <w:color w:val="auto"/>
        </w:rPr>
        <w:t xml:space="preserve"> (рис.2)</w:t>
      </w:r>
      <w:r>
        <w:rPr>
          <w:rFonts w:ascii="Times New Roman" w:hAnsi="Times New Roman" w:cs="Times New Roman"/>
          <w:color w:val="auto"/>
        </w:rPr>
        <w:t xml:space="preserve">. Розкреслимо тепер його на клітинки 1х1. Для цього нам доведеться провести всього 10 відрізків: 5 паралельних одній стороні квадрата і 5 паралельних іншій його стороні. За умовою задачі кожен з цих відрізків має перетинати </w:t>
      </w:r>
      <w:proofErr w:type="spellStart"/>
      <w:r>
        <w:rPr>
          <w:rFonts w:ascii="Times New Roman" w:hAnsi="Times New Roman" w:cs="Times New Roman"/>
          <w:color w:val="auto"/>
        </w:rPr>
        <w:t>хочаб</w:t>
      </w:r>
      <w:proofErr w:type="spellEnd"/>
      <w:r>
        <w:rPr>
          <w:rFonts w:ascii="Times New Roman" w:hAnsi="Times New Roman" w:cs="Times New Roman"/>
          <w:color w:val="auto"/>
        </w:rPr>
        <w:t xml:space="preserve"> одну плитку 1х2. Неважко довести, що кожен такий відрізок перетинає обов’язково парну кількість плиток. Дійсно він відрізає від</w:t>
      </w:r>
      <w:r w:rsidR="00F26989">
        <w:rPr>
          <w:rFonts w:ascii="Times New Roman" w:hAnsi="Times New Roman" w:cs="Times New Roman"/>
          <w:color w:val="auto"/>
        </w:rPr>
        <w:t xml:space="preserve"> квадрата 6х6 прямокутник 6хk, що складається з парної кількості клітинок 1х1; цей прямокутник містить деяку кількість цілих плиток 1х2 та деяку парну кількість клітинок 1х1, що утворилися перетином відрізка і цілих плиток. Отже кожен відрізок перетинає не менше двох плиток. З цього випливає висновок про те, що </w:t>
      </w:r>
      <w:proofErr w:type="spellStart"/>
      <w:r w:rsidR="00F26989">
        <w:rPr>
          <w:rFonts w:ascii="Times New Roman" w:hAnsi="Times New Roman" w:cs="Times New Roman"/>
          <w:color w:val="auto"/>
        </w:rPr>
        <w:t>загольна</w:t>
      </w:r>
      <w:proofErr w:type="spellEnd"/>
      <w:r w:rsidR="00F26989">
        <w:rPr>
          <w:rFonts w:ascii="Times New Roman" w:hAnsi="Times New Roman" w:cs="Times New Roman"/>
          <w:color w:val="auto"/>
        </w:rPr>
        <w:t xml:space="preserve"> кількість плиток має бути не менше ніж 20 </w:t>
      </w:r>
      <w:r w:rsidR="00145424">
        <w:rPr>
          <w:rFonts w:ascii="Times New Roman" w:hAnsi="Times New Roman" w:cs="Times New Roman"/>
          <w:color w:val="auto"/>
          <w:lang w:val="en-US"/>
        </w:rPr>
        <w:t xml:space="preserve">     </w:t>
      </w:r>
      <w:r w:rsidR="00F26989">
        <w:rPr>
          <w:rFonts w:ascii="Times New Roman" w:hAnsi="Times New Roman" w:cs="Times New Roman"/>
          <w:color w:val="auto"/>
        </w:rPr>
        <w:t>( 10х2=20</w:t>
      </w:r>
      <w:r w:rsidR="00145424">
        <w:rPr>
          <w:rFonts w:ascii="Times New Roman" w:hAnsi="Times New Roman" w:cs="Times New Roman"/>
          <w:color w:val="auto"/>
          <w:lang w:val="en-US"/>
        </w:rPr>
        <w:t xml:space="preserve"> </w:t>
      </w:r>
      <w:r w:rsidR="00F26989">
        <w:rPr>
          <w:rFonts w:ascii="Times New Roman" w:hAnsi="Times New Roman" w:cs="Times New Roman"/>
          <w:color w:val="auto"/>
        </w:rPr>
        <w:t xml:space="preserve">), але за умовою задачі плиток всього 18. Ми дійшли суперечки, довівши таким </w:t>
      </w:r>
      <w:r w:rsidR="00F26989">
        <w:rPr>
          <w:rFonts w:ascii="Times New Roman" w:hAnsi="Times New Roman" w:cs="Times New Roman"/>
          <w:color w:val="auto"/>
        </w:rPr>
        <w:lastRenderedPageBreak/>
        <w:t>чином , що квадрат 6х6 не можна</w:t>
      </w:r>
      <w:r w:rsidR="007E72D5">
        <w:rPr>
          <w:rFonts w:ascii="Times New Roman" w:hAnsi="Times New Roman" w:cs="Times New Roman"/>
          <w:color w:val="auto"/>
        </w:rPr>
        <w:t xml:space="preserve"> викласти плитками 1х2 так, як цього вимагає задача.</w:t>
      </w:r>
    </w:p>
    <w:p w:rsidR="007E72D5" w:rsidRDefault="007E72D5" w:rsidP="001D5F5F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>Розв’язання задачі ми почали з того, що припустили, що твердження задачі правильне та через ланцюжок істинних припущень дійшли до хибного твердження, спростувавши вихідну гіпотезу. Такий метод і є методом спадного аналізу.</w:t>
      </w:r>
    </w:p>
    <w:p w:rsidR="00D008BA" w:rsidRDefault="00AA3516" w:rsidP="00D008BA">
      <w:pPr>
        <w:tabs>
          <w:tab w:val="left" w:pos="7230"/>
        </w:tabs>
        <w:spacing w:line="276" w:lineRule="auto"/>
        <w:ind w:left="-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</w:t>
      </w:r>
      <w:r w:rsidR="00402B60">
        <w:rPr>
          <w:rFonts w:ascii="Times New Roman" w:hAnsi="Times New Roman" w:cs="Times New Roman"/>
          <w:color w:val="auto"/>
          <w:lang w:val="ru-RU"/>
        </w:rPr>
        <w:t xml:space="preserve">         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="007E72D5">
        <w:rPr>
          <w:rFonts w:ascii="Times New Roman" w:hAnsi="Times New Roman" w:cs="Times New Roman"/>
          <w:color w:val="auto"/>
        </w:rPr>
        <w:t>Розглянемо тепер задачу, що розв’язується методом від супротивного.</w:t>
      </w:r>
      <w:r w:rsidR="00AE02C2">
        <w:rPr>
          <w:rFonts w:ascii="Times New Roman" w:hAnsi="Times New Roman" w:cs="Times New Roman"/>
          <w:color w:val="auto"/>
        </w:rPr>
        <w:t xml:space="preserve"> Цей метод </w:t>
      </w:r>
      <w:r w:rsidR="00D008BA">
        <w:rPr>
          <w:rFonts w:ascii="Times New Roman" w:hAnsi="Times New Roman" w:cs="Times New Roman"/>
          <w:color w:val="auto"/>
        </w:rPr>
        <w:t>відомий учням ще з перших уроків геометрії, але використання його під час розв’язування прикладних задач значною мірою підвищує авторитет цього метода. Суть його полягає в тому, що на початку розв’язування ми припустимо, що твердження задачі хибне, а правильним є твердження, яке заперечує твердження задачі, а далі через ланцюжок послідовних логічних міркувань дійдемо суперечки між умовою задачі та отриманим висновком. Саме ця суперечка і свідчитиме, що правильним все ж таки було твердження задачі.</w:t>
      </w:r>
    </w:p>
    <w:p w:rsidR="003B7786" w:rsidRPr="00D008BA" w:rsidRDefault="003B7786" w:rsidP="00D008BA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7D689A" w:rsidRPr="008E45ED" w:rsidRDefault="003B7786" w:rsidP="008E45ED">
      <w:pPr>
        <w:tabs>
          <w:tab w:val="left" w:pos="7230"/>
        </w:tabs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73409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Задача 2</w:t>
      </w:r>
      <w:r w:rsidRPr="00B7374B">
        <w:rPr>
          <w:rFonts w:ascii="Times New Roman" w:hAnsi="Times New Roman" w:cs="Times New Roman"/>
          <w:b/>
          <w:color w:val="auto"/>
        </w:rPr>
        <w:t>.</w:t>
      </w:r>
      <w:r w:rsidR="005310DB">
        <w:rPr>
          <w:rFonts w:ascii="Times New Roman" w:hAnsi="Times New Roman" w:cs="Times New Roman"/>
          <w:b/>
          <w:color w:val="auto"/>
        </w:rPr>
        <w:t xml:space="preserve"> </w:t>
      </w:r>
      <w:r w:rsidR="005310DB" w:rsidRPr="00047A56">
        <w:rPr>
          <w:rFonts w:ascii="Times New Roman" w:hAnsi="Times New Roman" w:cs="Times New Roman"/>
          <w:color w:val="auto"/>
        </w:rPr>
        <w:t xml:space="preserve">(Цю задачу можна </w:t>
      </w:r>
      <w:proofErr w:type="spellStart"/>
      <w:r w:rsidR="005310DB" w:rsidRPr="00047A56">
        <w:rPr>
          <w:rFonts w:ascii="Times New Roman" w:hAnsi="Times New Roman" w:cs="Times New Roman"/>
          <w:color w:val="auto"/>
        </w:rPr>
        <w:t>розв</w:t>
      </w:r>
      <w:proofErr w:type="spellEnd"/>
      <w:r w:rsidR="005310DB" w:rsidRPr="00047A56">
        <w:rPr>
          <w:rFonts w:ascii="Times New Roman" w:hAnsi="Times New Roman" w:cs="Times New Roman"/>
          <w:color w:val="auto"/>
          <w:lang w:val="en-US"/>
        </w:rPr>
        <w:t>’</w:t>
      </w:r>
      <w:proofErr w:type="spellStart"/>
      <w:r w:rsidR="005310DB" w:rsidRPr="00047A56">
        <w:rPr>
          <w:rFonts w:ascii="Times New Roman" w:hAnsi="Times New Roman" w:cs="Times New Roman"/>
          <w:color w:val="auto"/>
        </w:rPr>
        <w:t>язувати</w:t>
      </w:r>
      <w:proofErr w:type="spellEnd"/>
      <w:r w:rsidR="005310DB" w:rsidRPr="00047A56">
        <w:rPr>
          <w:rFonts w:ascii="Times New Roman" w:hAnsi="Times New Roman" w:cs="Times New Roman"/>
          <w:color w:val="auto"/>
        </w:rPr>
        <w:t xml:space="preserve"> після вивчення теми «Нерівність трикутника»</w:t>
      </w:r>
      <w:r w:rsidR="00047A56" w:rsidRPr="00047A56">
        <w:rPr>
          <w:rFonts w:ascii="Times New Roman" w:hAnsi="Times New Roman" w:cs="Times New Roman"/>
          <w:color w:val="auto"/>
        </w:rPr>
        <w:t xml:space="preserve"> в 7 класі або теми «Центральні та вписані кути» в 8 класі</w:t>
      </w:r>
      <w:r w:rsidR="005310DB" w:rsidRPr="00047A56">
        <w:rPr>
          <w:rFonts w:ascii="Times New Roman" w:hAnsi="Times New Roman" w:cs="Times New Roman"/>
          <w:color w:val="auto"/>
        </w:rPr>
        <w:t>)</w:t>
      </w:r>
      <w:r w:rsidRPr="00047A56">
        <w:rPr>
          <w:rFonts w:ascii="Times New Roman" w:hAnsi="Times New Roman" w:cs="Times New Roman"/>
          <w:color w:val="auto"/>
        </w:rPr>
        <w:t xml:space="preserve"> </w:t>
      </w:r>
      <w:r w:rsidRPr="00232E94">
        <w:rPr>
          <w:rFonts w:ascii="Times New Roman" w:hAnsi="Times New Roman" w:cs="Times New Roman"/>
          <w:b/>
          <w:color w:val="auto"/>
        </w:rPr>
        <w:t>В одній країні побудовано 100 аеродромів. Всі попарні відстані між ними різні. З кожного аеродрому вилітає по літаку. Кожен літак летить на найближчий аеродром. Доведіть, що на будь-який аеродром прилетить не більше ніж 5 літаків.</w:t>
      </w:r>
    </w:p>
    <w:p w:rsidR="00247EB6" w:rsidRPr="007E178F" w:rsidRDefault="003B7786" w:rsidP="001D5F5F">
      <w:pPr>
        <w:tabs>
          <w:tab w:val="left" w:pos="7230"/>
        </w:tabs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7D689A" w:rsidRPr="00B7374B">
        <w:rPr>
          <w:rFonts w:ascii="Times New Roman" w:hAnsi="Times New Roman" w:cs="Times New Roman"/>
          <w:b/>
          <w:color w:val="auto"/>
        </w:rPr>
        <w:t>Розв’язання</w:t>
      </w:r>
      <w:r w:rsidR="007D689A">
        <w:rPr>
          <w:rFonts w:ascii="Times New Roman" w:hAnsi="Times New Roman" w:cs="Times New Roman"/>
          <w:b/>
          <w:color w:val="auto"/>
        </w:rPr>
        <w:t>.</w:t>
      </w:r>
      <w:r w:rsidR="00CC0572">
        <w:rPr>
          <w:rFonts w:ascii="Times New Roman" w:hAnsi="Times New Roman" w:cs="Times New Roman"/>
          <w:b/>
          <w:color w:val="auto"/>
        </w:rPr>
        <w:t xml:space="preserve"> </w:t>
      </w:r>
      <w:r w:rsidR="000B10A9">
        <w:rPr>
          <w:rFonts w:ascii="Times New Roman" w:hAnsi="Times New Roman" w:cs="Times New Roman"/>
          <w:color w:val="auto"/>
        </w:rPr>
        <w:t xml:space="preserve">Припустимо, </w:t>
      </w:r>
      <w:r w:rsidR="00CC0572">
        <w:rPr>
          <w:rFonts w:ascii="Times New Roman" w:hAnsi="Times New Roman" w:cs="Times New Roman"/>
          <w:color w:val="auto"/>
        </w:rPr>
        <w:t xml:space="preserve">  </w:t>
      </w:r>
      <w:r w:rsidR="000B10A9">
        <w:rPr>
          <w:rFonts w:ascii="Times New Roman" w:hAnsi="Times New Roman" w:cs="Times New Roman"/>
          <w:color w:val="auto"/>
        </w:rPr>
        <w:t>що</w:t>
      </w:r>
      <w:r w:rsidR="00CC0572">
        <w:rPr>
          <w:rFonts w:ascii="Times New Roman" w:hAnsi="Times New Roman" w:cs="Times New Roman"/>
          <w:color w:val="auto"/>
        </w:rPr>
        <w:t xml:space="preserve"> </w:t>
      </w:r>
      <w:r w:rsidR="000B10A9">
        <w:rPr>
          <w:rFonts w:ascii="Times New Roman" w:hAnsi="Times New Roman" w:cs="Times New Roman"/>
          <w:color w:val="auto"/>
        </w:rPr>
        <w:t xml:space="preserve"> на</w:t>
      </w:r>
      <w:r w:rsidR="00CC0572">
        <w:rPr>
          <w:rFonts w:ascii="Times New Roman" w:hAnsi="Times New Roman" w:cs="Times New Roman"/>
          <w:color w:val="auto"/>
        </w:rPr>
        <w:t xml:space="preserve"> </w:t>
      </w:r>
      <w:r w:rsidR="000B10A9">
        <w:rPr>
          <w:rFonts w:ascii="Times New Roman" w:hAnsi="Times New Roman" w:cs="Times New Roman"/>
          <w:color w:val="auto"/>
        </w:rPr>
        <w:t xml:space="preserve"> деякий </w:t>
      </w:r>
      <w:r w:rsidR="00CC0572">
        <w:rPr>
          <w:rFonts w:ascii="Times New Roman" w:hAnsi="Times New Roman" w:cs="Times New Roman"/>
          <w:color w:val="auto"/>
        </w:rPr>
        <w:t>аеродром, розташований в точці О</w:t>
      </w:r>
      <w:r w:rsidR="000B10A9">
        <w:rPr>
          <w:rFonts w:ascii="Times New Roman" w:hAnsi="Times New Roman" w:cs="Times New Roman"/>
          <w:color w:val="auto"/>
        </w:rPr>
        <w:t xml:space="preserve"> (рис. 3), прилетить більше ніж 5 літаків. Це означає,</w:t>
      </w:r>
      <w:r w:rsidR="004476A7">
        <w:rPr>
          <w:rFonts w:ascii="Times New Roman" w:hAnsi="Times New Roman" w:cs="Times New Roman"/>
          <w:color w:val="auto"/>
        </w:rPr>
        <w:t xml:space="preserve"> </w:t>
      </w:r>
      <w:r w:rsidR="000B10A9">
        <w:rPr>
          <w:rFonts w:ascii="Times New Roman" w:hAnsi="Times New Roman" w:cs="Times New Roman"/>
          <w:color w:val="auto"/>
        </w:rPr>
        <w:t>що є хоча б 6 аеродромів</w:t>
      </w:r>
      <w:r w:rsidR="003B748D">
        <w:rPr>
          <w:rFonts w:ascii="Times New Roman" w:hAnsi="Times New Roman" w:cs="Times New Roman"/>
          <w:color w:val="auto"/>
        </w:rPr>
        <w:t xml:space="preserve"> А</w:t>
      </w:r>
      <w:r w:rsidR="000B10A9">
        <w:rPr>
          <w:rFonts w:ascii="Times New Roman" w:hAnsi="Times New Roman" w:cs="Times New Roman"/>
          <w:color w:val="auto"/>
        </w:rPr>
        <w:t>,</w:t>
      </w:r>
      <w:r w:rsidR="003B748D">
        <w:rPr>
          <w:rFonts w:ascii="Times New Roman" w:hAnsi="Times New Roman" w:cs="Times New Roman"/>
          <w:color w:val="auto"/>
        </w:rPr>
        <w:t xml:space="preserve"> В, С, D</w:t>
      </w:r>
      <w:r w:rsidR="003B748D">
        <w:rPr>
          <w:rFonts w:ascii="Times New Roman" w:hAnsi="Times New Roman" w:cs="Times New Roman"/>
          <w:color w:val="auto"/>
          <w:lang w:val="en-US"/>
        </w:rPr>
        <w:t>,</w:t>
      </w:r>
      <w:r w:rsidR="003B748D">
        <w:rPr>
          <w:rFonts w:ascii="Times New Roman" w:hAnsi="Times New Roman" w:cs="Times New Roman"/>
          <w:color w:val="auto"/>
        </w:rPr>
        <w:t xml:space="preserve"> E</w:t>
      </w:r>
      <w:r w:rsidR="003B748D">
        <w:rPr>
          <w:rFonts w:ascii="Times New Roman" w:hAnsi="Times New Roman" w:cs="Times New Roman"/>
          <w:color w:val="auto"/>
          <w:lang w:val="en-US"/>
        </w:rPr>
        <w:t>, F</w:t>
      </w:r>
      <w:r w:rsidR="00CC0572">
        <w:rPr>
          <w:rFonts w:ascii="Times New Roman" w:hAnsi="Times New Roman" w:cs="Times New Roman"/>
          <w:color w:val="auto"/>
        </w:rPr>
        <w:t>,</w:t>
      </w:r>
      <w:r w:rsidR="000B10A9">
        <w:rPr>
          <w:rFonts w:ascii="Times New Roman" w:hAnsi="Times New Roman" w:cs="Times New Roman"/>
          <w:color w:val="auto"/>
        </w:rPr>
        <w:t xml:space="preserve"> для яких аеродром О є найближчим. Сума кутів </w:t>
      </w:r>
      <w:r w:rsidR="003B748D">
        <w:rPr>
          <w:rFonts w:ascii="Times New Roman" w:hAnsi="Times New Roman" w:cs="Times New Roman"/>
          <w:color w:val="auto"/>
          <w:lang w:val="en-US"/>
        </w:rPr>
        <w:t>AOB, BOC, COD, DOE</w:t>
      </w:r>
      <w:r w:rsidR="00247EB6">
        <w:rPr>
          <w:rFonts w:ascii="Times New Roman" w:hAnsi="Times New Roman" w:cs="Times New Roman"/>
          <w:color w:val="auto"/>
          <w:lang w:val="en-US"/>
        </w:rPr>
        <w:t>, EOF,</w:t>
      </w:r>
      <w:r w:rsidR="00273246">
        <w:rPr>
          <w:rFonts w:ascii="Times New Roman" w:hAnsi="Times New Roman" w:cs="Times New Roman"/>
          <w:color w:val="auto"/>
        </w:rPr>
        <w:t xml:space="preserve"> </w:t>
      </w:r>
      <w:r w:rsidR="00247EB6">
        <w:rPr>
          <w:rFonts w:ascii="Times New Roman" w:hAnsi="Times New Roman" w:cs="Times New Roman"/>
          <w:color w:val="auto"/>
          <w:lang w:val="en-US"/>
        </w:rPr>
        <w:t xml:space="preserve">FOA </w:t>
      </w:r>
      <w:r w:rsidR="003B748D">
        <w:rPr>
          <w:rFonts w:ascii="Times New Roman" w:hAnsi="Times New Roman" w:cs="Times New Roman"/>
          <w:color w:val="auto"/>
        </w:rPr>
        <w:t>дорівнює 360</w:t>
      </w:r>
      <w:r w:rsidR="004476A7" w:rsidRPr="004476A7">
        <w:rPr>
          <w:rFonts w:ascii="Verdana" w:hAnsi="Verdana"/>
          <w:shd w:val="clear" w:color="auto" w:fill="FFFFFF"/>
        </w:rPr>
        <w:t>°</w:t>
      </w:r>
      <w:r w:rsidR="003B748D">
        <w:rPr>
          <w:rFonts w:ascii="Times New Roman" w:hAnsi="Times New Roman" w:cs="Times New Roman"/>
          <w:color w:val="auto"/>
        </w:rPr>
        <w:t>, тому хоча б один</w:t>
      </w:r>
      <w:r w:rsidR="007E178F">
        <w:rPr>
          <w:rFonts w:ascii="Times New Roman" w:hAnsi="Times New Roman" w:cs="Times New Roman"/>
          <w:color w:val="auto"/>
        </w:rPr>
        <w:t xml:space="preserve"> </w:t>
      </w:r>
      <w:r w:rsidR="003B748D">
        <w:rPr>
          <w:rFonts w:ascii="Times New Roman" w:hAnsi="Times New Roman" w:cs="Times New Roman"/>
          <w:color w:val="auto"/>
        </w:rPr>
        <w:t>з</w:t>
      </w:r>
      <w:r w:rsidR="00247EB6">
        <w:rPr>
          <w:rFonts w:ascii="Times New Roman" w:hAnsi="Times New Roman" w:cs="Times New Roman"/>
          <w:color w:val="auto"/>
        </w:rPr>
        <w:t xml:space="preserve"> цих кутів , наприклад </w:t>
      </w:r>
      <w:r w:rsidR="007E178F">
        <w:rPr>
          <w:rFonts w:ascii="Times New Roman" w:hAnsi="Times New Roman" w:cs="Times New Roman"/>
          <w:color w:val="auto"/>
        </w:rPr>
        <w:t>∟</w:t>
      </w:r>
      <w:r w:rsidR="00247EB6">
        <w:rPr>
          <w:rFonts w:ascii="Times New Roman" w:hAnsi="Times New Roman" w:cs="Times New Roman"/>
          <w:color w:val="auto"/>
          <w:lang w:val="en-US"/>
        </w:rPr>
        <w:t>FOA</w:t>
      </w:r>
      <w:r w:rsidR="007E178F">
        <w:rPr>
          <w:rFonts w:ascii="Times New Roman" w:hAnsi="Times New Roman" w:cs="Times New Roman"/>
          <w:color w:val="auto"/>
        </w:rPr>
        <w:t>≤</w:t>
      </w:r>
      <w:r w:rsidR="00247EB6">
        <w:rPr>
          <w:rFonts w:ascii="Times New Roman" w:hAnsi="Times New Roman" w:cs="Times New Roman"/>
          <w:color w:val="auto"/>
        </w:rPr>
        <w:t xml:space="preserve"> 60</w:t>
      </w:r>
      <w:r w:rsidR="004476A7" w:rsidRPr="00CC0572">
        <w:rPr>
          <w:rFonts w:ascii="Verdana" w:hAnsi="Verdana"/>
          <w:shd w:val="clear" w:color="auto" w:fill="FFFFFF"/>
        </w:rPr>
        <w:t>°</w:t>
      </w:r>
      <w:r w:rsidR="004476A7" w:rsidRPr="004476A7">
        <w:rPr>
          <w:rFonts w:ascii="Verdana" w:hAnsi="Verdana"/>
          <w:shd w:val="clear" w:color="auto" w:fill="FFFFFF"/>
        </w:rPr>
        <w:t>.</w:t>
      </w:r>
      <w:r w:rsidR="004476A7">
        <w:rPr>
          <w:rFonts w:ascii="Times New Roman" w:hAnsi="Times New Roman" w:cs="Times New Roman"/>
          <w:color w:val="auto"/>
          <w:lang w:val="en-US"/>
        </w:rPr>
        <w:t xml:space="preserve"> </w:t>
      </w:r>
      <w:r w:rsidR="007E178F">
        <w:rPr>
          <w:rFonts w:ascii="Times New Roman" w:hAnsi="Times New Roman" w:cs="Times New Roman"/>
          <w:color w:val="auto"/>
        </w:rPr>
        <w:t xml:space="preserve"> </w:t>
      </w:r>
    </w:p>
    <w:p w:rsidR="00273246" w:rsidRDefault="00247EB6" w:rsidP="001D5F5F">
      <w:pPr>
        <w:tabs>
          <w:tab w:val="left" w:pos="7230"/>
        </w:tabs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 w:rsidRPr="00247EB6">
        <w:rPr>
          <w:rFonts w:ascii="Times New Roman" w:hAnsi="Times New Roman" w:cs="Times New Roman"/>
          <w:color w:val="auto"/>
        </w:rPr>
        <w:t xml:space="preserve">Розглянемо спочатку випадок, коли </w:t>
      </w:r>
      <w:r w:rsidR="007E178F">
        <w:rPr>
          <w:rFonts w:ascii="Times New Roman" w:hAnsi="Times New Roman" w:cs="Times New Roman"/>
          <w:color w:val="auto"/>
        </w:rPr>
        <w:t>∟</w:t>
      </w:r>
      <w:r>
        <w:rPr>
          <w:rFonts w:ascii="Times New Roman" w:hAnsi="Times New Roman" w:cs="Times New Roman"/>
          <w:color w:val="auto"/>
        </w:rPr>
        <w:t>FOA≠0</w:t>
      </w:r>
      <w:r w:rsidR="004476A7" w:rsidRPr="004476A7">
        <w:rPr>
          <w:rFonts w:ascii="Verdana" w:hAnsi="Verdana"/>
          <w:shd w:val="clear" w:color="auto" w:fill="FFFFFF"/>
        </w:rPr>
        <w:t>°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405A9A" w:rsidRPr="00273246" w:rsidRDefault="00247EB6" w:rsidP="00273246">
      <w:pPr>
        <w:tabs>
          <w:tab w:val="left" w:pos="7230"/>
        </w:tabs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трикутнику</w:t>
      </w:r>
      <w:r w:rsidR="007E178F">
        <w:rPr>
          <w:rFonts w:ascii="Times New Roman" w:hAnsi="Times New Roman" w:cs="Times New Roman"/>
          <w:color w:val="auto"/>
        </w:rPr>
        <w:t xml:space="preserve"> FOA </w:t>
      </w:r>
      <w:r>
        <w:rPr>
          <w:rFonts w:ascii="Times New Roman" w:hAnsi="Times New Roman" w:cs="Times New Roman"/>
          <w:color w:val="auto"/>
        </w:rPr>
        <w:t xml:space="preserve"> </w:t>
      </w:r>
      <w:r w:rsidR="007E178F">
        <w:rPr>
          <w:rFonts w:ascii="Times New Roman" w:hAnsi="Times New Roman" w:cs="Times New Roman"/>
          <w:color w:val="auto"/>
        </w:rPr>
        <w:t>∟</w:t>
      </w:r>
      <w:r w:rsidR="007E178F">
        <w:rPr>
          <w:rFonts w:ascii="Times New Roman" w:hAnsi="Times New Roman" w:cs="Times New Roman"/>
          <w:color w:val="auto"/>
          <w:lang w:val="en-US"/>
        </w:rPr>
        <w:t>F</w:t>
      </w:r>
      <w:r w:rsidR="00273246">
        <w:rPr>
          <w:rFonts w:ascii="Times New Roman" w:hAnsi="Times New Roman" w:cs="Times New Roman"/>
          <w:color w:val="auto"/>
        </w:rPr>
        <w:t xml:space="preserve"> +</w:t>
      </w:r>
      <w:r w:rsidR="00B87072">
        <w:rPr>
          <w:rFonts w:ascii="Times New Roman" w:hAnsi="Times New Roman" w:cs="Times New Roman"/>
          <w:color w:val="auto"/>
        </w:rPr>
        <w:t>∟</w:t>
      </w:r>
      <w:r w:rsidR="00B87072">
        <w:rPr>
          <w:rFonts w:ascii="Times New Roman" w:hAnsi="Times New Roman" w:cs="Times New Roman"/>
          <w:color w:val="auto"/>
          <w:lang w:val="en-US"/>
        </w:rPr>
        <w:t>A</w:t>
      </w:r>
      <w:r w:rsidR="00273246">
        <w:rPr>
          <w:rFonts w:ascii="Times New Roman" w:hAnsi="Times New Roman" w:cs="Times New Roman"/>
          <w:color w:val="auto"/>
        </w:rPr>
        <w:t xml:space="preserve"> </w:t>
      </w:r>
      <w:r w:rsidR="00B87072">
        <w:rPr>
          <w:rFonts w:ascii="Times New Roman" w:hAnsi="Times New Roman" w:cs="Times New Roman"/>
          <w:color w:val="auto"/>
          <w:lang w:val="en-US"/>
        </w:rPr>
        <w:t>≥</w:t>
      </w:r>
      <w:r w:rsidR="00273246">
        <w:rPr>
          <w:rFonts w:ascii="Times New Roman" w:hAnsi="Times New Roman" w:cs="Times New Roman"/>
          <w:color w:val="auto"/>
        </w:rPr>
        <w:t xml:space="preserve"> </w:t>
      </w:r>
      <w:r w:rsidR="00B87072">
        <w:rPr>
          <w:rFonts w:ascii="Times New Roman" w:hAnsi="Times New Roman" w:cs="Times New Roman"/>
          <w:color w:val="auto"/>
          <w:lang w:val="en-US"/>
        </w:rPr>
        <w:t>120</w:t>
      </w:r>
      <w:r w:rsidR="004476A7" w:rsidRPr="004476A7">
        <w:rPr>
          <w:rFonts w:ascii="Verdana" w:hAnsi="Verdana"/>
          <w:shd w:val="clear" w:color="auto" w:fill="FFFFFF"/>
        </w:rPr>
        <w:t>°</w:t>
      </w:r>
      <w:r w:rsidR="00B87072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B87072">
        <w:rPr>
          <w:rFonts w:ascii="Times New Roman" w:hAnsi="Times New Roman" w:cs="Times New Roman"/>
          <w:color w:val="auto"/>
          <w:lang w:val="en-US"/>
        </w:rPr>
        <w:t>отже</w:t>
      </w:r>
      <w:proofErr w:type="spellEnd"/>
      <w:r w:rsidR="00B87072">
        <w:rPr>
          <w:rFonts w:ascii="Times New Roman" w:hAnsi="Times New Roman" w:cs="Times New Roman"/>
          <w:color w:val="auto"/>
          <w:lang w:val="en-US"/>
        </w:rPr>
        <w:t xml:space="preserve"> </w:t>
      </w:r>
      <w:r w:rsidR="00B87072">
        <w:rPr>
          <w:rFonts w:ascii="Times New Roman" w:hAnsi="Times New Roman" w:cs="Times New Roman"/>
          <w:color w:val="auto"/>
        </w:rPr>
        <w:t>х</w:t>
      </w:r>
      <w:r w:rsidR="00B87072">
        <w:rPr>
          <w:rFonts w:ascii="Times New Roman" w:hAnsi="Times New Roman" w:cs="Times New Roman"/>
          <w:color w:val="auto"/>
          <w:lang w:val="en-US"/>
        </w:rPr>
        <w:t>о</w:t>
      </w:r>
      <w:proofErr w:type="spellStart"/>
      <w:r w:rsidR="00B87072">
        <w:rPr>
          <w:rFonts w:ascii="Times New Roman" w:hAnsi="Times New Roman" w:cs="Times New Roman"/>
          <w:color w:val="auto"/>
        </w:rPr>
        <w:t>ча</w:t>
      </w:r>
      <w:proofErr w:type="spellEnd"/>
      <w:r w:rsidR="00B87072">
        <w:rPr>
          <w:rFonts w:ascii="Times New Roman" w:hAnsi="Times New Roman" w:cs="Times New Roman"/>
          <w:color w:val="auto"/>
        </w:rPr>
        <w:t xml:space="preserve"> б один з цих кутів, наприклад ∟</w:t>
      </w:r>
      <w:r w:rsidR="00B87072">
        <w:rPr>
          <w:rFonts w:ascii="Times New Roman" w:hAnsi="Times New Roman" w:cs="Times New Roman"/>
          <w:color w:val="auto"/>
          <w:lang w:val="en-US"/>
        </w:rPr>
        <w:t>A≥</w:t>
      </w:r>
      <w:r w:rsidR="00B87072">
        <w:rPr>
          <w:rFonts w:ascii="Times New Roman" w:hAnsi="Times New Roman" w:cs="Times New Roman"/>
          <w:color w:val="auto"/>
        </w:rPr>
        <w:t>6</w:t>
      </w:r>
      <w:r w:rsidR="00B87072">
        <w:rPr>
          <w:rFonts w:ascii="Times New Roman" w:hAnsi="Times New Roman" w:cs="Times New Roman"/>
          <w:color w:val="auto"/>
          <w:lang w:val="en-US"/>
        </w:rPr>
        <w:t>0</w:t>
      </w:r>
      <w:r w:rsidR="004476A7" w:rsidRPr="004476A7">
        <w:rPr>
          <w:rFonts w:ascii="Verdana" w:hAnsi="Verdana"/>
          <w:shd w:val="clear" w:color="auto" w:fill="FFFFFF"/>
        </w:rPr>
        <w:t>°</w:t>
      </w:r>
      <w:r w:rsidR="00B87072">
        <w:rPr>
          <w:rFonts w:ascii="Times New Roman" w:hAnsi="Times New Roman" w:cs="Times New Roman"/>
          <w:color w:val="auto"/>
        </w:rPr>
        <w:t>. З умови відомо, що ∆</w:t>
      </w:r>
      <w:r w:rsidR="00B87072">
        <w:rPr>
          <w:rFonts w:ascii="Times New Roman" w:hAnsi="Times New Roman" w:cs="Times New Roman"/>
          <w:color w:val="auto"/>
          <w:lang w:val="en-US"/>
        </w:rPr>
        <w:t xml:space="preserve"> FOA </w:t>
      </w:r>
      <w:proofErr w:type="spellStart"/>
      <w:r w:rsidR="00B87072">
        <w:rPr>
          <w:rFonts w:ascii="Times New Roman" w:hAnsi="Times New Roman" w:cs="Times New Roman"/>
          <w:color w:val="auto"/>
          <w:lang w:val="en-US"/>
        </w:rPr>
        <w:t>різносторонній</w:t>
      </w:r>
      <w:proofErr w:type="spellEnd"/>
      <w:r w:rsidR="00B87072">
        <w:rPr>
          <w:rFonts w:ascii="Times New Roman" w:hAnsi="Times New Roman" w:cs="Times New Roman"/>
          <w:color w:val="auto"/>
        </w:rPr>
        <w:t>, тому ∟</w:t>
      </w:r>
      <w:r w:rsidR="00B87072">
        <w:rPr>
          <w:rFonts w:ascii="Times New Roman" w:hAnsi="Times New Roman" w:cs="Times New Roman"/>
          <w:color w:val="auto"/>
          <w:lang w:val="en-US"/>
        </w:rPr>
        <w:t>A</w:t>
      </w:r>
      <w:r w:rsidR="00273246">
        <w:rPr>
          <w:rFonts w:ascii="Arial" w:hAnsi="Arial" w:cs="Arial"/>
          <w:color w:val="2C3239"/>
          <w:sz w:val="26"/>
          <w:szCs w:val="26"/>
          <w:shd w:val="clear" w:color="auto" w:fill="FFFFFF"/>
        </w:rPr>
        <w:t>&gt;</w:t>
      </w:r>
      <w:r w:rsidR="00B87072">
        <w:rPr>
          <w:rFonts w:ascii="Times New Roman" w:hAnsi="Times New Roman" w:cs="Times New Roman"/>
          <w:color w:val="auto"/>
        </w:rPr>
        <w:t>∟О. Тоді FO</w:t>
      </w:r>
      <w:r w:rsidR="00273246">
        <w:rPr>
          <w:rFonts w:ascii="Times New Roman" w:hAnsi="Times New Roman" w:cs="Times New Roman"/>
          <w:color w:val="auto"/>
        </w:rPr>
        <w:t xml:space="preserve"> </w:t>
      </w:r>
      <w:r w:rsidR="00273246">
        <w:rPr>
          <w:rFonts w:ascii="Arial" w:hAnsi="Arial" w:cs="Arial"/>
          <w:color w:val="2C3239"/>
          <w:sz w:val="26"/>
          <w:szCs w:val="26"/>
          <w:shd w:val="clear" w:color="auto" w:fill="FFFFFF"/>
        </w:rPr>
        <w:t>&gt;</w:t>
      </w:r>
      <w:r w:rsidR="00DB6B59">
        <w:rPr>
          <w:rFonts w:ascii="Times New Roman" w:hAnsi="Times New Roman" w:cs="Times New Roman"/>
          <w:color w:val="auto"/>
        </w:rPr>
        <w:t xml:space="preserve"> </w:t>
      </w:r>
      <w:r w:rsidR="00B87072">
        <w:rPr>
          <w:rFonts w:ascii="Times New Roman" w:hAnsi="Times New Roman" w:cs="Times New Roman"/>
          <w:color w:val="auto"/>
          <w:lang w:val="en-US"/>
        </w:rPr>
        <w:t xml:space="preserve">FA. </w:t>
      </w:r>
      <w:proofErr w:type="spellStart"/>
      <w:proofErr w:type="gramStart"/>
      <w:r w:rsidR="00B87072">
        <w:rPr>
          <w:rFonts w:ascii="Times New Roman" w:hAnsi="Times New Roman" w:cs="Times New Roman"/>
          <w:color w:val="auto"/>
          <w:lang w:val="en-US"/>
        </w:rPr>
        <w:t>Але</w:t>
      </w:r>
      <w:proofErr w:type="spellEnd"/>
      <w:r w:rsidR="00B8707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87072">
        <w:rPr>
          <w:rFonts w:ascii="Times New Roman" w:hAnsi="Times New Roman" w:cs="Times New Roman"/>
          <w:color w:val="auto"/>
          <w:lang w:val="en-US"/>
        </w:rPr>
        <w:t>ми</w:t>
      </w:r>
      <w:proofErr w:type="spellEnd"/>
      <w:r w:rsidR="00B87072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87072">
        <w:rPr>
          <w:rFonts w:ascii="Times New Roman" w:hAnsi="Times New Roman" w:cs="Times New Roman"/>
          <w:color w:val="auto"/>
          <w:lang w:val="en-US"/>
        </w:rPr>
        <w:t>пр</w:t>
      </w:r>
      <w:proofErr w:type="spellEnd"/>
      <w:r w:rsidR="00273246">
        <w:rPr>
          <w:rFonts w:ascii="Times New Roman" w:hAnsi="Times New Roman" w:cs="Times New Roman"/>
          <w:color w:val="auto"/>
        </w:rPr>
        <w:t>и</w:t>
      </w:r>
      <w:proofErr w:type="spellStart"/>
      <w:r w:rsidR="00273246">
        <w:rPr>
          <w:rFonts w:ascii="Times New Roman" w:hAnsi="Times New Roman" w:cs="Times New Roman"/>
          <w:color w:val="auto"/>
          <w:lang w:val="en-US"/>
        </w:rPr>
        <w:t>пус</w:t>
      </w:r>
      <w:proofErr w:type="spellEnd"/>
      <w:r w:rsidR="00273246">
        <w:rPr>
          <w:rFonts w:ascii="Times New Roman" w:hAnsi="Times New Roman" w:cs="Times New Roman"/>
          <w:color w:val="auto"/>
        </w:rPr>
        <w:t>ти</w:t>
      </w:r>
      <w:proofErr w:type="spellStart"/>
      <w:r w:rsidR="00273246">
        <w:rPr>
          <w:rFonts w:ascii="Times New Roman" w:hAnsi="Times New Roman" w:cs="Times New Roman"/>
          <w:color w:val="auto"/>
          <w:lang w:val="en-US"/>
        </w:rPr>
        <w:t>ли</w:t>
      </w:r>
      <w:proofErr w:type="spellEnd"/>
      <w:r w:rsidR="00B87072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B87072">
        <w:rPr>
          <w:rFonts w:ascii="Times New Roman" w:hAnsi="Times New Roman" w:cs="Times New Roman"/>
          <w:color w:val="auto"/>
          <w:lang w:val="en-US"/>
        </w:rPr>
        <w:t>що</w:t>
      </w:r>
      <w:proofErr w:type="spellEnd"/>
      <w:r w:rsidR="00B87072">
        <w:rPr>
          <w:rFonts w:ascii="Times New Roman" w:hAnsi="Times New Roman" w:cs="Times New Roman"/>
          <w:color w:val="auto"/>
          <w:lang w:val="en-US"/>
        </w:rPr>
        <w:t xml:space="preserve"> </w:t>
      </w:r>
      <w:r w:rsidR="00B87072">
        <w:rPr>
          <w:rFonts w:ascii="Times New Roman" w:hAnsi="Times New Roman" w:cs="Times New Roman"/>
          <w:color w:val="auto"/>
        </w:rPr>
        <w:t>точка О найближча до F</w:t>
      </w:r>
      <w:r w:rsidR="00405A9A">
        <w:rPr>
          <w:rFonts w:ascii="Times New Roman" w:hAnsi="Times New Roman" w:cs="Times New Roman"/>
          <w:color w:val="auto"/>
        </w:rPr>
        <w:t>, тобто FO</w:t>
      </w:r>
      <w:r w:rsidR="00DB6B59">
        <w:rPr>
          <w:rFonts w:ascii="Times New Roman" w:hAnsi="Times New Roman" w:cs="Times New Roman"/>
          <w:color w:val="auto"/>
        </w:rPr>
        <w:t xml:space="preserve"> </w:t>
      </w:r>
      <w:r w:rsidR="00273246">
        <w:rPr>
          <w:rFonts w:ascii="Arial" w:hAnsi="Arial" w:cs="Arial"/>
          <w:color w:val="2C3239"/>
          <w:sz w:val="26"/>
          <w:szCs w:val="26"/>
          <w:shd w:val="clear" w:color="auto" w:fill="FFFFFF"/>
        </w:rPr>
        <w:t>&lt;</w:t>
      </w:r>
      <w:r w:rsidR="00273246">
        <w:rPr>
          <w:rFonts w:ascii="Times New Roman" w:hAnsi="Times New Roman" w:cs="Times New Roman"/>
          <w:color w:val="auto"/>
        </w:rPr>
        <w:t xml:space="preserve"> </w:t>
      </w:r>
      <w:r w:rsidR="00405A9A">
        <w:rPr>
          <w:rFonts w:ascii="Times New Roman" w:hAnsi="Times New Roman" w:cs="Times New Roman"/>
          <w:color w:val="auto"/>
          <w:lang w:val="en-US"/>
        </w:rPr>
        <w:t>FA.</w:t>
      </w:r>
      <w:proofErr w:type="gramEnd"/>
      <w:r w:rsidR="00405A9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proofErr w:type="gramStart"/>
      <w:r w:rsidR="00405A9A">
        <w:rPr>
          <w:rFonts w:ascii="Times New Roman" w:hAnsi="Times New Roman" w:cs="Times New Roman"/>
          <w:color w:val="auto"/>
          <w:lang w:val="en-US"/>
        </w:rPr>
        <w:t>Дві</w:t>
      </w:r>
      <w:proofErr w:type="spellEnd"/>
      <w:r w:rsidR="00405A9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05A9A">
        <w:rPr>
          <w:rFonts w:ascii="Times New Roman" w:hAnsi="Times New Roman" w:cs="Times New Roman"/>
          <w:color w:val="auto"/>
          <w:lang w:val="en-US"/>
        </w:rPr>
        <w:t>оста</w:t>
      </w:r>
      <w:r w:rsidR="004476A7">
        <w:rPr>
          <w:rFonts w:ascii="Times New Roman" w:hAnsi="Times New Roman" w:cs="Times New Roman"/>
          <w:color w:val="auto"/>
          <w:lang w:val="en-US"/>
        </w:rPr>
        <w:t>нні</w:t>
      </w:r>
      <w:proofErr w:type="spellEnd"/>
      <w:r w:rsidR="004476A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476A7">
        <w:rPr>
          <w:rFonts w:ascii="Times New Roman" w:hAnsi="Times New Roman" w:cs="Times New Roman"/>
          <w:color w:val="auto"/>
          <w:lang w:val="en-US"/>
        </w:rPr>
        <w:t>нерівності</w:t>
      </w:r>
      <w:proofErr w:type="spellEnd"/>
      <w:r w:rsidR="004476A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476A7">
        <w:rPr>
          <w:rFonts w:ascii="Times New Roman" w:hAnsi="Times New Roman" w:cs="Times New Roman"/>
          <w:color w:val="auto"/>
          <w:lang w:val="en-US"/>
        </w:rPr>
        <w:t>суперечать</w:t>
      </w:r>
      <w:proofErr w:type="spellEnd"/>
      <w:r w:rsidR="004476A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476A7">
        <w:rPr>
          <w:rFonts w:ascii="Times New Roman" w:hAnsi="Times New Roman" w:cs="Times New Roman"/>
          <w:color w:val="auto"/>
          <w:lang w:val="en-US"/>
        </w:rPr>
        <w:t>одна</w:t>
      </w:r>
      <w:proofErr w:type="spellEnd"/>
      <w:r w:rsidR="004476A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476A7">
        <w:rPr>
          <w:rFonts w:ascii="Times New Roman" w:hAnsi="Times New Roman" w:cs="Times New Roman"/>
          <w:color w:val="auto"/>
          <w:lang w:val="en-US"/>
        </w:rPr>
        <w:t>одн</w:t>
      </w:r>
      <w:r w:rsidR="004476A7">
        <w:rPr>
          <w:rFonts w:ascii="Times New Roman" w:hAnsi="Times New Roman" w:cs="Times New Roman"/>
          <w:color w:val="auto"/>
        </w:rPr>
        <w:t>ій</w:t>
      </w:r>
      <w:proofErr w:type="spellEnd"/>
      <w:r w:rsidR="00405A9A">
        <w:rPr>
          <w:rFonts w:ascii="Times New Roman" w:hAnsi="Times New Roman" w:cs="Times New Roman"/>
          <w:color w:val="auto"/>
          <w:lang w:val="en-US"/>
        </w:rPr>
        <w:t>.</w:t>
      </w:r>
      <w:proofErr w:type="gramEnd"/>
    </w:p>
    <w:p w:rsidR="00B7374B" w:rsidRDefault="00405A9A" w:rsidP="001D5F5F">
      <w:pPr>
        <w:tabs>
          <w:tab w:val="left" w:pos="7230"/>
        </w:tabs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 випадку, коли </w:t>
      </w:r>
      <w:r w:rsidR="00B87072">
        <w:rPr>
          <w:rFonts w:ascii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color w:val="auto"/>
        </w:rPr>
        <w:t>∟</w:t>
      </w:r>
      <w:r>
        <w:rPr>
          <w:rFonts w:ascii="Times New Roman" w:hAnsi="Times New Roman" w:cs="Times New Roman"/>
          <w:color w:val="auto"/>
          <w:lang w:val="en-US"/>
        </w:rPr>
        <w:t>FOA</w:t>
      </w:r>
      <w:r>
        <w:rPr>
          <w:rFonts w:ascii="Times New Roman" w:hAnsi="Times New Roman" w:cs="Times New Roman"/>
          <w:color w:val="auto"/>
        </w:rPr>
        <w:t>=0</w:t>
      </w:r>
      <w:r w:rsidR="004476A7" w:rsidRPr="004476A7">
        <w:rPr>
          <w:rFonts w:ascii="Verdana" w:hAnsi="Verdana"/>
          <w:shd w:val="clear" w:color="auto" w:fill="FFFFFF"/>
        </w:rPr>
        <w:t>°</w:t>
      </w:r>
      <w:r w:rsidR="00DB6B59">
        <w:rPr>
          <w:rFonts w:ascii="Times New Roman" w:hAnsi="Times New Roman" w:cs="Times New Roman"/>
          <w:color w:val="auto"/>
        </w:rPr>
        <w:t>, одна з точок A чи F лежить на відрізку, що з</w:t>
      </w:r>
      <w:r w:rsidR="00DB6B59">
        <w:rPr>
          <w:rFonts w:ascii="Times New Roman" w:hAnsi="Times New Roman" w:cs="Times New Roman"/>
          <w:color w:val="auto"/>
          <w:lang w:val="en-US"/>
        </w:rPr>
        <w:t>’</w:t>
      </w:r>
      <w:proofErr w:type="spellStart"/>
      <w:r w:rsidR="00DB6B59">
        <w:rPr>
          <w:rFonts w:ascii="Times New Roman" w:hAnsi="Times New Roman" w:cs="Times New Roman"/>
          <w:color w:val="auto"/>
        </w:rPr>
        <w:t>єднує</w:t>
      </w:r>
      <w:proofErr w:type="spellEnd"/>
      <w:r w:rsidR="00DB6B59">
        <w:rPr>
          <w:rFonts w:ascii="Times New Roman" w:hAnsi="Times New Roman" w:cs="Times New Roman"/>
          <w:color w:val="auto"/>
        </w:rPr>
        <w:t xml:space="preserve"> точку О з іншою точкою. Нехай F лежить між А і О. Тоді </w:t>
      </w:r>
      <w:r w:rsidR="00DB6B59">
        <w:rPr>
          <w:rFonts w:ascii="Times New Roman" w:hAnsi="Times New Roman" w:cs="Times New Roman"/>
          <w:color w:val="auto"/>
          <w:lang w:val="en-US"/>
        </w:rPr>
        <w:t>AF</w:t>
      </w:r>
      <w:r w:rsidR="00273246">
        <w:rPr>
          <w:rFonts w:ascii="Times New Roman" w:hAnsi="Times New Roman" w:cs="Times New Roman"/>
          <w:color w:val="auto"/>
        </w:rPr>
        <w:t xml:space="preserve"> </w:t>
      </w:r>
      <w:r w:rsidR="00273246">
        <w:rPr>
          <w:rFonts w:ascii="Arial" w:hAnsi="Arial" w:cs="Arial"/>
          <w:color w:val="2C3239"/>
          <w:sz w:val="26"/>
          <w:szCs w:val="26"/>
          <w:shd w:val="clear" w:color="auto" w:fill="FFFFFF"/>
        </w:rPr>
        <w:t>&lt;</w:t>
      </w:r>
      <w:r w:rsidR="005310DB">
        <w:rPr>
          <w:rFonts w:ascii="Times New Roman" w:hAnsi="Times New Roman" w:cs="Times New Roman"/>
          <w:color w:val="auto"/>
          <w:lang w:val="en-US"/>
        </w:rPr>
        <w:t xml:space="preserve"> АО, </w:t>
      </w:r>
      <w:proofErr w:type="spellStart"/>
      <w:r w:rsidR="005310DB">
        <w:rPr>
          <w:rFonts w:ascii="Times New Roman" w:hAnsi="Times New Roman" w:cs="Times New Roman"/>
          <w:color w:val="auto"/>
          <w:lang w:val="en-US"/>
        </w:rPr>
        <w:t>що</w:t>
      </w:r>
      <w:proofErr w:type="spellEnd"/>
      <w:r w:rsidR="005310DB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5310DB">
        <w:rPr>
          <w:rFonts w:ascii="Times New Roman" w:hAnsi="Times New Roman" w:cs="Times New Roman"/>
          <w:color w:val="auto"/>
          <w:lang w:val="en-US"/>
        </w:rPr>
        <w:t>суперечить</w:t>
      </w:r>
      <w:proofErr w:type="spellEnd"/>
      <w:r w:rsidR="005310DB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5310DB">
        <w:rPr>
          <w:rFonts w:ascii="Times New Roman" w:hAnsi="Times New Roman" w:cs="Times New Roman"/>
          <w:color w:val="auto"/>
          <w:lang w:val="en-US"/>
        </w:rPr>
        <w:t>умові</w:t>
      </w:r>
      <w:proofErr w:type="spellEnd"/>
      <w:r w:rsidR="005310DB">
        <w:rPr>
          <w:rFonts w:ascii="Times New Roman" w:hAnsi="Times New Roman" w:cs="Times New Roman"/>
          <w:color w:val="auto"/>
        </w:rPr>
        <w:t xml:space="preserve"> </w:t>
      </w:r>
      <w:r w:rsidR="00DB6B59">
        <w:rPr>
          <w:rFonts w:ascii="Times New Roman" w:hAnsi="Times New Roman" w:cs="Times New Roman"/>
          <w:color w:val="auto"/>
          <w:lang w:val="en-US"/>
        </w:rPr>
        <w:t>АО</w:t>
      </w:r>
      <w:r w:rsidR="00273246">
        <w:rPr>
          <w:rFonts w:ascii="Times New Roman" w:hAnsi="Times New Roman" w:cs="Times New Roman"/>
          <w:color w:val="auto"/>
        </w:rPr>
        <w:t xml:space="preserve"> </w:t>
      </w:r>
      <w:r w:rsidR="00273246">
        <w:rPr>
          <w:rFonts w:ascii="Arial" w:hAnsi="Arial" w:cs="Arial"/>
          <w:color w:val="2C3239"/>
          <w:sz w:val="26"/>
          <w:szCs w:val="26"/>
          <w:shd w:val="clear" w:color="auto" w:fill="FFFFFF"/>
        </w:rPr>
        <w:t>&lt;</w:t>
      </w:r>
      <w:r w:rsidR="00DB6B59" w:rsidRPr="00DB6B59">
        <w:rPr>
          <w:rFonts w:ascii="Times New Roman" w:hAnsi="Times New Roman" w:cs="Times New Roman"/>
          <w:color w:val="auto"/>
          <w:lang w:val="en-US"/>
        </w:rPr>
        <w:t xml:space="preserve"> </w:t>
      </w:r>
      <w:r w:rsidR="00DB6B59">
        <w:rPr>
          <w:rFonts w:ascii="Times New Roman" w:hAnsi="Times New Roman" w:cs="Times New Roman"/>
          <w:color w:val="auto"/>
          <w:lang w:val="en-US"/>
        </w:rPr>
        <w:t>AF.</w:t>
      </w:r>
    </w:p>
    <w:p w:rsidR="00F0617E" w:rsidRDefault="005310DB" w:rsidP="004F7433">
      <w:pPr>
        <w:tabs>
          <w:tab w:val="left" w:pos="7230"/>
        </w:tabs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Отже в обох випадках ми отримали суперечку з твердженням, якого припустилися на початку </w:t>
      </w:r>
      <w:proofErr w:type="spellStart"/>
      <w:r>
        <w:rPr>
          <w:rFonts w:ascii="Times New Roman" w:hAnsi="Times New Roman" w:cs="Times New Roman"/>
          <w:color w:val="auto"/>
        </w:rPr>
        <w:t>розв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>’</w:t>
      </w:r>
      <w:proofErr w:type="spellStart"/>
      <w:r>
        <w:rPr>
          <w:rFonts w:ascii="Times New Roman" w:hAnsi="Times New Roman" w:cs="Times New Roman"/>
          <w:color w:val="auto"/>
        </w:rPr>
        <w:t>язання</w:t>
      </w:r>
      <w:proofErr w:type="spellEnd"/>
      <w:r w:rsidR="00CC0572">
        <w:rPr>
          <w:rFonts w:ascii="Times New Roman" w:hAnsi="Times New Roman" w:cs="Times New Roman"/>
          <w:color w:val="auto"/>
        </w:rPr>
        <w:t xml:space="preserve"> задачі, тому це припущ</w:t>
      </w:r>
      <w:r>
        <w:rPr>
          <w:rFonts w:ascii="Times New Roman" w:hAnsi="Times New Roman" w:cs="Times New Roman"/>
          <w:color w:val="auto"/>
        </w:rPr>
        <w:t>ення хибне, а твердження задачі правильне, що і треба було довести.</w:t>
      </w:r>
      <w:r w:rsidR="00273246">
        <w:rPr>
          <w:rFonts w:ascii="Times New Roman" w:hAnsi="Times New Roman" w:cs="Times New Roman"/>
          <w:color w:val="auto"/>
        </w:rPr>
        <w:t xml:space="preserve"> </w:t>
      </w:r>
    </w:p>
    <w:p w:rsidR="004F7433" w:rsidRDefault="004F7433" w:rsidP="004F7433">
      <w:pPr>
        <w:tabs>
          <w:tab w:val="left" w:pos="7230"/>
        </w:tabs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1"/>
        <w:gridCol w:w="3081"/>
        <w:gridCol w:w="3081"/>
      </w:tblGrid>
      <w:tr w:rsidR="004F7433" w:rsidTr="00354667">
        <w:tc>
          <w:tcPr>
            <w:tcW w:w="3048" w:type="dxa"/>
          </w:tcPr>
          <w:p w:rsidR="004F7433" w:rsidRDefault="004F7433" w:rsidP="004F7433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1800152" cy="1800000"/>
                  <wp:effectExtent l="19050" t="0" r="0" b="0"/>
                  <wp:docPr id="4" name="Рисунок 3" descr="p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15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</w:tcPr>
          <w:p w:rsidR="004F7433" w:rsidRDefault="004F7433" w:rsidP="004F7433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1800152" cy="1800000"/>
                  <wp:effectExtent l="19050" t="0" r="0" b="0"/>
                  <wp:docPr id="5" name="Рисунок 4" descr="pi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15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</w:tcPr>
          <w:p w:rsidR="004F7433" w:rsidRDefault="004F7433" w:rsidP="004F7433">
            <w:pPr>
              <w:tabs>
                <w:tab w:val="left" w:pos="723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ru-RU" w:eastAsia="ru-RU"/>
              </w:rPr>
              <w:drawing>
                <wp:inline distT="0" distB="0" distL="0" distR="0">
                  <wp:extent cx="1800152" cy="1800000"/>
                  <wp:effectExtent l="19050" t="0" r="0" b="0"/>
                  <wp:docPr id="6" name="Рисунок 5" descr="pi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15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667" w:rsidTr="00354667">
        <w:tc>
          <w:tcPr>
            <w:tcW w:w="3048" w:type="dxa"/>
          </w:tcPr>
          <w:p w:rsidR="00354667" w:rsidRDefault="00354667" w:rsidP="00354667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ru-RU" w:eastAsia="ru-RU"/>
              </w:rPr>
              <w:t>Рис.1</w:t>
            </w:r>
          </w:p>
        </w:tc>
        <w:tc>
          <w:tcPr>
            <w:tcW w:w="3049" w:type="dxa"/>
          </w:tcPr>
          <w:p w:rsidR="00354667" w:rsidRDefault="00354667" w:rsidP="00354667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ru-RU" w:eastAsia="ru-RU"/>
              </w:rPr>
              <w:t>Рис.2</w:t>
            </w:r>
          </w:p>
        </w:tc>
        <w:tc>
          <w:tcPr>
            <w:tcW w:w="3049" w:type="dxa"/>
          </w:tcPr>
          <w:p w:rsidR="00354667" w:rsidRDefault="00354667" w:rsidP="00354667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ru-RU" w:eastAsia="ru-RU"/>
              </w:rPr>
              <w:t>Рис.3</w:t>
            </w:r>
          </w:p>
        </w:tc>
      </w:tr>
    </w:tbl>
    <w:p w:rsidR="00AA3516" w:rsidRPr="00354667" w:rsidRDefault="00AA3516" w:rsidP="00354667">
      <w:pPr>
        <w:tabs>
          <w:tab w:val="left" w:pos="7230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sectPr w:rsidR="00AA3516" w:rsidRPr="00354667" w:rsidSect="00145424">
      <w:pgSz w:w="11906" w:h="16838"/>
      <w:pgMar w:top="568" w:right="991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11B1"/>
    <w:rsid w:val="00047A56"/>
    <w:rsid w:val="000A1278"/>
    <w:rsid w:val="000B10A9"/>
    <w:rsid w:val="000B3E8F"/>
    <w:rsid w:val="000E63B5"/>
    <w:rsid w:val="000F61C5"/>
    <w:rsid w:val="00121258"/>
    <w:rsid w:val="00145424"/>
    <w:rsid w:val="001A3902"/>
    <w:rsid w:val="001D5F5F"/>
    <w:rsid w:val="00232E94"/>
    <w:rsid w:val="00247EB6"/>
    <w:rsid w:val="00273246"/>
    <w:rsid w:val="0031449C"/>
    <w:rsid w:val="00354667"/>
    <w:rsid w:val="003B748D"/>
    <w:rsid w:val="003B7786"/>
    <w:rsid w:val="003F623A"/>
    <w:rsid w:val="00402B60"/>
    <w:rsid w:val="00405A9A"/>
    <w:rsid w:val="004476A7"/>
    <w:rsid w:val="004554F9"/>
    <w:rsid w:val="00497557"/>
    <w:rsid w:val="004F7433"/>
    <w:rsid w:val="005310DB"/>
    <w:rsid w:val="00575C0A"/>
    <w:rsid w:val="005B7713"/>
    <w:rsid w:val="005D05A3"/>
    <w:rsid w:val="006F1304"/>
    <w:rsid w:val="00701267"/>
    <w:rsid w:val="00734097"/>
    <w:rsid w:val="007D689A"/>
    <w:rsid w:val="007E178F"/>
    <w:rsid w:val="007E72D5"/>
    <w:rsid w:val="007E7A30"/>
    <w:rsid w:val="00814792"/>
    <w:rsid w:val="00815148"/>
    <w:rsid w:val="00820DC2"/>
    <w:rsid w:val="00835E83"/>
    <w:rsid w:val="008E45ED"/>
    <w:rsid w:val="00916AD4"/>
    <w:rsid w:val="00963FB5"/>
    <w:rsid w:val="0097764B"/>
    <w:rsid w:val="00A352B5"/>
    <w:rsid w:val="00A54023"/>
    <w:rsid w:val="00A663E0"/>
    <w:rsid w:val="00AA3516"/>
    <w:rsid w:val="00AC352B"/>
    <w:rsid w:val="00AE02C2"/>
    <w:rsid w:val="00B510CE"/>
    <w:rsid w:val="00B7374B"/>
    <w:rsid w:val="00B76676"/>
    <w:rsid w:val="00B87072"/>
    <w:rsid w:val="00B9401E"/>
    <w:rsid w:val="00CC0572"/>
    <w:rsid w:val="00D008BA"/>
    <w:rsid w:val="00D511B1"/>
    <w:rsid w:val="00DB6B59"/>
    <w:rsid w:val="00DD6AA8"/>
    <w:rsid w:val="00E332EA"/>
    <w:rsid w:val="00E34C3F"/>
    <w:rsid w:val="00EF3FDC"/>
    <w:rsid w:val="00F0617E"/>
    <w:rsid w:val="00F26989"/>
    <w:rsid w:val="00F52156"/>
    <w:rsid w:val="00F6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B1"/>
    <w:pPr>
      <w:widowControl w:val="0"/>
      <w:spacing w:after="0" w:line="240" w:lineRule="auto"/>
    </w:pPr>
    <w:rPr>
      <w:rFonts w:ascii="Arimo" w:eastAsia="Arimo" w:hAnsi="Arimo" w:cs="Arimo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17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E1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78F"/>
    <w:rPr>
      <w:rFonts w:ascii="Tahoma" w:eastAsia="Arimo" w:hAnsi="Tahoma" w:cs="Tahoma"/>
      <w:color w:val="000000"/>
      <w:sz w:val="16"/>
      <w:szCs w:val="16"/>
      <w:lang w:val="uk-UA" w:eastAsia="uk-UA"/>
    </w:rPr>
  </w:style>
  <w:style w:type="table" w:styleId="a6">
    <w:name w:val="Table Grid"/>
    <w:basedOn w:val="a1"/>
    <w:uiPriority w:val="59"/>
    <w:rsid w:val="00497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semiHidden/>
    <w:unhideWhenUsed/>
    <w:qFormat/>
    <w:rsid w:val="00F0617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5C9F-549D-4C0E-9A56-4A362EBA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</cp:lastModifiedBy>
  <cp:revision>11</cp:revision>
  <cp:lastPrinted>2018-10-09T10:10:00Z</cp:lastPrinted>
  <dcterms:created xsi:type="dcterms:W3CDTF">2018-10-09T03:33:00Z</dcterms:created>
  <dcterms:modified xsi:type="dcterms:W3CDTF">2018-10-10T13:51:00Z</dcterms:modified>
</cp:coreProperties>
</file>