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left="8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44"/>
          <w:szCs w:val="44"/>
          <w:b w:val="1"/>
          <w:bCs w:val="1"/>
          <w:color w:val="auto"/>
        </w:rPr>
        <w:t>Історія одного лепбоксу</w:t>
      </w:r>
    </w:p>
    <w:p>
      <w:pPr>
        <w:ind w:left="7000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Козлова О.А., вихователь-методист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ind w:left="59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ДНЗ №30 «Голубок» ПрАТ «ШУ «Покровське»</w:t>
      </w:r>
    </w:p>
    <w:p>
      <w:pPr>
        <w:spacing w:after="0" w:line="249" w:lineRule="exact"/>
        <w:rPr>
          <w:sz w:val="24"/>
          <w:szCs w:val="24"/>
          <w:color w:val="auto"/>
        </w:rPr>
      </w:pPr>
    </w:p>
    <w:p>
      <w:pPr>
        <w:jc w:val="both"/>
        <w:ind w:right="840" w:firstLine="1133"/>
        <w:spacing w:after="0" w:line="23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Що таке лепбук в наш час знають усі – і творчі педагоги, і активні батьки, і наші улюблені «чомусики». Та отримавши наказ керівника МО здивувати новим творінням, наш креативний колектив задумався. Тема, яку необхідно розкрити на сторінках лепбуку – «Професії». Зібрався колектив під час чаювання. А ми, жіночки, знаємо – там де чай, там і випічка! Ось так і вийшло, що професію ми обрали смачну, духмяну та красиву – «КОНДИТЕР»!</w:t>
      </w:r>
    </w:p>
    <w:p>
      <w:pPr>
        <w:spacing w:after="0" w:line="3" w:lineRule="exact"/>
        <w:rPr>
          <w:sz w:val="24"/>
          <w:szCs w:val="24"/>
          <w:color w:val="auto"/>
        </w:rPr>
      </w:pPr>
    </w:p>
    <w:p>
      <w:pPr>
        <w:ind w:left="11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color w:val="auto"/>
        </w:rPr>
        <w:t>До справи підійшли ретельно, склали план дій: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both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>1.Обраємо тему</w:t>
      </w:r>
      <w:r>
        <w:rPr>
          <w:rFonts w:ascii="Arial" w:cs="Arial" w:eastAsia="Arial" w:hAnsi="Arial"/>
          <w:sz w:val="21"/>
          <w:szCs w:val="21"/>
          <w:color w:val="auto"/>
        </w:rPr>
        <w:t>.</w:t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color w:val="auto"/>
        </w:rPr>
        <w:t>Темою папки</w:t>
      </w: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лепбуку може бути абсолютно</w:t>
      </w: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яке явище,будь предмет чи істот</w:t>
      </w:r>
      <w:r>
        <w:rPr>
          <w:rFonts w:ascii="Arial" w:cs="Arial" w:eastAsia="Arial" w:hAnsi="Arial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color w:val="auto"/>
        </w:rPr>
        <w:t>залежить від рівнядітлахівзнань.Залежно від віку дітейнаскількиподумайте,глибоко ви збира занурюватися в тему. Від цього і буде залежати кількість розгортокТемав насйдет уже є. Ідемо далі.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59" w:lineRule="exact"/>
        <w:rPr>
          <w:sz w:val="24"/>
          <w:szCs w:val="24"/>
          <w:color w:val="auto"/>
        </w:rPr>
      </w:pPr>
    </w:p>
    <w:p>
      <w:pPr>
        <w:ind w:left="280" w:hanging="271"/>
        <w:spacing w:after="0"/>
        <w:tabs>
          <w:tab w:leader="none" w:pos="280" w:val="left"/>
        </w:tabs>
        <w:numPr>
          <w:ilvl w:val="0"/>
          <w:numId w:val="1"/>
        </w:numP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Складаємо план</w:t>
      </w:r>
      <w:r>
        <w:rPr>
          <w:rFonts w:ascii="Helvetica" w:cs="Helvetica" w:eastAsia="Helvetica" w:hAnsi="Helvetica"/>
          <w:sz w:val="21"/>
          <w:szCs w:val="21"/>
          <w:color w:val="auto"/>
        </w:rPr>
        <w:t>.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color w:val="auto"/>
        </w:rPr>
        <w:t>Після  тогоми яквизначилисятемою,ізяливлисток,  ручкупишемота план.  Ви</w:t>
      </w:r>
    </w:p>
    <w:p>
      <w:pPr>
        <w:spacing w:after="0" w:line="5" w:lineRule="exact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</w:p>
    <w:p>
      <w:pPr>
        <w:spacing w:after="0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помиляєтеся, якщо вважаєте,–цещопростолепбукрозворот з малюнкамиНеобхідноозпланувати,.р яку саме інформацію з обраної теми буденашаміститипапка. маєВонабути добре продумана, максимально структурувати інформацію отаі видатитворчо .їїЗ цікавчого почати, в яку бо тему, які нюанси висвітлити?</w:t>
      </w:r>
    </w:p>
    <w:p>
      <w:pPr>
        <w:spacing w:after="0" w:line="200" w:lineRule="exact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</w:p>
    <w:p>
      <w:pPr>
        <w:spacing w:after="0" w:line="261" w:lineRule="exact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</w:p>
    <w:p>
      <w:pPr>
        <w:ind w:left="260" w:hanging="251"/>
        <w:spacing w:after="0"/>
        <w:tabs>
          <w:tab w:leader="none" w:pos="260" w:val="left"/>
        </w:tabs>
        <w:numPr>
          <w:ilvl w:val="0"/>
          <w:numId w:val="1"/>
        </w:numP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Малюємо макет</w:t>
      </w:r>
      <w:r>
        <w:rPr>
          <w:rFonts w:ascii="Helvetica" w:cs="Helvetica" w:eastAsia="Helvetica" w:hAnsi="Helvetica"/>
          <w:sz w:val="21"/>
          <w:szCs w:val="21"/>
          <w:color w:val="auto"/>
        </w:rPr>
        <w:t>.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color w:val="auto"/>
        </w:rPr>
        <w:t>Прийшла  чергаалізувативізу  свій  проектваликілька.Намалю орієнтовнихтів  нм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а</w:t>
      </w:r>
      <w:r>
        <w:rPr>
          <w:rFonts w:ascii="Helvetica" w:cs="Helvetica" w:eastAsia="Helvetica" w:hAnsi="Helvetica"/>
          <w:sz w:val="21"/>
          <w:szCs w:val="21"/>
          <w:color w:val="auto"/>
        </w:rPr>
        <w:t>ке</w:t>
      </w:r>
    </w:p>
    <w:p>
      <w:pPr>
        <w:spacing w:after="0" w:line="5" w:lineRule="exact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</w:p>
    <w:p>
      <w:pPr>
        <w:spacing w:after="0" w:line="237" w:lineRule="auto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простому аркуші,обралиоптимальний варіант для розміщееобхідноїформаціїяноміркували,.П який вигляд будутьнашіматикишеньки (підтеми) і як абудевнихоргаі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н</w:t>
      </w:r>
      <w:r>
        <w:rPr>
          <w:rFonts w:ascii="Helvetica" w:cs="Helvetica" w:eastAsia="Helvetica" w:hAnsi="Helvetica"/>
          <w:sz w:val="21"/>
          <w:szCs w:val="21"/>
          <w:color w:val="auto"/>
        </w:rPr>
        <w:t>формізов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а</w:t>
      </w:r>
      <w:r>
        <w:rPr>
          <w:rFonts w:ascii="Helvetica" w:cs="Helvetica" w:eastAsia="Helvetica" w:hAnsi="Helvetica"/>
          <w:sz w:val="21"/>
          <w:szCs w:val="21"/>
          <w:color w:val="auto"/>
        </w:rPr>
        <w:t>ціян. Теперємо прис до виготовлення лэпбукаМимаємо.чітко уявляти, що і в якому місці– будемалюнки,розташ</w:t>
      </w:r>
    </w:p>
    <w:p>
      <w:pPr>
        <w:spacing w:after="0" w:line="2" w:lineRule="exact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</w:p>
    <w:p>
      <w:pPr>
        <w:spacing w:after="0"/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кишеньки,  вкладки, ікнижечкиіншідеталі.  Малюємоукиусенацезвичайномувідр  листку</w:t>
      </w:r>
      <w:r>
        <w:rPr>
          <w:rFonts w:ascii="Helvetica" w:cs="Helvetica" w:eastAsia="Helvetica" w:hAnsi="Helvetica"/>
          <w:sz w:val="21"/>
          <w:szCs w:val="21"/>
          <w:color w:val="auto"/>
        </w:rPr>
        <w:t>.</w:t>
      </w:r>
      <w:r>
        <w:rPr>
          <w:rFonts w:ascii="Helvetica" w:cs="Helvetica" w:eastAsia="Helvetica" w:hAnsi="Helvetica"/>
          <w:sz w:val="21"/>
          <w:szCs w:val="21"/>
          <w:color w:val="auto"/>
        </w:rPr>
        <w:t xml:space="preserve">  паперу</w:t>
      </w:r>
    </w:p>
    <w:p>
      <w:pPr>
        <w:spacing w:after="0" w:line="224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3060" w:val="left"/>
          <w:tab w:leader="none" w:pos="4180" w:val="left"/>
          <w:tab w:leader="none" w:pos="528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4</w:t>
      </w:r>
      <w:r>
        <w:rPr>
          <w:rFonts w:ascii="Helvetica" w:cs="Helvetica" w:eastAsia="Helvetica" w:hAnsi="Helvetica"/>
          <w:sz w:val="21"/>
          <w:szCs w:val="21"/>
          <w:color w:val="auto"/>
        </w:rPr>
        <w:t>.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Виготовляємо основу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color w:val="auto"/>
        </w:rPr>
        <w:t>та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окремі</w:t>
        <w:tab/>
        <w:t>дрібні</w:t>
        <w:tab/>
        <w:t>деталі.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Дібралидо кожної підтеми той</w:t>
      </w: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книгт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и</w:t>
      </w:r>
      <w:r>
        <w:rPr>
          <w:rFonts w:ascii="Helvetica" w:cs="Helvetica" w:eastAsia="Helvetica" w:hAnsi="Helvetica"/>
          <w:sz w:val="21"/>
          <w:szCs w:val="21"/>
          <w:color w:val="auto"/>
        </w:rPr>
        <w:t>п, мініякий найкраще підходить для викладу інфо У лепбуці можуть бути такі елементи:</w:t>
      </w:r>
    </w:p>
    <w:p>
      <w:pPr>
        <w:spacing w:after="0"/>
        <w:tabs>
          <w:tab w:leader="none" w:pos="1480" w:val="left"/>
          <w:tab w:leader="none" w:pos="2580" w:val="left"/>
          <w:tab w:leader="none" w:pos="3520" w:val="left"/>
          <w:tab w:leader="none" w:pos="4000" w:val="left"/>
          <w:tab w:leader="none" w:pos="5260" w:val="left"/>
          <w:tab w:leader="none" w:pos="6380" w:val="left"/>
          <w:tab w:leader="none" w:pos="6680" w:val="left"/>
          <w:tab w:leader="none" w:pos="7940" w:val="left"/>
          <w:tab w:leader="none" w:pos="9360" w:val="left"/>
          <w:tab w:leader="none" w:pos="984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кишеньки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різної</w:t>
        <w:tab/>
        <w:t>форми</w:t>
        <w:tab/>
        <w:t>та</w:t>
        <w:tab/>
        <w:t>розміру</w:t>
        <w:tab/>
        <w:t>(також</w:t>
        <w:tab/>
        <w:t>у</w:t>
        <w:tab/>
        <w:t>вигляді</w:t>
        <w:tab/>
        <w:t>книжечки</w:t>
        <w:tab/>
        <w:t>чи</w:t>
        <w:tab/>
        <w:t>«гармошки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конвертики;</w:t>
      </w:r>
    </w:p>
    <w:p>
      <w:pPr>
        <w:spacing w:after="0" w:line="238" w:lineRule="auto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віконця;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дверцята;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стрілки;</w:t>
      </w:r>
    </w:p>
    <w:p>
      <w:pPr>
        <w:spacing w:after="0" w:line="238" w:lineRule="auto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карточки;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1640" w:val="left"/>
          <w:tab w:leader="none" w:pos="2260" w:val="left"/>
          <w:tab w:leader="none" w:pos="322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елементи,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які</w:t>
        <w:tab/>
        <w:t>можна</w:t>
        <w:tab/>
        <w:t>витягувати;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ind w:right="4160"/>
        <w:spacing w:after="0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елементи, які повертаються навколо своєї осі;</w:t>
      </w:r>
      <w:r>
        <w:rPr>
          <w:rFonts w:ascii="Helvetica" w:cs="Helvetica" w:eastAsia="Helvetica" w:hAnsi="Helvetica"/>
          <w:sz w:val="21"/>
          <w:szCs w:val="21"/>
          <w:color w:val="auto"/>
        </w:rPr>
        <w:t xml:space="preserve"> -</w:t>
      </w:r>
      <w:r>
        <w:rPr>
          <w:rFonts w:ascii="Helvetica" w:cs="Helvetica" w:eastAsia="Helvetica" w:hAnsi="Helvetica"/>
          <w:sz w:val="21"/>
          <w:szCs w:val="21"/>
          <w:color w:val="auto"/>
        </w:rPr>
        <w:t>пазли.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4" w:lineRule="exact"/>
        <w:rPr>
          <w:sz w:val="24"/>
          <w:szCs w:val="24"/>
          <w:color w:val="auto"/>
        </w:rPr>
      </w:pPr>
    </w:p>
    <w:p>
      <w:pPr>
        <w:ind w:left="240" w:hanging="231"/>
        <w:spacing w:after="0"/>
        <w:tabs>
          <w:tab w:leader="none" w:pos="240" w:val="left"/>
        </w:tabs>
        <w:numPr>
          <w:ilvl w:val="0"/>
          <w:numId w:val="2"/>
        </w:numP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Збираємо інформацію та матеріал</w:t>
      </w:r>
      <w:r>
        <w:rPr>
          <w:rFonts w:ascii="Helvetica" w:cs="Helvetica" w:eastAsia="Helvetica" w:hAnsi="Helvetica"/>
          <w:sz w:val="21"/>
          <w:szCs w:val="21"/>
          <w:color w:val="auto"/>
        </w:rPr>
        <w:t>.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color w:val="auto"/>
        </w:rPr>
        <w:t>Оформлюємо  лепбук.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ind w:left="140" w:hanging="138"/>
        <w:spacing w:after="0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Матеріалом</w:t>
      </w:r>
      <w:r>
        <w:rPr>
          <w:sz w:val="20"/>
          <w:szCs w:val="20"/>
          <w:color w:val="auto"/>
        </w:rPr>
        <w:t xml:space="preserve"> </w:t>
      </w:r>
      <w:r>
        <w:rPr>
          <w:rFonts w:ascii="Helvetica" w:cs="Helvetica" w:eastAsia="Helvetica" w:hAnsi="Helvetica"/>
          <w:sz w:val="21"/>
          <w:szCs w:val="21"/>
          <w:color w:val="auto"/>
        </w:rPr>
        <w:t>для лепбуку можуть бути прислів'я, загадки, ігри по темі, вір інша інформація. Ось на цьому етапі включаються батьки, як учасники осв необхідний матеріал тае приступайтдороботи. Крім</w:t>
      </w: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книг мінієбагато речей, які ви можете лепбук. Ви можете вкласти їх в кишеньки.</w:t>
      </w:r>
    </w:p>
    <w:p>
      <w:pPr>
        <w:spacing w:after="0" w:line="233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460" w:val="left"/>
          <w:tab w:leader="none" w:pos="156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Це</w:t>
        <w:tab/>
        <w:t>можуть</w:t>
        <w:tab/>
        <w:t>бути: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1480" w:val="left"/>
          <w:tab w:leader="none" w:pos="2580" w:val="left"/>
          <w:tab w:leader="none" w:pos="3840" w:val="left"/>
          <w:tab w:leader="none" w:pos="5260" w:val="left"/>
          <w:tab w:leader="none" w:pos="5580" w:val="left"/>
          <w:tab w:leader="none" w:pos="684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паперові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ляльки</w:t>
        <w:tab/>
        <w:t>різного</w:t>
        <w:tab/>
        <w:t>розміру,</w:t>
        <w:tab/>
        <w:t>у</w:t>
        <w:tab/>
        <w:t>різному</w:t>
        <w:tab/>
        <w:t>вбранні;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2080" w:val="left"/>
          <w:tab w:leader="none" w:pos="2700" w:val="left"/>
          <w:tab w:leader="none" w:pos="4280" w:val="left"/>
          <w:tab w:leader="none" w:pos="5860" w:val="left"/>
          <w:tab w:leader="none" w:pos="744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пазли</w:t>
      </w: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куплені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або</w:t>
        <w:tab/>
        <w:t>власноруч</w:t>
        <w:tab/>
        <w:t>розрізані</w:t>
        <w:tab/>
        <w:t>кольорові</w:t>
        <w:tab/>
        <w:t>картинки;</w:t>
      </w:r>
    </w:p>
    <w:p>
      <w:pPr>
        <w:spacing w:after="0" w:line="238" w:lineRule="auto"/>
        <w:tabs>
          <w:tab w:leader="none" w:pos="300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настільнідидактичніта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ігри;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1320" w:val="left"/>
          <w:tab w:leader="none" w:pos="2280" w:val="left"/>
          <w:tab w:leader="none" w:pos="400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логічні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ігри,</w:t>
        <w:tab/>
        <w:t>лабіринти,</w:t>
        <w:tab/>
        <w:t>кросворди;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740" w:val="left"/>
          <w:tab w:leader="none" w:pos="122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ігри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на</w:t>
        <w:tab/>
        <w:t>уважність;</w:t>
      </w:r>
    </w:p>
    <w:p>
      <w:pPr>
        <w:spacing w:after="0" w:line="238" w:lineRule="auto"/>
        <w:tabs>
          <w:tab w:leader="none" w:pos="212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розмальовки,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штриховки;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1320" w:val="left"/>
          <w:tab w:leader="none" w:pos="2740" w:val="left"/>
          <w:tab w:leader="none" w:pos="3060" w:val="left"/>
          <w:tab w:leader="none" w:pos="4640" w:val="left"/>
          <w:tab w:leader="none" w:pos="6060" w:val="left"/>
          <w:tab w:leader="none" w:pos="7480" w:val="left"/>
          <w:tab w:leader="none" w:pos="842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реальні</w:t>
      </w:r>
      <w:r>
        <w:rPr>
          <w:sz w:val="20"/>
          <w:szCs w:val="20"/>
          <w:color w:val="auto"/>
        </w:rPr>
        <w:tab/>
      </w:r>
      <w:r>
        <w:rPr>
          <w:rFonts w:ascii="Helvetica" w:cs="Helvetica" w:eastAsia="Helvetica" w:hAnsi="Helvetica"/>
          <w:sz w:val="21"/>
          <w:szCs w:val="21"/>
          <w:color w:val="auto"/>
        </w:rPr>
        <w:t>предмети</w:t>
        <w:tab/>
        <w:t>(</w:t>
        <w:tab/>
        <w:t>листівки,</w:t>
        <w:tab/>
        <w:t>шматочки</w:t>
        <w:tab/>
        <w:t>тканини,</w:t>
        <w:tab/>
        <w:t>листя</w:t>
        <w:tab/>
        <w:t>тощо).</w:t>
      </w:r>
    </w:p>
    <w:p>
      <w:pPr>
        <w:spacing w:after="0" w:line="241" w:lineRule="exact"/>
        <w:rPr>
          <w:sz w:val="24"/>
          <w:szCs w:val="24"/>
          <w:color w:val="auto"/>
        </w:rPr>
      </w:pPr>
    </w:p>
    <w:p>
      <w:pPr>
        <w:ind w:left="240" w:hanging="231"/>
        <w:spacing w:after="0"/>
        <w:tabs>
          <w:tab w:leader="none" w:pos="240" w:val="left"/>
        </w:tabs>
        <w:numPr>
          <w:ilvl w:val="0"/>
          <w:numId w:val="3"/>
        </w:numP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</w:pP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Декоруємо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.</w:t>
      </w:r>
    </w:p>
    <w:p>
      <w:pPr>
        <w:spacing w:after="0" w:line="248" w:lineRule="exact"/>
        <w:rPr>
          <w:sz w:val="24"/>
          <w:szCs w:val="24"/>
          <w:color w:val="auto"/>
        </w:rPr>
      </w:pPr>
    </w:p>
    <w:p>
      <w:pPr>
        <w:jc w:val="both"/>
        <w:spacing w:after="0" w:line="236" w:lineRule="auto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Лепбук–це основа партнерської проектноїпедагогівдіяльностіздітьми, створення умов для уча батьків у спільній навчальній діяльності.</w:t>
      </w:r>
    </w:p>
    <w:p>
      <w:pPr>
        <w:spacing w:after="0" w:line="10" w:lineRule="exact"/>
        <w:rPr>
          <w:sz w:val="24"/>
          <w:szCs w:val="24"/>
          <w:color w:val="auto"/>
        </w:rPr>
      </w:pPr>
    </w:p>
    <w:p>
      <w:pPr>
        <w:jc w:val="both"/>
        <w:spacing w:after="0" w:line="237" w:lineRule="auto"/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 xml:space="preserve">Та вийшло так, що всі </w:t>
      </w:r>
      <w:r>
        <w:rPr>
          <w:rFonts w:ascii="Helvetica" w:cs="Helvetica" w:eastAsia="Helvetica" w:hAnsi="Helvetica"/>
          <w:sz w:val="21"/>
          <w:szCs w:val="21"/>
          <w:color w:val="auto"/>
        </w:rPr>
        <w:t>-</w:t>
      </w:r>
      <w:r>
        <w:rPr>
          <w:rFonts w:ascii="Helvetica" w:cs="Helvetica" w:eastAsia="Helvetica" w:hAnsi="Helvetica"/>
          <w:sz w:val="21"/>
          <w:szCs w:val="21"/>
          <w:color w:val="auto"/>
        </w:rPr>
        <w:t>ми,партнериучасникинастільки захопилися цікавою справою, щ сторінки папки інформаціюиво розмістити,неможл її багато!казалаЩоробити?сама тема!Під –Кондит це торт, а– цеторткоробочка! Так народився наш ЛЕПБОКС!</w:t>
      </w:r>
    </w:p>
    <w:p>
      <w:pPr>
        <w:spacing w:after="0" w:line="242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300" w:val="left"/>
          <w:tab w:leader="none" w:pos="940" w:val="left"/>
          <w:tab w:leader="none" w:pos="2360" w:val="left"/>
          <w:tab w:leader="none" w:pos="4560" w:val="left"/>
          <w:tab w:leader="none" w:pos="5040" w:val="left"/>
          <w:tab w:leader="none" w:pos="5840" w:val="left"/>
          <w:tab w:leader="none" w:pos="10560" w:val="left"/>
        </w:tabs>
        <w:rPr>
          <w:sz w:val="20"/>
          <w:szCs w:val="20"/>
          <w:color w:val="auto"/>
        </w:rPr>
      </w:pPr>
      <w:r>
        <w:rPr>
          <w:rFonts w:ascii="Helvetica" w:cs="Helvetica" w:eastAsia="Helvetica" w:hAnsi="Helvetica"/>
          <w:sz w:val="21"/>
          <w:szCs w:val="21"/>
          <w:color w:val="auto"/>
        </w:rPr>
        <w:t>А</w:t>
        <w:tab/>
        <w:t>щоб</w:t>
        <w:tab/>
        <w:t>зручніше</w:t>
        <w:tab/>
        <w:t>орієнтуватися</w:t>
        <w:tab/>
        <w:t>на</w:t>
        <w:tab/>
        <w:t>його</w:t>
        <w:tab/>
        <w:t>сторінках, –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п</w:t>
      </w:r>
      <w:r>
        <w:rPr>
          <w:rFonts w:ascii="Helvetica" w:cs="Helvetica" w:eastAsia="Helvetica" w:hAnsi="Helvetica"/>
          <w:sz w:val="21"/>
          <w:szCs w:val="21"/>
          <w:color w:val="auto"/>
        </w:rPr>
        <w:t>роас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по</w:t>
      </w:r>
      <w:r>
        <w:rPr>
          <w:rFonts w:ascii="Helvetica" w:cs="Helvetica" w:eastAsia="Helvetica" w:hAnsi="Helvetica"/>
          <w:sz w:val="21"/>
          <w:szCs w:val="21"/>
          <w:color w:val="auto"/>
        </w:rPr>
        <w:t>нуємортлеп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б</w:t>
      </w:r>
      <w:r>
        <w:rPr>
          <w:rFonts w:ascii="Helvetica" w:cs="Helvetica" w:eastAsia="Helvetica" w:hAnsi="Helvetica"/>
          <w:sz w:val="21"/>
          <w:szCs w:val="21"/>
          <w:color w:val="auto"/>
        </w:rPr>
        <w:t>уо</w:t>
      </w:r>
      <w:r>
        <w:rPr>
          <w:rFonts w:ascii="Helvetica" w:cs="Helvetica" w:eastAsia="Helvetica" w:hAnsi="Helvetica"/>
          <w:sz w:val="21"/>
          <w:szCs w:val="21"/>
          <w:b w:val="1"/>
          <w:bCs w:val="1"/>
          <w:color w:val="auto"/>
        </w:rPr>
        <w:t>к</w:t>
      </w:r>
      <w:r>
        <w:rPr>
          <w:rFonts w:ascii="Helvetica" w:cs="Helvetica" w:eastAsia="Helvetica" w:hAnsi="Helvetica"/>
          <w:sz w:val="21"/>
          <w:szCs w:val="21"/>
          <w:color w:val="auto"/>
        </w:rPr>
        <w:t>лет,су.</w:t>
        <w:tab/>
        <w:t>тобто</w:t>
      </w:r>
    </w:p>
    <w:p>
      <w:pPr>
        <w:sectPr>
          <w:pgSz w:w="11900" w:h="16838" w:orient="portrait"/>
          <w:cols w:equalWidth="0" w:num="1">
            <w:col w:w="11340"/>
          </w:cols>
          <w:pgMar w:left="560" w:top="786" w:right="6" w:bottom="59" w:gutter="0" w:footer="0" w:header="0"/>
        </w:sectPr>
      </w:pPr>
    </w:p>
    <w:p>
      <w:pPr>
        <w:jc w:val="center"/>
        <w:spacing w:after="0"/>
        <w:tabs>
          <w:tab w:leader="none" w:pos="300" w:val="left"/>
          <w:tab w:leader="none" w:pos="940" w:val="left"/>
          <w:tab w:leader="none" w:pos="2360" w:val="left"/>
          <w:tab w:leader="none" w:pos="4560" w:val="left"/>
          <w:tab w:leader="none" w:pos="5040" w:val="left"/>
          <w:tab w:leader="none" w:pos="5840" w:val="left"/>
          <w:tab w:leader="none" w:pos="1056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699770</wp:posOffset>
            </wp:positionH>
            <wp:positionV relativeFrom="page">
              <wp:posOffset>649605</wp:posOffset>
            </wp:positionV>
            <wp:extent cx="5977890" cy="89560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89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300" w:val="left"/>
          <w:tab w:leader="none" w:pos="940" w:val="left"/>
          <w:tab w:leader="none" w:pos="2360" w:val="left"/>
          <w:tab w:leader="none" w:pos="4560" w:val="left"/>
          <w:tab w:leader="none" w:pos="5040" w:val="left"/>
          <w:tab w:leader="none" w:pos="5840" w:val="left"/>
          <w:tab w:leader="none" w:pos="1056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1280160</wp:posOffset>
            </wp:positionH>
            <wp:positionV relativeFrom="page">
              <wp:posOffset>189865</wp:posOffset>
            </wp:positionV>
            <wp:extent cx="4834255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300" w:val="left"/>
          <w:tab w:leader="none" w:pos="940" w:val="left"/>
          <w:tab w:leader="none" w:pos="2360" w:val="left"/>
          <w:tab w:leader="none" w:pos="4560" w:val="left"/>
          <w:tab w:leader="none" w:pos="5040" w:val="left"/>
          <w:tab w:leader="none" w:pos="5840" w:val="left"/>
          <w:tab w:leader="none" w:pos="1056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1185545</wp:posOffset>
            </wp:positionH>
            <wp:positionV relativeFrom="page">
              <wp:posOffset>342900</wp:posOffset>
            </wp:positionV>
            <wp:extent cx="5035550" cy="99955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999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300" w:val="left"/>
          <w:tab w:leader="none" w:pos="940" w:val="left"/>
          <w:tab w:leader="none" w:pos="2360" w:val="left"/>
          <w:tab w:leader="none" w:pos="4560" w:val="left"/>
          <w:tab w:leader="none" w:pos="5040" w:val="left"/>
          <w:tab w:leader="none" w:pos="5840" w:val="left"/>
          <w:tab w:leader="none" w:pos="1056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1108710</wp:posOffset>
            </wp:positionH>
            <wp:positionV relativeFrom="page">
              <wp:posOffset>485775</wp:posOffset>
            </wp:positionV>
            <wp:extent cx="5997575" cy="10020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100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300" w:val="left"/>
          <w:tab w:leader="none" w:pos="940" w:val="left"/>
          <w:tab w:leader="none" w:pos="2360" w:val="left"/>
          <w:tab w:leader="none" w:pos="4560" w:val="left"/>
          <w:tab w:leader="none" w:pos="5040" w:val="left"/>
          <w:tab w:leader="none" w:pos="5840" w:val="left"/>
          <w:tab w:leader="none" w:pos="1056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1108710</wp:posOffset>
            </wp:positionH>
            <wp:positionV relativeFrom="page">
              <wp:posOffset>485775</wp:posOffset>
            </wp:positionV>
            <wp:extent cx="5997575" cy="98869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988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tabs>
          <w:tab w:leader="none" w:pos="300" w:val="left"/>
          <w:tab w:leader="none" w:pos="940" w:val="left"/>
          <w:tab w:leader="none" w:pos="2360" w:val="left"/>
          <w:tab w:leader="none" w:pos="4560" w:val="left"/>
          <w:tab w:leader="none" w:pos="5040" w:val="left"/>
          <w:tab w:leader="none" w:pos="5840" w:val="left"/>
          <w:tab w:leader="none" w:pos="10560" w:val="left"/>
        </w:tabs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478155</wp:posOffset>
            </wp:positionH>
            <wp:positionV relativeFrom="page">
              <wp:posOffset>782320</wp:posOffset>
            </wp:positionV>
            <wp:extent cx="5765165" cy="85985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859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  <w:font w:name="Helvetica">
    <w:panose1 w:val="020B0604020202020204"/>
    <w:charset w:val="CC"/>
    <w:family w:val="swiss"/>
    <w:pitch w:val="variable"/>
    <w:sig w:usb0="E0002A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6784"/>
    <w:multiLevelType w:val="hybridMultilevel"/>
    <w:lvl w:ilvl="0">
      <w:lvlJc w:val="left"/>
      <w:lvlText w:val="%1."/>
      <w:numFmt w:val="decimal"/>
      <w:start w:val="2"/>
    </w:lvl>
  </w:abstractNum>
  <w:abstractNum w:abstractNumId="1">
    <w:nsid w:val="4AE1"/>
    <w:multiLevelType w:val="hybridMultilevel"/>
    <w:lvl w:ilvl="0">
      <w:lvlJc w:val="left"/>
      <w:lvlText w:val="%1."/>
      <w:numFmt w:val="decimal"/>
      <w:start w:val="5"/>
    </w:lvl>
  </w:abstractNum>
  <w:abstractNum w:abstractNumId="2">
    <w:nsid w:val="3D6C"/>
    <w:multiLevelType w:val="hybridMultilevel"/>
    <w:lvl w:ilvl="0">
      <w:lvlJc w:val="left"/>
      <w:lvlText w:val="%1."/>
      <w:numFmt w:val="decimal"/>
      <w:start w:val="6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2019-01-28T16:31:25Z</dcterms:created>
  <dcterms:modified xsi:type="dcterms:W3CDTF">2019-01-28T16:31:25Z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