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65" w:rsidRDefault="00C87664" w:rsidP="00B8706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87664">
        <w:rPr>
          <w:rFonts w:ascii="Times New Roman" w:hAnsi="Times New Roman" w:cs="Times New Roman"/>
          <w:sz w:val="40"/>
          <w:szCs w:val="40"/>
          <w:lang w:val="uk-UA"/>
        </w:rPr>
        <w:t>Красноградськ</w:t>
      </w:r>
      <w:r w:rsidR="00B87065">
        <w:rPr>
          <w:rFonts w:ascii="Times New Roman" w:hAnsi="Times New Roman" w:cs="Times New Roman"/>
          <w:sz w:val="40"/>
          <w:szCs w:val="40"/>
          <w:lang w:val="uk-UA"/>
        </w:rPr>
        <w:t xml:space="preserve">ий дошкільний навчальний заклад </w:t>
      </w:r>
    </w:p>
    <w:p w:rsidR="00C87664" w:rsidRPr="00C87664" w:rsidRDefault="00C87664" w:rsidP="00B8706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87664">
        <w:rPr>
          <w:rFonts w:ascii="Times New Roman" w:hAnsi="Times New Roman" w:cs="Times New Roman"/>
          <w:sz w:val="40"/>
          <w:szCs w:val="40"/>
          <w:lang w:val="uk-UA"/>
        </w:rPr>
        <w:t>( ясла – садок ) №5</w:t>
      </w: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04D9A" w:rsidRDefault="00DB2131" w:rsidP="00C87664">
      <w:pPr>
        <w:ind w:left="-1134" w:firstLine="141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З</w:t>
      </w:r>
      <w:r w:rsidR="00C87664" w:rsidRPr="00C87664">
        <w:rPr>
          <w:rFonts w:ascii="Times New Roman" w:hAnsi="Times New Roman" w:cs="Times New Roman"/>
          <w:sz w:val="56"/>
          <w:szCs w:val="56"/>
          <w:lang w:val="uk-UA"/>
        </w:rPr>
        <w:t>аняття</w:t>
      </w:r>
      <w:r w:rsidR="00904D9A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</w:p>
    <w:p w:rsidR="00C87664" w:rsidRPr="00C87664" w:rsidRDefault="00904D9A" w:rsidP="00C87664">
      <w:pPr>
        <w:ind w:left="-1134" w:firstLine="141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з сенсорно-пізнавального</w:t>
      </w:r>
      <w:r w:rsidR="00C87664">
        <w:rPr>
          <w:rFonts w:ascii="Times New Roman" w:hAnsi="Times New Roman" w:cs="Times New Roman"/>
          <w:sz w:val="56"/>
          <w:szCs w:val="56"/>
          <w:lang w:val="uk-UA"/>
        </w:rPr>
        <w:t xml:space="preserve"> розвитку</w:t>
      </w:r>
    </w:p>
    <w:p w:rsidR="00C87664" w:rsidRPr="00C87664" w:rsidRDefault="00C87664" w:rsidP="00C87664">
      <w:pPr>
        <w:ind w:left="-1134" w:firstLine="141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C87664">
        <w:rPr>
          <w:rFonts w:ascii="Times New Roman" w:hAnsi="Times New Roman" w:cs="Times New Roman"/>
          <w:sz w:val="56"/>
          <w:szCs w:val="56"/>
          <w:lang w:val="uk-UA"/>
        </w:rPr>
        <w:t>у</w:t>
      </w:r>
      <w:r w:rsidR="00904D9A">
        <w:rPr>
          <w:rFonts w:ascii="Times New Roman" w:hAnsi="Times New Roman" w:cs="Times New Roman"/>
          <w:sz w:val="56"/>
          <w:szCs w:val="56"/>
          <w:lang w:val="uk-UA"/>
        </w:rPr>
        <w:t xml:space="preserve"> ІІ групі раннього віку на тему</w:t>
      </w:r>
      <w:r w:rsidRPr="00C87664">
        <w:rPr>
          <w:rFonts w:ascii="Times New Roman" w:hAnsi="Times New Roman" w:cs="Times New Roman"/>
          <w:sz w:val="56"/>
          <w:szCs w:val="56"/>
          <w:lang w:val="uk-UA"/>
        </w:rPr>
        <w:t>:</w:t>
      </w:r>
    </w:p>
    <w:p w:rsidR="00C87664" w:rsidRPr="00C87664" w:rsidRDefault="00C87664" w:rsidP="00C87664">
      <w:pPr>
        <w:ind w:left="-1134" w:firstLine="141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C87664">
        <w:rPr>
          <w:rFonts w:ascii="Times New Roman" w:hAnsi="Times New Roman" w:cs="Times New Roman"/>
          <w:sz w:val="56"/>
          <w:szCs w:val="56"/>
          <w:lang w:val="uk-UA"/>
        </w:rPr>
        <w:t xml:space="preserve">«Півник – </w:t>
      </w:r>
      <w:proofErr w:type="spellStart"/>
      <w:r w:rsidRPr="00C87664">
        <w:rPr>
          <w:rFonts w:ascii="Times New Roman" w:hAnsi="Times New Roman" w:cs="Times New Roman"/>
          <w:sz w:val="56"/>
          <w:szCs w:val="56"/>
          <w:lang w:val="uk-UA"/>
        </w:rPr>
        <w:t>співунець</w:t>
      </w:r>
      <w:proofErr w:type="spellEnd"/>
      <w:r w:rsidRPr="00C87664">
        <w:rPr>
          <w:rFonts w:ascii="Times New Roman" w:hAnsi="Times New Roman" w:cs="Times New Roman"/>
          <w:sz w:val="56"/>
          <w:szCs w:val="56"/>
          <w:lang w:val="uk-UA"/>
        </w:rPr>
        <w:t>»</w:t>
      </w: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B87065" w:rsidRDefault="00B87065" w:rsidP="00C87664">
      <w:pPr>
        <w:ind w:left="-1134" w:firstLine="141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87065" w:rsidRDefault="00B87065" w:rsidP="00C87664">
      <w:pPr>
        <w:ind w:left="-1134" w:firstLine="141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87065" w:rsidRDefault="00B87065" w:rsidP="00C87664">
      <w:pPr>
        <w:ind w:left="-1134" w:firstLine="141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87065" w:rsidRDefault="00B87065" w:rsidP="00C87664">
      <w:pPr>
        <w:ind w:left="-1134" w:firstLine="141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B87065" w:rsidRDefault="00B87065" w:rsidP="00C87664">
      <w:pPr>
        <w:ind w:left="-1134" w:firstLine="141"/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C87664" w:rsidRPr="00C87664" w:rsidRDefault="00C87664" w:rsidP="00C87664">
      <w:pPr>
        <w:ind w:left="-1134" w:firstLine="141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C87664">
        <w:rPr>
          <w:rFonts w:ascii="Times New Roman" w:hAnsi="Times New Roman" w:cs="Times New Roman"/>
          <w:sz w:val="40"/>
          <w:szCs w:val="40"/>
          <w:lang w:val="uk-UA"/>
        </w:rPr>
        <w:t xml:space="preserve">Вихователь: </w:t>
      </w:r>
      <w:proofErr w:type="spellStart"/>
      <w:r w:rsidRPr="00C87664">
        <w:rPr>
          <w:rFonts w:ascii="Times New Roman" w:hAnsi="Times New Roman" w:cs="Times New Roman"/>
          <w:sz w:val="40"/>
          <w:szCs w:val="40"/>
          <w:lang w:val="uk-UA"/>
        </w:rPr>
        <w:t>Кривченко</w:t>
      </w:r>
      <w:proofErr w:type="spellEnd"/>
      <w:r w:rsidRPr="00C87664">
        <w:rPr>
          <w:rFonts w:ascii="Times New Roman" w:hAnsi="Times New Roman" w:cs="Times New Roman"/>
          <w:sz w:val="40"/>
          <w:szCs w:val="40"/>
          <w:lang w:val="uk-UA"/>
        </w:rPr>
        <w:t xml:space="preserve"> Н. М.</w:t>
      </w: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7664" w:rsidRDefault="00C87664" w:rsidP="00C87664">
      <w:pPr>
        <w:ind w:left="-1134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6051B" w:rsidRDefault="00C87664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FD7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поняття «г</w:t>
      </w:r>
      <w:r w:rsidR="00DB2131">
        <w:rPr>
          <w:rFonts w:ascii="Times New Roman" w:hAnsi="Times New Roman" w:cs="Times New Roman"/>
          <w:sz w:val="28"/>
          <w:szCs w:val="28"/>
          <w:lang w:val="uk-UA"/>
        </w:rPr>
        <w:t>олосно – тихо», «велике – мале»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13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довгий-короткий»</w:t>
      </w:r>
      <w:r w:rsidR="00DB21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0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051B">
        <w:rPr>
          <w:rFonts w:ascii="Times New Roman" w:hAnsi="Times New Roman" w:cs="Times New Roman"/>
          <w:sz w:val="28"/>
          <w:szCs w:val="28"/>
          <w:lang w:val="uk-UA"/>
        </w:rPr>
        <w:t>чити дітей сприймати об</w:t>
      </w:r>
      <w:r w:rsidR="00C6051B" w:rsidRPr="00C6051B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C6051B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C6051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органів слуху, називати основні кольори (синій,зелений,жовтий,червоний)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051B">
        <w:rPr>
          <w:rFonts w:ascii="Times New Roman" w:hAnsi="Times New Roman" w:cs="Times New Roman"/>
          <w:sz w:val="28"/>
          <w:szCs w:val="28"/>
          <w:lang w:val="uk-UA"/>
        </w:rPr>
        <w:t>Спонукати дітей до дій. Активізувати словник відповідними термінами. Сприяти розвитку вм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іння розпізнавати немовні звуки. Розвивати слухове сприймання, дрібну моторику руки, </w:t>
      </w:r>
      <w:r w:rsidR="00C6051B">
        <w:rPr>
          <w:rFonts w:ascii="Times New Roman" w:hAnsi="Times New Roman" w:cs="Times New Roman"/>
          <w:sz w:val="28"/>
          <w:szCs w:val="28"/>
          <w:lang w:val="uk-UA"/>
        </w:rPr>
        <w:t xml:space="preserve"> вміння діяти за вказівкою вихователя. Виховувати інтерес до спільних ігор.</w:t>
      </w:r>
    </w:p>
    <w:p w:rsidR="00BC42D7" w:rsidRDefault="00C6051B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0FD7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ширма, іграшковий півник,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губки,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барабан,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телефон,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дудочка,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чашки з водою,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пташка-свисток,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кукурудза,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гарбузове насіння,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«Півник»</w:t>
      </w:r>
      <w:r w:rsidR="00BC42D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7065" w:rsidRPr="00870FD7" w:rsidRDefault="00C87664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FD7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870FD7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870FD7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Pr="00870FD7">
        <w:rPr>
          <w:rFonts w:ascii="Times New Roman" w:hAnsi="Times New Roman" w:cs="Times New Roman"/>
          <w:b/>
          <w:sz w:val="28"/>
          <w:szCs w:val="28"/>
        </w:rPr>
        <w:t>:</w:t>
      </w:r>
      <w:r w:rsidRPr="00C87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664">
        <w:rPr>
          <w:rFonts w:ascii="Times New Roman" w:hAnsi="Times New Roman" w:cs="Times New Roman"/>
          <w:sz w:val="28"/>
          <w:szCs w:val="28"/>
        </w:rPr>
        <w:t>сюрпризний</w:t>
      </w:r>
      <w:proofErr w:type="spellEnd"/>
      <w:r w:rsidRPr="00C87664">
        <w:rPr>
          <w:rFonts w:ascii="Times New Roman" w:hAnsi="Times New Roman" w:cs="Times New Roman"/>
          <w:sz w:val="28"/>
          <w:szCs w:val="28"/>
        </w:rPr>
        <w:t xml:space="preserve"> момент, </w:t>
      </w:r>
      <w:proofErr w:type="spellStart"/>
      <w:r w:rsidRPr="00C87664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C87664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C87664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C87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664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C8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664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C87664">
        <w:rPr>
          <w:rFonts w:ascii="Times New Roman" w:hAnsi="Times New Roman" w:cs="Times New Roman"/>
          <w:sz w:val="28"/>
          <w:szCs w:val="28"/>
        </w:rPr>
        <w:t xml:space="preserve"> показ </w:t>
      </w:r>
      <w:proofErr w:type="spellStart"/>
      <w:r w:rsidRPr="00C8766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8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664">
        <w:rPr>
          <w:rFonts w:ascii="Times New Roman" w:hAnsi="Times New Roman" w:cs="Times New Roman"/>
          <w:sz w:val="28"/>
          <w:szCs w:val="28"/>
        </w:rPr>
        <w:t>вправляння</w:t>
      </w:r>
      <w:proofErr w:type="spellEnd"/>
      <w:r w:rsidRPr="00C87664">
        <w:rPr>
          <w:rFonts w:ascii="Times New Roman" w:hAnsi="Times New Roman" w:cs="Times New Roman"/>
          <w:sz w:val="28"/>
          <w:szCs w:val="28"/>
        </w:rPr>
        <w:t>.</w:t>
      </w:r>
    </w:p>
    <w:p w:rsidR="00870FD7" w:rsidRDefault="00870FD7" w:rsidP="00870FD7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2D7" w:rsidRDefault="00BC42D7" w:rsidP="00870FD7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0FD7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870FD7" w:rsidRPr="00870FD7" w:rsidRDefault="00870FD7" w:rsidP="00870FD7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2D7" w:rsidRDefault="00BC42D7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Малята,</w:t>
      </w:r>
      <w:r w:rsidR="00870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до нас завітає гість, він хоче з вами погратись. Але чомусь він забарився,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мабуть,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знайде дороги до нас.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ми йому допоможемо і збудуємо доріжку. Тільки вона буде незвичайною.</w:t>
      </w:r>
    </w:p>
    <w:p w:rsidR="00BC42D7" w:rsidRDefault="00BC42D7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Дидактична вправа «Довга-коротка».</w:t>
      </w:r>
    </w:p>
    <w:p w:rsidR="00BC42D7" w:rsidRDefault="00BC42D7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42D7"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-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Ось і збудували ми доріжку.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Стук у двері, з</w:t>
      </w:r>
      <w:r w:rsidRPr="00BC42D7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 півник).</w:t>
      </w:r>
    </w:p>
    <w:p w:rsidR="00BC42D7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C42D7">
        <w:rPr>
          <w:rFonts w:ascii="Times New Roman" w:hAnsi="Times New Roman" w:cs="Times New Roman"/>
          <w:sz w:val="28"/>
          <w:szCs w:val="28"/>
          <w:lang w:val="uk-UA"/>
        </w:rPr>
        <w:t xml:space="preserve">Гарний півник – </w:t>
      </w:r>
      <w:proofErr w:type="spellStart"/>
      <w:r w:rsidR="00BC42D7">
        <w:rPr>
          <w:rFonts w:ascii="Times New Roman" w:hAnsi="Times New Roman" w:cs="Times New Roman"/>
          <w:sz w:val="28"/>
          <w:szCs w:val="28"/>
          <w:lang w:val="uk-UA"/>
        </w:rPr>
        <w:t>співунець</w:t>
      </w:r>
      <w:proofErr w:type="spellEnd"/>
      <w:r w:rsidR="00BC42D7">
        <w:rPr>
          <w:rFonts w:ascii="Times New Roman" w:hAnsi="Times New Roman" w:cs="Times New Roman"/>
          <w:sz w:val="28"/>
          <w:szCs w:val="28"/>
          <w:lang w:val="uk-UA"/>
        </w:rPr>
        <w:t xml:space="preserve"> пісеньку співає,</w:t>
      </w:r>
    </w:p>
    <w:p w:rsidR="00BC42D7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C42D7">
        <w:rPr>
          <w:rFonts w:ascii="Times New Roman" w:hAnsi="Times New Roman" w:cs="Times New Roman"/>
          <w:sz w:val="28"/>
          <w:szCs w:val="28"/>
          <w:lang w:val="uk-UA"/>
        </w:rPr>
        <w:t xml:space="preserve">Гарний півник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C4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42D7">
        <w:rPr>
          <w:rFonts w:ascii="Times New Roman" w:hAnsi="Times New Roman" w:cs="Times New Roman"/>
          <w:sz w:val="28"/>
          <w:szCs w:val="28"/>
          <w:lang w:val="uk-UA"/>
        </w:rPr>
        <w:t>співунець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діточок вітає.</w:t>
      </w:r>
    </w:p>
    <w:p w:rsidR="007E0BE0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: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Добрий день малята –любі хлопчики й дівчата.</w:t>
      </w:r>
    </w:p>
    <w:p w:rsidR="007E0BE0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0BE0"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,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по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>дивіться який наш півник гарний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хвостик який у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нього різнокольоровий.</w:t>
      </w:r>
    </w:p>
    <w:p w:rsidR="007E0BE0" w:rsidRDefault="00B87065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Дидактична вправа</w:t>
      </w:r>
      <w:r w:rsidR="007E0BE0">
        <w:rPr>
          <w:rFonts w:ascii="Times New Roman" w:hAnsi="Times New Roman" w:cs="Times New Roman"/>
          <w:sz w:val="28"/>
          <w:szCs w:val="28"/>
          <w:lang w:val="uk-UA"/>
        </w:rPr>
        <w:t xml:space="preserve"> « Назви колір пір</w:t>
      </w:r>
      <w:r w:rsidR="007E0BE0" w:rsidRPr="007E0BE0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7E0BE0">
        <w:rPr>
          <w:rFonts w:ascii="Times New Roman" w:hAnsi="Times New Roman" w:cs="Times New Roman"/>
          <w:sz w:val="28"/>
          <w:szCs w:val="28"/>
          <w:lang w:val="uk-UA"/>
        </w:rPr>
        <w:t>їнки</w:t>
      </w:r>
      <w:proofErr w:type="spellEnd"/>
      <w:r w:rsidR="007E0BE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E0BE0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0BE0"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Півнику, а чому це ти такий сумний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трапилось?</w:t>
      </w:r>
    </w:p>
    <w:p w:rsidR="007E0BE0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Півник: - Я так довго добирався до вас ,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аж зголоднів.</w:t>
      </w:r>
    </w:p>
    <w:p w:rsidR="00B87065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0BE0"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: - Малята 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погодуємо півника. У мене є ось такі зернятка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0BE0" w:rsidRDefault="007E0BE0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 кукурудза</w:t>
      </w:r>
      <w:r w:rsidR="00DB2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 маленька,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жовта і гарбузове насіння – велике,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біле)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Вітерець подув і змішав усі зернятка</w:t>
      </w:r>
      <w:r w:rsidR="00277589">
        <w:rPr>
          <w:rFonts w:ascii="Times New Roman" w:hAnsi="Times New Roman" w:cs="Times New Roman"/>
          <w:sz w:val="28"/>
          <w:szCs w:val="28"/>
          <w:lang w:val="uk-UA"/>
        </w:rPr>
        <w:t xml:space="preserve"> . Давайте відберемо великі зернятка, а маленькі – залишимо в цій мисочці.</w:t>
      </w:r>
    </w:p>
    <w:p w:rsidR="00277589" w:rsidRDefault="00277589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>вправа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«Розбери зернятка».</w:t>
      </w:r>
    </w:p>
    <w:p w:rsidR="00277589" w:rsidRDefault="00277589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: - Дякую.</w:t>
      </w:r>
      <w:r w:rsidR="00870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!</w:t>
      </w:r>
      <w:r w:rsidR="00870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голосно)</w:t>
      </w:r>
    </w:p>
    <w:p w:rsidR="00277589" w:rsidRDefault="00277589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7589"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 w:rsidR="00870FD7">
        <w:rPr>
          <w:rFonts w:ascii="Times New Roman" w:hAnsi="Times New Roman" w:cs="Times New Roman"/>
          <w:sz w:val="28"/>
          <w:szCs w:val="28"/>
          <w:lang w:val="uk-UA"/>
        </w:rPr>
        <w:t>: - Дітки</w:t>
      </w:r>
      <w:r>
        <w:rPr>
          <w:rFonts w:ascii="Times New Roman" w:hAnsi="Times New Roman" w:cs="Times New Roman"/>
          <w:sz w:val="28"/>
          <w:szCs w:val="28"/>
          <w:lang w:val="uk-UA"/>
        </w:rPr>
        <w:t>, півник так голосно проспівав свою пісеньку, давайте й ми з вами проспіваємо як півник.</w:t>
      </w:r>
    </w:p>
    <w:p w:rsidR="00277589" w:rsidRDefault="00277589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«Голосно – тихо».</w:t>
      </w:r>
    </w:p>
    <w:p w:rsidR="00277589" w:rsidRDefault="00277589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 « Півники».</w:t>
      </w:r>
    </w:p>
    <w:p w:rsidR="00277589" w:rsidRDefault="00277589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7589"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 w:rsidR="006B1B7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B1B78" w:rsidRPr="006B1B78">
        <w:t xml:space="preserve"> 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- А тепер, сідайте на стільчики,</w:t>
      </w:r>
      <w:r w:rsidR="00870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>півник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приніс вам щось цікаве. Подивіться, скільки предметів на столі і всі вони звучать (називаємо кожний предмет – барабан, телефон, пта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>шка, чашка</w:t>
      </w:r>
      <w:r w:rsidR="006B1B78">
        <w:rPr>
          <w:rFonts w:ascii="Times New Roman" w:hAnsi="Times New Roman" w:cs="Times New Roman"/>
          <w:sz w:val="28"/>
          <w:szCs w:val="28"/>
          <w:lang w:val="uk-UA"/>
        </w:rPr>
        <w:t xml:space="preserve"> з водою). А тепер все це ховаємо і спробуємо відгадати , що ж звучить.</w:t>
      </w:r>
    </w:p>
    <w:p w:rsidR="006B1B78" w:rsidRPr="00117644" w:rsidRDefault="006B1B78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ра «Вгадай на слух»</w:t>
      </w:r>
      <w:r w:rsidR="00117644" w:rsidRPr="00117644">
        <w:rPr>
          <w:rFonts w:ascii="Times New Roman" w:hAnsi="Times New Roman" w:cs="Times New Roman"/>
          <w:sz w:val="28"/>
          <w:szCs w:val="28"/>
        </w:rPr>
        <w:t xml:space="preserve"> (</w:t>
      </w:r>
      <w:r w:rsidR="00117644">
        <w:rPr>
          <w:rFonts w:ascii="Times New Roman" w:hAnsi="Times New Roman" w:cs="Times New Roman"/>
          <w:sz w:val="28"/>
          <w:szCs w:val="28"/>
          <w:lang w:val="uk-UA"/>
        </w:rPr>
        <w:t>за ширмою)</w:t>
      </w:r>
    </w:p>
    <w:p w:rsidR="006B1B78" w:rsidRDefault="006B1B78" w:rsidP="00870FD7">
      <w:pPr>
        <w:spacing w:after="0" w:line="360" w:lineRule="auto"/>
        <w:ind w:left="-284" w:firstLine="56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Півник: - Молодці, малята.</w:t>
      </w:r>
      <w:r>
        <w:rPr>
          <w:lang w:val="uk-UA"/>
        </w:rPr>
        <w:t xml:space="preserve"> </w:t>
      </w:r>
    </w:p>
    <w:p w:rsidR="006B1B78" w:rsidRDefault="006B1B78" w:rsidP="00870FD7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1B78">
        <w:rPr>
          <w:rFonts w:ascii="Times New Roman" w:hAnsi="Times New Roman" w:cs="Times New Roman"/>
          <w:sz w:val="28"/>
          <w:szCs w:val="28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- Нашому гостю час додому повертатись, а ми на згадку про нього зробимо разом портрет з частинок</w:t>
      </w:r>
      <w:r w:rsidR="00117644">
        <w:rPr>
          <w:rFonts w:ascii="Times New Roman" w:hAnsi="Times New Roman" w:cs="Times New Roman"/>
          <w:sz w:val="28"/>
          <w:szCs w:val="28"/>
          <w:lang w:val="uk-UA"/>
        </w:rPr>
        <w:t xml:space="preserve"> (на магнітній дошці)</w:t>
      </w:r>
      <w:r>
        <w:rPr>
          <w:rFonts w:ascii="Times New Roman" w:hAnsi="Times New Roman" w:cs="Times New Roman"/>
          <w:sz w:val="28"/>
          <w:szCs w:val="28"/>
          <w:lang w:val="uk-UA"/>
        </w:rPr>
        <w:t>. От і молодці.</w:t>
      </w:r>
      <w:r w:rsidR="00870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Скажемо півнику «До</w:t>
      </w:r>
      <w:r w:rsidR="00B87065">
        <w:rPr>
          <w:rFonts w:ascii="Times New Roman" w:hAnsi="Times New Roman" w:cs="Times New Roman"/>
          <w:sz w:val="28"/>
          <w:szCs w:val="28"/>
          <w:lang w:val="uk-UA"/>
        </w:rPr>
        <w:t xml:space="preserve"> побачення» і підемо гратись музичними предметами, які залишив нам півник.</w:t>
      </w:r>
    </w:p>
    <w:p w:rsidR="006B1B78" w:rsidRPr="007E0BE0" w:rsidRDefault="006B1B78" w:rsidP="00870FD7">
      <w:pPr>
        <w:spacing w:after="0"/>
        <w:ind w:left="-1134" w:firstLine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1B78" w:rsidRPr="007E0BE0" w:rsidSect="00C876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64"/>
    <w:rsid w:val="00117644"/>
    <w:rsid w:val="00277589"/>
    <w:rsid w:val="00646BF0"/>
    <w:rsid w:val="006B1B78"/>
    <w:rsid w:val="007E0BE0"/>
    <w:rsid w:val="00870FD7"/>
    <w:rsid w:val="00904D9A"/>
    <w:rsid w:val="00B87065"/>
    <w:rsid w:val="00BC42D7"/>
    <w:rsid w:val="00C6051B"/>
    <w:rsid w:val="00C87664"/>
    <w:rsid w:val="00D74974"/>
    <w:rsid w:val="00D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8</cp:revision>
  <cp:lastPrinted>2017-11-23T06:29:00Z</cp:lastPrinted>
  <dcterms:created xsi:type="dcterms:W3CDTF">2017-11-22T18:21:00Z</dcterms:created>
  <dcterms:modified xsi:type="dcterms:W3CDTF">2019-02-06T14:54:00Z</dcterms:modified>
</cp:coreProperties>
</file>