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jc w:val="center"/>
        <w:ind w:right="-259"/>
        <w:spacing w:after="0" w:line="238" w:lineRule="auto"/>
        <w:rPr>
          <w:sz w:val="20"/>
          <w:szCs w:val="20"/>
          <w:color w:val="auto"/>
        </w:rPr>
      </w:pPr>
      <w:r>
        <w:rPr>
          <w:rFonts w:ascii="Times New Roman" w:cs="Times New Roman" w:eastAsia="Times New Roman" w:hAnsi="Times New Roman"/>
          <w:sz w:val="28"/>
          <w:szCs w:val="28"/>
          <w:color w:val="auto"/>
        </w:rPr>
        <w:t>Головне управління освіти і науки Дніпропетровської державної адміністрації КЗ «Миколаївська загальноосвітня школа І-ІІІ ступенів» ВО Миколаївської сільської ради Петропавлівського району</w:t>
      </w:r>
    </w:p>
    <w:p>
      <w:pPr>
        <w:spacing w:after="0" w:line="1" w:lineRule="exact"/>
        <w:rPr>
          <w:sz w:val="24"/>
          <w:szCs w:val="24"/>
          <w:color w:val="auto"/>
        </w:rPr>
      </w:pPr>
    </w:p>
    <w:p>
      <w:pPr>
        <w:ind w:left="3340"/>
        <w:spacing w:after="0"/>
        <w:rPr>
          <w:sz w:val="20"/>
          <w:szCs w:val="20"/>
          <w:color w:val="auto"/>
        </w:rPr>
      </w:pPr>
      <w:r>
        <w:rPr>
          <w:rFonts w:ascii="Times New Roman" w:cs="Times New Roman" w:eastAsia="Times New Roman" w:hAnsi="Times New Roman"/>
          <w:sz w:val="28"/>
          <w:szCs w:val="28"/>
          <w:color w:val="auto"/>
        </w:rPr>
        <w:t>Дніпропетровської області</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163195</wp:posOffset>
            </wp:positionH>
            <wp:positionV relativeFrom="paragraph">
              <wp:posOffset>412750</wp:posOffset>
            </wp:positionV>
            <wp:extent cx="5948045" cy="33528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948045" cy="335280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8" w:lineRule="exact"/>
        <w:rPr>
          <w:sz w:val="24"/>
          <w:szCs w:val="24"/>
          <w:color w:val="auto"/>
        </w:rPr>
      </w:pPr>
    </w:p>
    <w:p>
      <w:pPr>
        <w:jc w:val="right"/>
        <w:ind w:left="3380"/>
        <w:spacing w:after="0" w:line="235" w:lineRule="auto"/>
        <w:rPr>
          <w:sz w:val="20"/>
          <w:szCs w:val="20"/>
          <w:color w:val="auto"/>
        </w:rPr>
      </w:pPr>
      <w:r>
        <w:rPr>
          <w:rFonts w:ascii="Times New Roman" w:cs="Times New Roman" w:eastAsia="Times New Roman" w:hAnsi="Times New Roman"/>
          <w:sz w:val="52"/>
          <w:szCs w:val="52"/>
          <w:b w:val="1"/>
          <w:bCs w:val="1"/>
          <w:color w:val="669900"/>
        </w:rPr>
        <w:t>Учитель української мови та літератури</w:t>
      </w:r>
    </w:p>
    <w:p>
      <w:pPr>
        <w:ind w:left="3480"/>
        <w:spacing w:after="0"/>
        <w:rPr>
          <w:sz w:val="20"/>
          <w:szCs w:val="20"/>
          <w:color w:val="auto"/>
        </w:rPr>
      </w:pPr>
      <w:r>
        <w:rPr>
          <w:rFonts w:ascii="Times New Roman" w:cs="Times New Roman" w:eastAsia="Times New Roman" w:hAnsi="Times New Roman"/>
          <w:sz w:val="52"/>
          <w:szCs w:val="52"/>
          <w:b w:val="1"/>
          <w:bCs w:val="1"/>
          <w:color w:val="669900"/>
        </w:rPr>
        <w:t>Переверзєва</w:t>
      </w:r>
    </w:p>
    <w:p>
      <w:pPr>
        <w:ind w:left="4320"/>
        <w:spacing w:after="0"/>
        <w:rPr>
          <w:sz w:val="20"/>
          <w:szCs w:val="20"/>
          <w:color w:val="auto"/>
        </w:rPr>
      </w:pPr>
      <w:r>
        <w:rPr>
          <w:rFonts w:ascii="Times New Roman" w:cs="Times New Roman" w:eastAsia="Times New Roman" w:hAnsi="Times New Roman"/>
          <w:sz w:val="52"/>
          <w:szCs w:val="52"/>
          <w:b w:val="1"/>
          <w:bCs w:val="1"/>
          <w:color w:val="669900"/>
        </w:rPr>
        <w:t>Валентина Вікторівна</w:t>
      </w:r>
    </w:p>
    <w:p>
      <w:pPr>
        <w:sectPr>
          <w:pgSz w:w="11900" w:h="16838" w:orient="portrait"/>
          <w:cols w:equalWidth="0" w:num="1">
            <w:col w:w="9620"/>
          </w:cols>
          <w:pgMar w:left="1440" w:top="1138" w:right="846" w:bottom="1440" w:gutter="0" w:footer="0" w:header="0"/>
        </w:sectPr>
      </w:pPr>
    </w:p>
    <w:p>
      <w:pPr>
        <w:spacing w:after="0" w:line="299" w:lineRule="exact"/>
        <w:rPr>
          <w:sz w:val="20"/>
          <w:szCs w:val="20"/>
          <w:color w:val="auto"/>
        </w:rPr>
      </w:pPr>
    </w:p>
    <w:p>
      <w:pPr>
        <w:ind w:left="260" w:firstLine="427"/>
        <w:spacing w:after="0" w:line="358" w:lineRule="auto"/>
        <w:rPr>
          <w:sz w:val="20"/>
          <w:szCs w:val="20"/>
          <w:color w:val="auto"/>
        </w:rPr>
      </w:pPr>
      <w:r>
        <w:rPr>
          <w:rFonts w:ascii="Times New Roman" w:cs="Times New Roman" w:eastAsia="Times New Roman" w:hAnsi="Times New Roman"/>
          <w:sz w:val="28"/>
          <w:szCs w:val="28"/>
          <w:color w:val="auto"/>
        </w:rPr>
        <w:t>Комплект складається із 24-х роздавальних карток. На картці міститься кольорове зображення рослини та цікавий текстовий матеріал і граматичне завдання для його опрацювання. Зміст текстового матеріалу відповідає вимогам соціокультурної змістової лінії – це відомості про рослини в народній уяві (повір'я, легенди, прислів’я, загадки), про їхню символіку, походження назв, лікувальні властивості, особливості розвитку. Граматичні завдання дають змогу перевірити знання учнів з розділу «Орфографія» (завдання № 2, № 3), уміння визначати стилі мовлення (завдання № 1), здатність творчо застосовувати вивчене (завдання № 4).</w:t>
      </w:r>
    </w:p>
    <w:p>
      <w:pPr>
        <w:sectPr>
          <w:pgSz w:w="11900" w:h="16838" w:orient="portrait"/>
          <w:cols w:equalWidth="0" w:num="1">
            <w:col w:w="9380"/>
          </w:cols>
          <w:pgMar w:left="1440" w:top="1440" w:right="108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2223135</wp:posOffset>
            </wp:positionH>
            <wp:positionV relativeFrom="page">
              <wp:posOffset>924560</wp:posOffset>
            </wp:positionV>
            <wp:extent cx="2668905" cy="30911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2668905" cy="3091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48"/>
          <w:szCs w:val="48"/>
          <w:b w:val="1"/>
          <w:bCs w:val="1"/>
          <w:i w:val="1"/>
          <w:iCs w:val="1"/>
          <w:color w:val="0000FF"/>
        </w:rPr>
        <w:t>Іван-чай вузьколистий</w:t>
      </w:r>
    </w:p>
    <w:p>
      <w:pPr>
        <w:ind w:left="620" w:hanging="358"/>
        <w:spacing w:after="0" w:line="237" w:lineRule="auto"/>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м'яким знаком .</w:t>
      </w:r>
    </w:p>
    <w:p>
      <w:pPr>
        <w:ind w:left="620" w:hanging="358"/>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Обґрунтувати їх написання.</w:t>
      </w:r>
    </w:p>
    <w:p>
      <w:pPr>
        <w:spacing w:after="0" w:line="15" w:lineRule="exact"/>
        <w:rPr>
          <w:rFonts w:ascii="Times New Roman" w:cs="Times New Roman" w:eastAsia="Times New Roman" w:hAnsi="Times New Roman"/>
          <w:sz w:val="28"/>
          <w:szCs w:val="28"/>
          <w:color w:val="auto"/>
        </w:rPr>
      </w:pPr>
    </w:p>
    <w:p>
      <w:pPr>
        <w:ind w:left="260" w:right="560" w:firstLine="2"/>
        <w:spacing w:after="0" w:line="234" w:lineRule="auto"/>
        <w:tabs>
          <w:tab w:leader="none" w:pos="611"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розповідь на тему «Усе знадобиться, що в землі корениться», використовуючи слова з такою ж орфограмою.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209550</wp:posOffset>
            </wp:positionV>
            <wp:extent cx="2676525" cy="36576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2676525" cy="3657600"/>
                    </a:xfrm>
                    <a:prstGeom prst="rect">
                      <a:avLst/>
                    </a:prstGeom>
                    <a:noFill/>
                  </pic:spPr>
                </pic:pic>
              </a:graphicData>
            </a:graphic>
          </wp:anchor>
        </w:drawing>
      </w:r>
    </w:p>
    <w:p>
      <w:pPr>
        <w:spacing w:after="0" w:line="303" w:lineRule="exact"/>
        <w:rPr>
          <w:sz w:val="20"/>
          <w:szCs w:val="20"/>
          <w:color w:val="auto"/>
        </w:rPr>
      </w:pPr>
    </w:p>
    <w:p>
      <w:pPr>
        <w:ind w:left="4880"/>
        <w:spacing w:after="0"/>
        <w:rPr>
          <w:sz w:val="20"/>
          <w:szCs w:val="20"/>
          <w:color w:val="auto"/>
        </w:rPr>
      </w:pPr>
      <w:r>
        <w:rPr>
          <w:rFonts w:ascii="Times New Roman" w:cs="Times New Roman" w:eastAsia="Times New Roman" w:hAnsi="Times New Roman"/>
          <w:sz w:val="28"/>
          <w:szCs w:val="28"/>
          <w:color w:val="auto"/>
        </w:rPr>
        <w:t>Висока багаторічна рослина з</w:t>
      </w:r>
    </w:p>
    <w:p>
      <w:pPr>
        <w:ind w:left="4680"/>
        <w:spacing w:after="0"/>
        <w:rPr>
          <w:sz w:val="20"/>
          <w:szCs w:val="20"/>
          <w:color w:val="auto"/>
        </w:rPr>
      </w:pPr>
      <w:r>
        <w:rPr>
          <w:rFonts w:ascii="Times New Roman" w:cs="Times New Roman" w:eastAsia="Times New Roman" w:hAnsi="Times New Roman"/>
          <w:sz w:val="28"/>
          <w:szCs w:val="28"/>
          <w:color w:val="auto"/>
        </w:rPr>
        <w:t>пурпуровими квітами, з листя якої</w:t>
      </w:r>
    </w:p>
    <w:p>
      <w:pPr>
        <w:ind w:left="4680"/>
        <w:spacing w:after="0"/>
        <w:rPr>
          <w:sz w:val="20"/>
          <w:szCs w:val="20"/>
          <w:color w:val="auto"/>
        </w:rPr>
      </w:pPr>
      <w:r>
        <w:rPr>
          <w:rFonts w:ascii="Times New Roman" w:cs="Times New Roman" w:eastAsia="Times New Roman" w:hAnsi="Times New Roman"/>
          <w:sz w:val="28"/>
          <w:szCs w:val="28"/>
          <w:color w:val="auto"/>
        </w:rPr>
        <w:t>колись виготовляли сурогат чаю. Це</w:t>
      </w:r>
    </w:p>
    <w:p>
      <w:pPr>
        <w:spacing w:after="0" w:line="2" w:lineRule="exact"/>
        <w:rPr>
          <w:sz w:val="20"/>
          <w:szCs w:val="20"/>
          <w:color w:val="auto"/>
        </w:rPr>
      </w:pPr>
    </w:p>
    <w:p>
      <w:pPr>
        <w:ind w:left="4680"/>
        <w:spacing w:after="0"/>
        <w:rPr>
          <w:sz w:val="20"/>
          <w:szCs w:val="20"/>
          <w:color w:val="auto"/>
        </w:rPr>
      </w:pPr>
      <w:r>
        <w:rPr>
          <w:rFonts w:ascii="Times New Roman" w:cs="Times New Roman" w:eastAsia="Times New Roman" w:hAnsi="Times New Roman"/>
          <w:sz w:val="28"/>
          <w:szCs w:val="28"/>
          <w:color w:val="auto"/>
        </w:rPr>
        <w:t>рослина-годинник: квітки</w:t>
      </w:r>
    </w:p>
    <w:p>
      <w:pPr>
        <w:ind w:left="4680"/>
        <w:spacing w:after="0"/>
        <w:rPr>
          <w:sz w:val="20"/>
          <w:szCs w:val="20"/>
          <w:color w:val="auto"/>
        </w:rPr>
      </w:pPr>
      <w:r>
        <w:rPr>
          <w:rFonts w:ascii="Times New Roman" w:cs="Times New Roman" w:eastAsia="Times New Roman" w:hAnsi="Times New Roman"/>
          <w:sz w:val="28"/>
          <w:szCs w:val="28"/>
          <w:color w:val="auto"/>
        </w:rPr>
        <w:t>розкриваються завжди о 6-7 годині.</w:t>
      </w:r>
    </w:p>
    <w:p>
      <w:pPr>
        <w:ind w:left="4680"/>
        <w:spacing w:after="0"/>
        <w:rPr>
          <w:sz w:val="20"/>
          <w:szCs w:val="20"/>
          <w:color w:val="auto"/>
        </w:rPr>
      </w:pPr>
      <w:r>
        <w:rPr>
          <w:rFonts w:ascii="Times New Roman" w:cs="Times New Roman" w:eastAsia="Times New Roman" w:hAnsi="Times New Roman"/>
          <w:sz w:val="28"/>
          <w:szCs w:val="28"/>
          <w:color w:val="auto"/>
        </w:rPr>
        <w:t>Міжнародна назва роду утворена від</w:t>
      </w:r>
    </w:p>
    <w:p>
      <w:pPr>
        <w:ind w:left="4680"/>
        <w:spacing w:after="0" w:line="239" w:lineRule="auto"/>
        <w:rPr>
          <w:sz w:val="20"/>
          <w:szCs w:val="20"/>
          <w:color w:val="auto"/>
        </w:rPr>
      </w:pPr>
      <w:r>
        <w:rPr>
          <w:rFonts w:ascii="Times New Roman" w:cs="Times New Roman" w:eastAsia="Times New Roman" w:hAnsi="Times New Roman"/>
          <w:sz w:val="28"/>
          <w:szCs w:val="28"/>
          <w:color w:val="auto"/>
        </w:rPr>
        <w:t>грецьких слів, що означають</w:t>
      </w:r>
    </w:p>
    <w:p>
      <w:pPr>
        <w:ind w:left="4680"/>
        <w:spacing w:after="0"/>
        <w:rPr>
          <w:sz w:val="20"/>
          <w:szCs w:val="20"/>
          <w:color w:val="auto"/>
        </w:rPr>
      </w:pPr>
      <w:r>
        <w:rPr>
          <w:rFonts w:ascii="Times New Roman" w:cs="Times New Roman" w:eastAsia="Times New Roman" w:hAnsi="Times New Roman"/>
          <w:sz w:val="28"/>
          <w:szCs w:val="28"/>
          <w:color w:val="auto"/>
        </w:rPr>
        <w:t>«маленький» і «вогкий». Іван-чай одним</w:t>
      </w:r>
    </w:p>
    <w:p>
      <w:pPr>
        <w:spacing w:after="0" w:line="13" w:lineRule="exact"/>
        <w:rPr>
          <w:sz w:val="20"/>
          <w:szCs w:val="20"/>
          <w:color w:val="auto"/>
        </w:rPr>
      </w:pPr>
    </w:p>
    <w:p>
      <w:pPr>
        <w:ind w:left="4680" w:hanging="9"/>
        <w:spacing w:after="0" w:line="248" w:lineRule="auto"/>
        <w:tabs>
          <w:tab w:leader="none" w:pos="4860" w:val="left"/>
        </w:tabs>
        <w:numPr>
          <w:ilvl w:val="0"/>
          <w:numId w:val="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перших оселяється на лісових вирубках. Під його пологом створюється затінок, нагромаджується волога, і тоді починають рости інші рослини.</w:t>
      </w:r>
    </w:p>
    <w:p>
      <w:pPr>
        <w:jc w:val="center"/>
        <w:ind w:left="5260"/>
        <w:spacing w:after="0" w:line="234" w:lineRule="auto"/>
        <w:rPr>
          <w:sz w:val="20"/>
          <w:szCs w:val="20"/>
          <w:color w:val="auto"/>
        </w:rPr>
      </w:pPr>
      <w:r>
        <w:rPr>
          <w:rFonts w:ascii="Times New Roman" w:cs="Times New Roman" w:eastAsia="Times New Roman" w:hAnsi="Times New Roman"/>
          <w:sz w:val="28"/>
          <w:szCs w:val="28"/>
          <w:color w:val="auto"/>
        </w:rPr>
        <w:t>* * *</w:t>
      </w:r>
    </w:p>
    <w:p>
      <w:pPr>
        <w:ind w:left="4680"/>
        <w:spacing w:after="0"/>
        <w:rPr>
          <w:sz w:val="20"/>
          <w:szCs w:val="20"/>
          <w:color w:val="auto"/>
        </w:rPr>
      </w:pPr>
      <w:r>
        <w:rPr>
          <w:rFonts w:ascii="Times New Roman" w:cs="Times New Roman" w:eastAsia="Times New Roman" w:hAnsi="Times New Roman"/>
          <w:sz w:val="28"/>
          <w:szCs w:val="28"/>
          <w:color w:val="auto"/>
        </w:rPr>
        <w:t>Фіолетовий край!</w:t>
      </w:r>
    </w:p>
    <w:p>
      <w:pPr>
        <w:ind w:left="4680"/>
        <w:spacing w:after="0"/>
        <w:rPr>
          <w:sz w:val="20"/>
          <w:szCs w:val="20"/>
          <w:color w:val="auto"/>
        </w:rPr>
      </w:pPr>
      <w:r>
        <w:rPr>
          <w:rFonts w:ascii="Times New Roman" w:cs="Times New Roman" w:eastAsia="Times New Roman" w:hAnsi="Times New Roman"/>
          <w:sz w:val="28"/>
          <w:szCs w:val="28"/>
          <w:color w:val="auto"/>
        </w:rPr>
        <w:t>Як цвіте Іван-чай!</w:t>
      </w:r>
    </w:p>
    <w:p>
      <w:pPr>
        <w:ind w:left="4680"/>
        <w:spacing w:after="0"/>
        <w:rPr>
          <w:sz w:val="20"/>
          <w:szCs w:val="20"/>
          <w:color w:val="auto"/>
        </w:rPr>
      </w:pPr>
      <w:r>
        <w:rPr>
          <w:rFonts w:ascii="Times New Roman" w:cs="Times New Roman" w:eastAsia="Times New Roman" w:hAnsi="Times New Roman"/>
          <w:sz w:val="28"/>
          <w:szCs w:val="28"/>
          <w:color w:val="auto"/>
        </w:rPr>
        <w:t>Голосисто цвіте!</w:t>
      </w:r>
    </w:p>
    <w:p>
      <w:pPr>
        <w:spacing w:after="0" w:line="1" w:lineRule="exact"/>
        <w:rPr>
          <w:sz w:val="20"/>
          <w:szCs w:val="20"/>
          <w:color w:val="auto"/>
        </w:rPr>
      </w:pPr>
    </w:p>
    <w:p>
      <w:pPr>
        <w:ind w:left="4680"/>
        <w:spacing w:after="0"/>
        <w:rPr>
          <w:sz w:val="20"/>
          <w:szCs w:val="20"/>
          <w:color w:val="auto"/>
        </w:rPr>
      </w:pPr>
      <w:r>
        <w:rPr>
          <w:rFonts w:ascii="Times New Roman" w:cs="Times New Roman" w:eastAsia="Times New Roman" w:hAnsi="Times New Roman"/>
          <w:sz w:val="28"/>
          <w:szCs w:val="28"/>
          <w:color w:val="auto"/>
        </w:rPr>
        <w:t>Аж запахнули очі.</w:t>
      </w:r>
    </w:p>
    <w:p>
      <w:pPr>
        <w:ind w:left="4680"/>
        <w:spacing w:after="0"/>
        <w:rPr>
          <w:sz w:val="20"/>
          <w:szCs w:val="20"/>
          <w:color w:val="auto"/>
        </w:rPr>
      </w:pPr>
      <w:r>
        <w:rPr>
          <w:rFonts w:ascii="Times New Roman" w:cs="Times New Roman" w:eastAsia="Times New Roman" w:hAnsi="Times New Roman"/>
          <w:sz w:val="28"/>
          <w:szCs w:val="28"/>
          <w:color w:val="auto"/>
        </w:rPr>
        <w:t>Усміхнулись літа.</w:t>
      </w:r>
    </w:p>
    <w:p>
      <w:pPr>
        <w:ind w:left="260"/>
        <w:spacing w:after="0"/>
        <w:rPr>
          <w:sz w:val="20"/>
          <w:szCs w:val="20"/>
          <w:color w:val="auto"/>
        </w:rPr>
      </w:pPr>
      <w:r>
        <w:rPr>
          <w:rFonts w:ascii="Times New Roman" w:cs="Times New Roman" w:eastAsia="Times New Roman" w:hAnsi="Times New Roman"/>
          <w:sz w:val="28"/>
          <w:szCs w:val="28"/>
          <w:color w:val="auto"/>
        </w:rPr>
        <w:t>Така свіжість святочна.</w:t>
      </w:r>
    </w:p>
    <w:p>
      <w:pPr>
        <w:ind w:left="420" w:hanging="158"/>
        <w:spacing w:after="0" w:line="239" w:lineRule="auto"/>
        <w:tabs>
          <w:tab w:leader="none" w:pos="420"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свята чистота.</w:t>
      </w: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Антоніна Листопад</w:t>
      </w:r>
    </w:p>
    <w:p>
      <w:pPr>
        <w:sectPr>
          <w:pgSz w:w="11900" w:h="16838" w:orient="portrait"/>
          <w:cols w:equalWidth="0" w:num="1">
            <w:col w:w="9580"/>
          </w:cols>
          <w:pgMar w:left="1440" w:top="1440" w:right="886" w:bottom="427"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2364740</wp:posOffset>
            </wp:positionH>
            <wp:positionV relativeFrom="page">
              <wp:posOffset>1129030</wp:posOffset>
            </wp:positionV>
            <wp:extent cx="3362325" cy="33623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3362325" cy="3362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299"/>
        <w:spacing w:after="0"/>
        <w:rPr>
          <w:sz w:val="20"/>
          <w:szCs w:val="20"/>
          <w:color w:val="auto"/>
        </w:rPr>
      </w:pPr>
      <w:r>
        <w:rPr>
          <w:rFonts w:ascii="Times New Roman" w:cs="Times New Roman" w:eastAsia="Times New Roman" w:hAnsi="Times New Roman"/>
          <w:sz w:val="48"/>
          <w:szCs w:val="48"/>
          <w:b w:val="1"/>
          <w:bCs w:val="1"/>
          <w:i w:val="1"/>
          <w:iCs w:val="1"/>
          <w:color w:val="0000FF"/>
        </w:rPr>
        <w:t>Верес звичайний</w:t>
      </w:r>
    </w:p>
    <w:p>
      <w:pPr>
        <w:ind w:left="620" w:hanging="358"/>
        <w:spacing w:after="0" w:line="237" w:lineRule="auto"/>
        <w:tabs>
          <w:tab w:leader="none" w:pos="62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620" w:hanging="358"/>
        <w:spacing w:after="0"/>
        <w:tabs>
          <w:tab w:leader="none" w:pos="62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[й].</w:t>
      </w:r>
    </w:p>
    <w:p>
      <w:pPr>
        <w:spacing w:after="0" w:line="1"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3" w:lineRule="exact"/>
        <w:rPr>
          <w:rFonts w:ascii="Times New Roman" w:cs="Times New Roman" w:eastAsia="Times New Roman" w:hAnsi="Times New Roman"/>
          <w:sz w:val="28"/>
          <w:szCs w:val="28"/>
          <w:color w:val="auto"/>
        </w:rPr>
      </w:pPr>
    </w:p>
    <w:p>
      <w:pPr>
        <w:ind w:left="260" w:right="220" w:firstLine="2"/>
        <w:spacing w:after="0" w:line="236" w:lineRule="auto"/>
        <w:tabs>
          <w:tab w:leader="none" w:pos="541"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письмове висловлювання, використовуючи слова з такою ж орфограмою, за поданим початком: «Ми мовчки лежимо горілиць у високій траві...».</w:t>
      </w:r>
    </w:p>
    <w:p>
      <w:pPr>
        <w:spacing w:after="0" w:line="2" w:lineRule="exact"/>
        <w:rPr>
          <w:rFonts w:ascii="Times New Roman" w:cs="Times New Roman" w:eastAsia="Times New Roman" w:hAnsi="Times New Roman"/>
          <w:sz w:val="28"/>
          <w:szCs w:val="28"/>
          <w:color w:val="auto"/>
        </w:rPr>
      </w:pPr>
    </w:p>
    <w:p>
      <w:pPr>
        <w:ind w:left="4880" w:hanging="290"/>
        <w:spacing w:after="0"/>
        <w:tabs>
          <w:tab w:leader="none" w:pos="4880" w:val="left"/>
        </w:tabs>
        <w:numPr>
          <w:ilvl w:val="1"/>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spacing w:after="0" w:line="13" w:lineRule="exact"/>
        <w:rPr>
          <w:sz w:val="20"/>
          <w:szCs w:val="20"/>
          <w:color w:val="auto"/>
        </w:rPr>
      </w:pPr>
    </w:p>
    <w:p>
      <w:pPr>
        <w:ind w:left="260" w:firstLine="209"/>
        <w:spacing w:after="0" w:line="238" w:lineRule="auto"/>
        <w:rPr>
          <w:sz w:val="20"/>
          <w:szCs w:val="20"/>
          <w:color w:val="auto"/>
        </w:rPr>
      </w:pPr>
      <w:r>
        <w:rPr>
          <w:rFonts w:ascii="Times New Roman" w:cs="Times New Roman" w:eastAsia="Times New Roman" w:hAnsi="Times New Roman"/>
          <w:sz w:val="28"/>
          <w:szCs w:val="28"/>
          <w:color w:val="auto"/>
        </w:rPr>
        <w:t xml:space="preserve">Назва першого місяця осені пов'язана з </w:t>
      </w:r>
      <w:r>
        <w:rPr>
          <w:rFonts w:ascii="Times New Roman" w:cs="Times New Roman" w:eastAsia="Times New Roman" w:hAnsi="Times New Roman"/>
          <w:sz w:val="28"/>
          <w:szCs w:val="28"/>
          <w:i w:val="1"/>
          <w:iCs w:val="1"/>
          <w:color w:val="auto"/>
        </w:rPr>
        <w:t>вересом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рослиною, вельми поширеною на всьому Поліссі, яка квітує із серпня до кінця жовтня. Сучасна назва вересня в нашому календарі закріпилася на печатках XX століття. Вересові — родина дивовижних вічнозелених рослин. Переконатися в цьому можна, милуючись барвистими суцільними килимами вересу, що виблискують різноманітними відтінками, мліють у щільних хмарах медового аромату, серед стурбованого дзижчання бджіл.</w:t>
      </w:r>
    </w:p>
    <w:p>
      <w:pPr>
        <w:spacing w:after="0" w:line="19" w:lineRule="exact"/>
        <w:rPr>
          <w:sz w:val="20"/>
          <w:szCs w:val="20"/>
          <w:color w:val="auto"/>
        </w:rPr>
      </w:pPr>
    </w:p>
    <w:p>
      <w:pPr>
        <w:ind w:left="260" w:right="100" w:firstLine="209"/>
        <w:spacing w:after="0" w:line="238" w:lineRule="auto"/>
        <w:rPr>
          <w:sz w:val="20"/>
          <w:szCs w:val="20"/>
          <w:color w:val="auto"/>
        </w:rPr>
      </w:pPr>
      <w:r>
        <w:rPr>
          <w:rFonts w:ascii="Times New Roman" w:cs="Times New Roman" w:eastAsia="Times New Roman" w:hAnsi="Times New Roman"/>
          <w:sz w:val="28"/>
          <w:szCs w:val="28"/>
          <w:color w:val="auto"/>
        </w:rPr>
        <w:t>Живе верес до ЗО років. З настанням холодів, коли все вкривається снігом, його суцвіття не опадає, а залишається на гілочках аж до весни, зберігаючи оригінальне забарвлення. У Європі горщики з вересом ставлять або підвішують на вулиці, біля входу в будинки, створюючи святковий настрій навіть протягом зими. Сучасні вересові сади дарують своїм господарям більше радості, ніж могли б завдати клопоту: їх тільки раз на рік обрізають і підживлюють.</w:t>
      </w:r>
    </w:p>
    <w:p>
      <w:pPr>
        <w:spacing w:after="0" w:line="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Тут засиніло вересу стебло,</w:t>
      </w:r>
    </w:p>
    <w:p>
      <w:pPr>
        <w:ind w:left="480"/>
        <w:spacing w:after="0"/>
        <w:rPr>
          <w:sz w:val="20"/>
          <w:szCs w:val="20"/>
          <w:color w:val="auto"/>
        </w:rPr>
      </w:pPr>
      <w:r>
        <w:rPr>
          <w:rFonts w:ascii="Times New Roman" w:cs="Times New Roman" w:eastAsia="Times New Roman" w:hAnsi="Times New Roman"/>
          <w:sz w:val="28"/>
          <w:szCs w:val="28"/>
          <w:color w:val="auto"/>
        </w:rPr>
        <w:t>Поглянеш — і на серці веселіше.</w:t>
      </w:r>
    </w:p>
    <w:p>
      <w:pPr>
        <w:sectPr>
          <w:pgSz w:w="11900" w:h="16838" w:orient="portrait"/>
          <w:cols w:equalWidth="0" w:num="1">
            <w:col w:w="9580"/>
          </w:cols>
          <w:pgMar w:left="1440" w:top="1440" w:right="88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1924685</wp:posOffset>
            </wp:positionH>
            <wp:positionV relativeFrom="page">
              <wp:posOffset>925195</wp:posOffset>
            </wp:positionV>
            <wp:extent cx="3667125" cy="3704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704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1420"/>
        <w:spacing w:after="0"/>
        <w:rPr>
          <w:sz w:val="20"/>
          <w:szCs w:val="20"/>
          <w:color w:val="auto"/>
        </w:rPr>
      </w:pPr>
      <w:r>
        <w:rPr>
          <w:rFonts w:ascii="Times New Roman" w:cs="Times New Roman" w:eastAsia="Times New Roman" w:hAnsi="Times New Roman"/>
          <w:sz w:val="48"/>
          <w:szCs w:val="48"/>
          <w:b w:val="1"/>
          <w:bCs w:val="1"/>
          <w:i w:val="1"/>
          <w:iCs w:val="1"/>
          <w:color w:val="0000FF"/>
        </w:rPr>
        <w:t>Безщитник жіночий (папороть)</w:t>
      </w:r>
    </w:p>
    <w:p>
      <w:pPr>
        <w:ind w:left="680" w:hanging="418"/>
        <w:spacing w:after="0" w:line="237" w:lineRule="auto"/>
        <w:tabs>
          <w:tab w:leader="none" w:pos="680"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680" w:hanging="418"/>
        <w:spacing w:after="0"/>
        <w:tabs>
          <w:tab w:leader="none" w:pos="680"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м'яким знаком .</w:t>
      </w:r>
    </w:p>
    <w:p>
      <w:pPr>
        <w:ind w:left="680" w:hanging="418"/>
        <w:spacing w:after="0"/>
        <w:tabs>
          <w:tab w:leader="none" w:pos="680"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5" w:lineRule="exact"/>
        <w:rPr>
          <w:rFonts w:ascii="Times New Roman" w:cs="Times New Roman" w:eastAsia="Times New Roman" w:hAnsi="Times New Roman"/>
          <w:sz w:val="28"/>
          <w:szCs w:val="28"/>
          <w:color w:val="auto"/>
        </w:rPr>
      </w:pPr>
    </w:p>
    <w:p>
      <w:pPr>
        <w:ind w:left="260" w:firstLine="2"/>
        <w:spacing w:after="0" w:line="234" w:lineRule="auto"/>
        <w:tabs>
          <w:tab w:leader="none" w:pos="680"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поданим зображенням скласти опис папороті, використовуючи слова з такою ж орфограмою.</w:t>
      </w:r>
    </w:p>
    <w:p>
      <w:pPr>
        <w:spacing w:after="0" w:line="2" w:lineRule="exact"/>
        <w:rPr>
          <w:rFonts w:ascii="Times New Roman" w:cs="Times New Roman" w:eastAsia="Times New Roman" w:hAnsi="Times New Roman"/>
          <w:sz w:val="28"/>
          <w:szCs w:val="28"/>
          <w:color w:val="auto"/>
        </w:rPr>
      </w:pPr>
    </w:p>
    <w:p>
      <w:pPr>
        <w:ind w:left="4840" w:hanging="286"/>
        <w:spacing w:after="0"/>
        <w:tabs>
          <w:tab w:leader="none" w:pos="4840" w:val="left"/>
        </w:tabs>
        <w:numPr>
          <w:ilvl w:val="1"/>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spacing w:after="0" w:line="13" w:lineRule="exact"/>
        <w:rPr>
          <w:sz w:val="20"/>
          <w:szCs w:val="20"/>
          <w:color w:val="auto"/>
        </w:rPr>
      </w:pPr>
    </w:p>
    <w:p>
      <w:pPr>
        <w:ind w:left="260" w:right="40" w:firstLine="209"/>
        <w:spacing w:after="0" w:line="238" w:lineRule="auto"/>
        <w:rPr>
          <w:sz w:val="20"/>
          <w:szCs w:val="20"/>
          <w:color w:val="auto"/>
        </w:rPr>
      </w:pPr>
      <w:r>
        <w:rPr>
          <w:rFonts w:ascii="Times New Roman" w:cs="Times New Roman" w:eastAsia="Times New Roman" w:hAnsi="Times New Roman"/>
          <w:sz w:val="28"/>
          <w:szCs w:val="28"/>
          <w:color w:val="auto"/>
        </w:rPr>
        <w:t>Існує повір'я, що в ніч на Івана Купала (7 липня) дерева переходять з місця на місце, розмовляють. А людина, знайшовши цвіт папороті, чутиме мову всього живого, знатиме все про скарби. Проте науковці встановили, що розмножується папороть спорами (малесенькими зародками), а не насінням, тому ця рослина цвіту не має.</w:t>
      </w:r>
    </w:p>
    <w:p>
      <w:pPr>
        <w:spacing w:after="0" w:line="15" w:lineRule="exact"/>
        <w:rPr>
          <w:sz w:val="20"/>
          <w:szCs w:val="20"/>
          <w:color w:val="auto"/>
        </w:rPr>
      </w:pPr>
    </w:p>
    <w:p>
      <w:pPr>
        <w:ind w:left="260" w:right="320" w:firstLine="209"/>
        <w:spacing w:after="0" w:line="237" w:lineRule="auto"/>
        <w:rPr>
          <w:sz w:val="20"/>
          <w:szCs w:val="20"/>
          <w:color w:val="auto"/>
        </w:rPr>
      </w:pPr>
      <w:r>
        <w:rPr>
          <w:rFonts w:ascii="Times New Roman" w:cs="Times New Roman" w:eastAsia="Times New Roman" w:hAnsi="Times New Roman"/>
          <w:sz w:val="28"/>
          <w:szCs w:val="28"/>
          <w:color w:val="auto"/>
        </w:rPr>
        <w:t>Налічують близько десяти тисяч видів папоротеподібних. Вони-- найдавніші сухопутні рослини; їх викопним решткам чотириста мільйонів років. Більшість сучасних папоротей — це трав'янисті рослини, але в тропіках трапляються досить високі деревоподібні форми.</w:t>
      </w:r>
    </w:p>
    <w:p>
      <w:pPr>
        <w:sectPr>
          <w:pgSz w:w="11900" w:h="16838" w:orient="portrait"/>
          <w:cols w:equalWidth="0" w:num="1">
            <w:col w:w="9500"/>
          </w:cols>
          <w:pgMar w:left="1440" w:top="1440" w:right="96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2337435</wp:posOffset>
            </wp:positionH>
            <wp:positionV relativeFrom="page">
              <wp:posOffset>605790</wp:posOffset>
            </wp:positionV>
            <wp:extent cx="2400300" cy="27940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2400300" cy="2794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359"/>
        <w:spacing w:after="0"/>
        <w:rPr>
          <w:sz w:val="20"/>
          <w:szCs w:val="20"/>
          <w:color w:val="auto"/>
        </w:rPr>
      </w:pPr>
      <w:r>
        <w:rPr>
          <w:rFonts w:ascii="Times New Roman" w:cs="Times New Roman" w:eastAsia="Times New Roman" w:hAnsi="Times New Roman"/>
          <w:sz w:val="48"/>
          <w:szCs w:val="48"/>
          <w:b w:val="1"/>
          <w:bCs w:val="1"/>
          <w:i w:val="1"/>
          <w:iCs w:val="1"/>
          <w:color w:val="0000FF"/>
        </w:rPr>
        <w:t>Звіробій продірявлений</w:t>
      </w:r>
    </w:p>
    <w:p>
      <w:pPr>
        <w:spacing w:after="0" w:line="17" w:lineRule="exact"/>
        <w:rPr>
          <w:sz w:val="20"/>
          <w:szCs w:val="20"/>
          <w:color w:val="auto"/>
        </w:rPr>
      </w:pPr>
    </w:p>
    <w:p>
      <w:pPr>
        <w:jc w:val="center"/>
        <w:ind w:right="-439"/>
        <w:spacing w:after="0" w:line="235" w:lineRule="auto"/>
        <w:rPr>
          <w:sz w:val="20"/>
          <w:szCs w:val="20"/>
          <w:color w:val="auto"/>
        </w:rPr>
      </w:pPr>
      <w:r>
        <w:rPr>
          <w:rFonts w:ascii="Times New Roman" w:cs="Times New Roman" w:eastAsia="Times New Roman" w:hAnsi="Times New Roman"/>
          <w:sz w:val="28"/>
          <w:szCs w:val="28"/>
          <w:b w:val="1"/>
          <w:bCs w:val="1"/>
          <w:i w:val="1"/>
          <w:iCs w:val="1"/>
          <w:color w:val="0000FF"/>
        </w:rPr>
        <w:t>(кривавник, Іванове зілля, бождеревок, плакун-трава, святоянське зілля, божа крівця)</w:t>
      </w:r>
    </w:p>
    <w:p>
      <w:pPr>
        <w:ind w:left="680" w:hanging="418"/>
        <w:spacing w:after="0" w:line="235" w:lineRule="auto"/>
        <w:tabs>
          <w:tab w:leader="none" w:pos="680"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spacing w:after="0" w:line="1" w:lineRule="exact"/>
        <w:rPr>
          <w:rFonts w:ascii="Times New Roman" w:cs="Times New Roman" w:eastAsia="Times New Roman" w:hAnsi="Times New Roman"/>
          <w:sz w:val="28"/>
          <w:szCs w:val="28"/>
          <w:color w:val="auto"/>
        </w:rPr>
      </w:pPr>
    </w:p>
    <w:p>
      <w:pPr>
        <w:ind w:left="680" w:hanging="418"/>
        <w:spacing w:after="0"/>
        <w:tabs>
          <w:tab w:leader="none" w:pos="680"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буквосполуками -ри-, -ли- .</w:t>
      </w:r>
    </w:p>
    <w:p>
      <w:pPr>
        <w:ind w:left="680" w:hanging="418"/>
        <w:spacing w:after="0"/>
        <w:tabs>
          <w:tab w:leader="none" w:pos="680"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ind w:left="680" w:hanging="418"/>
        <w:spacing w:after="0"/>
        <w:tabs>
          <w:tab w:leader="none" w:pos="680"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опис звіробою, використовуючи слова з такою ж орфограмою.</w:t>
      </w:r>
    </w:p>
    <w:p>
      <w:pPr>
        <w:ind w:left="4880" w:hanging="290"/>
        <w:spacing w:after="0"/>
        <w:tabs>
          <w:tab w:leader="none" w:pos="4880" w:val="left"/>
        </w:tabs>
        <w:numPr>
          <w:ilvl w:val="1"/>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spacing w:after="0" w:line="15" w:lineRule="exact"/>
        <w:rPr>
          <w:sz w:val="20"/>
          <w:szCs w:val="20"/>
          <w:color w:val="auto"/>
        </w:rPr>
      </w:pPr>
    </w:p>
    <w:p>
      <w:pPr>
        <w:ind w:left="260" w:right="580" w:firstLine="209"/>
        <w:spacing w:after="0" w:line="236" w:lineRule="auto"/>
        <w:rPr>
          <w:sz w:val="20"/>
          <w:szCs w:val="20"/>
          <w:color w:val="auto"/>
        </w:rPr>
      </w:pPr>
      <w:r>
        <w:rPr>
          <w:rFonts w:ascii="Times New Roman" w:cs="Times New Roman" w:eastAsia="Times New Roman" w:hAnsi="Times New Roman"/>
          <w:sz w:val="28"/>
          <w:szCs w:val="28"/>
          <w:color w:val="auto"/>
        </w:rPr>
        <w:t>Лікувальні властивості цієї рослини відомі з часів Гіппократа. Сучасні вчені встановили, що звіробій підвищує рівень серотоніну (так званого «гормону радості») у крові.</w:t>
      </w:r>
    </w:p>
    <w:p>
      <w:pPr>
        <w:spacing w:after="0" w:line="15" w:lineRule="exact"/>
        <w:rPr>
          <w:sz w:val="20"/>
          <w:szCs w:val="20"/>
          <w:color w:val="auto"/>
        </w:rPr>
      </w:pPr>
    </w:p>
    <w:p>
      <w:pPr>
        <w:ind w:left="260" w:right="340" w:firstLine="211"/>
        <w:spacing w:after="0" w:line="237" w:lineRule="auto"/>
        <w:tabs>
          <w:tab w:leader="none" w:pos="738" w:val="left"/>
        </w:tabs>
        <w:numPr>
          <w:ilvl w:val="0"/>
          <w:numId w:val="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народі звіробій здавна вважали ліками від дев'яноста дев'яти недуг і збирали жовті суцвіття на Івана Купала (звідси й назва «Іванове зілля»). А особливу магічну силу приписували синьому звіробою (ісопу) — його використовували під час замовлянь.</w:t>
      </w:r>
    </w:p>
    <w:p>
      <w:pPr>
        <w:spacing w:after="0" w:line="17" w:lineRule="exact"/>
        <w:rPr>
          <w:rFonts w:ascii="Times New Roman" w:cs="Times New Roman" w:eastAsia="Times New Roman" w:hAnsi="Times New Roman"/>
          <w:sz w:val="28"/>
          <w:szCs w:val="28"/>
          <w:color w:val="auto"/>
        </w:rPr>
      </w:pPr>
    </w:p>
    <w:p>
      <w:pPr>
        <w:jc w:val="both"/>
        <w:ind w:left="260" w:right="160" w:firstLine="209"/>
        <w:spacing w:after="0" w:line="23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легендою, плакун-трава виросла зі сліз Богородиці під час хресних мук Сина. За іншою легендою, коли несли відтяту за наказом царя Ірода голову Івана Хрестителя, на землі, де заблищали краплини його крові, проріс кривавник.</w:t>
      </w:r>
    </w:p>
    <w:p>
      <w:pPr>
        <w:spacing w:after="0" w:line="32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Ця земля не прекрасна...</w:t>
      </w:r>
    </w:p>
    <w:p>
      <w:pPr>
        <w:spacing w:after="0" w:line="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Втім, краса —- це пусте.</w:t>
      </w:r>
    </w:p>
    <w:p>
      <w:pPr>
        <w:ind w:left="480"/>
        <w:spacing w:after="0"/>
        <w:rPr>
          <w:sz w:val="20"/>
          <w:szCs w:val="20"/>
          <w:color w:val="auto"/>
        </w:rPr>
      </w:pPr>
      <w:r>
        <w:rPr>
          <w:rFonts w:ascii="Times New Roman" w:cs="Times New Roman" w:eastAsia="Times New Roman" w:hAnsi="Times New Roman"/>
          <w:sz w:val="28"/>
          <w:szCs w:val="28"/>
          <w:color w:val="auto"/>
        </w:rPr>
        <w:t>Зате на ній рясно</w:t>
      </w:r>
    </w:p>
    <w:p>
      <w:pPr>
        <w:ind w:left="480"/>
        <w:spacing w:after="0"/>
        <w:rPr>
          <w:sz w:val="20"/>
          <w:szCs w:val="20"/>
          <w:color w:val="auto"/>
        </w:rPr>
      </w:pPr>
      <w:r>
        <w:rPr>
          <w:rFonts w:ascii="Times New Roman" w:cs="Times New Roman" w:eastAsia="Times New Roman" w:hAnsi="Times New Roman"/>
          <w:sz w:val="28"/>
          <w:szCs w:val="28"/>
          <w:color w:val="auto"/>
        </w:rPr>
        <w:t>Полин і кривавник росте.</w:t>
      </w:r>
    </w:p>
    <w:p>
      <w:pPr>
        <w:ind w:left="400"/>
        <w:spacing w:after="0" w:line="239" w:lineRule="auto"/>
        <w:rPr>
          <w:sz w:val="20"/>
          <w:szCs w:val="20"/>
          <w:color w:val="auto"/>
        </w:rPr>
      </w:pPr>
      <w:r>
        <w:rPr>
          <w:rFonts w:ascii="Times New Roman" w:cs="Times New Roman" w:eastAsia="Times New Roman" w:hAnsi="Times New Roman"/>
          <w:sz w:val="28"/>
          <w:szCs w:val="28"/>
          <w:color w:val="auto"/>
        </w:rPr>
        <w:t>Тут, винісши бій,</w:t>
      </w:r>
    </w:p>
    <w:p>
      <w:pPr>
        <w:ind w:left="400"/>
        <w:spacing w:after="0"/>
        <w:rPr>
          <w:sz w:val="20"/>
          <w:szCs w:val="20"/>
          <w:color w:val="auto"/>
        </w:rPr>
      </w:pPr>
      <w:r>
        <w:rPr>
          <w:rFonts w:ascii="Times New Roman" w:cs="Times New Roman" w:eastAsia="Times New Roman" w:hAnsi="Times New Roman"/>
          <w:sz w:val="28"/>
          <w:szCs w:val="28"/>
          <w:color w:val="auto"/>
        </w:rPr>
        <w:t>Україна пустила свій корінь.</w:t>
      </w:r>
    </w:p>
    <w:p>
      <w:pPr>
        <w:ind w:left="560" w:hanging="159"/>
        <w:spacing w:after="0"/>
        <w:tabs>
          <w:tab w:leader="none" w:pos="560"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жовто цвіте звіробій,</w:t>
      </w:r>
    </w:p>
    <w:p>
      <w:pPr>
        <w:ind w:left="560" w:hanging="159"/>
        <w:spacing w:after="0"/>
        <w:tabs>
          <w:tab w:leader="none" w:pos="560"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синьо цвіте цикорій.</w:t>
      </w:r>
    </w:p>
    <w:p>
      <w:pPr>
        <w:spacing w:after="0" w:line="1" w:lineRule="exact"/>
        <w:rPr>
          <w:rFonts w:ascii="Times New Roman" w:cs="Times New Roman" w:eastAsia="Times New Roman" w:hAnsi="Times New Roman"/>
          <w:sz w:val="28"/>
          <w:szCs w:val="28"/>
          <w:color w:val="auto"/>
        </w:rPr>
      </w:pPr>
    </w:p>
    <w:p>
      <w:pPr>
        <w:ind w:left="14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Галина Гордасевич</w:t>
      </w:r>
    </w:p>
    <w:p>
      <w:pPr>
        <w:sectPr>
          <w:pgSz w:w="11900" w:h="16838" w:orient="portrait"/>
          <w:cols w:equalWidth="0" w:num="1">
            <w:col w:w="9520"/>
          </w:cols>
          <w:pgMar w:left="1440" w:top="1440" w:right="946" w:bottom="382"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2280285</wp:posOffset>
            </wp:positionH>
            <wp:positionV relativeFrom="page">
              <wp:posOffset>925195</wp:posOffset>
            </wp:positionV>
            <wp:extent cx="2895600" cy="33712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2895600" cy="3371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48"/>
          <w:szCs w:val="48"/>
          <w:b w:val="1"/>
          <w:bCs w:val="1"/>
          <w:i w:val="1"/>
          <w:iCs w:val="1"/>
          <w:color w:val="0000FF"/>
        </w:rPr>
        <w:t>Валеріана (овер'ян, одолян, котяча трава)</w:t>
      </w:r>
    </w:p>
    <w:p>
      <w:pPr>
        <w:ind w:left="680" w:hanging="418"/>
        <w:spacing w:after="0" w:line="237" w:lineRule="auto"/>
        <w:tabs>
          <w:tab w:leader="none" w:pos="680" w:val="left"/>
        </w:tabs>
        <w:numPr>
          <w:ilvl w:val="0"/>
          <w:numId w:val="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680" w:hanging="418"/>
        <w:spacing w:after="0"/>
        <w:tabs>
          <w:tab w:leader="none" w:pos="680" w:val="left"/>
        </w:tabs>
        <w:numPr>
          <w:ilvl w:val="0"/>
          <w:numId w:val="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апострофом.</w:t>
      </w:r>
    </w:p>
    <w:p>
      <w:pPr>
        <w:spacing w:after="0" w:line="1" w:lineRule="exact"/>
        <w:rPr>
          <w:rFonts w:ascii="Times New Roman" w:cs="Times New Roman" w:eastAsia="Times New Roman" w:hAnsi="Times New Roman"/>
          <w:sz w:val="28"/>
          <w:szCs w:val="28"/>
          <w:color w:val="auto"/>
        </w:rPr>
      </w:pPr>
    </w:p>
    <w:p>
      <w:pPr>
        <w:ind w:left="680" w:hanging="418"/>
        <w:spacing w:after="0"/>
        <w:tabs>
          <w:tab w:leader="none" w:pos="680" w:val="left"/>
        </w:tabs>
        <w:numPr>
          <w:ilvl w:val="0"/>
          <w:numId w:val="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Обґрунтувати їх написання.</w:t>
      </w:r>
    </w:p>
    <w:p>
      <w:pPr>
        <w:spacing w:after="0" w:line="13" w:lineRule="exact"/>
        <w:rPr>
          <w:rFonts w:ascii="Times New Roman" w:cs="Times New Roman" w:eastAsia="Times New Roman" w:hAnsi="Times New Roman"/>
          <w:sz w:val="28"/>
          <w:szCs w:val="28"/>
          <w:color w:val="auto"/>
        </w:rPr>
      </w:pPr>
    </w:p>
    <w:p>
      <w:pPr>
        <w:ind w:left="260" w:right="1060" w:firstLine="2"/>
        <w:spacing w:after="0" w:line="234" w:lineRule="auto"/>
        <w:tabs>
          <w:tab w:leader="none" w:pos="680" w:val="left"/>
        </w:tabs>
        <w:numPr>
          <w:ilvl w:val="0"/>
          <w:numId w:val="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легенду про валеріану, використовуючи слова з такою ж орфограмою.</w:t>
      </w:r>
    </w:p>
    <w:p>
      <w:pPr>
        <w:spacing w:after="0" w:line="2" w:lineRule="exact"/>
        <w:rPr>
          <w:sz w:val="20"/>
          <w:szCs w:val="20"/>
          <w:color w:val="auto"/>
        </w:rPr>
      </w:pPr>
    </w:p>
    <w:p>
      <w:pPr>
        <w:jc w:val="center"/>
        <w:ind w:right="-299"/>
        <w:spacing w:after="0"/>
        <w:tabs>
          <w:tab w:leader="none" w:pos="180" w:val="left"/>
        </w:tabs>
        <w:rPr>
          <w:sz w:val="20"/>
          <w:szCs w:val="20"/>
          <w:color w:val="auto"/>
        </w:rPr>
      </w:pPr>
      <w:r>
        <w:rPr>
          <w:rFonts w:ascii="Times New Roman" w:cs="Times New Roman" w:eastAsia="Times New Roman" w:hAnsi="Times New Roman"/>
          <w:sz w:val="28"/>
          <w:szCs w:val="28"/>
          <w:color w:val="auto"/>
        </w:rPr>
        <w:t>*</w:t>
        <w:tab/>
        <w:t>* *</w:t>
      </w:r>
    </w:p>
    <w:p>
      <w:pPr>
        <w:ind w:left="480"/>
        <w:spacing w:after="0"/>
        <w:rPr>
          <w:sz w:val="20"/>
          <w:szCs w:val="20"/>
          <w:color w:val="auto"/>
        </w:rPr>
      </w:pPr>
      <w:r>
        <w:rPr>
          <w:rFonts w:ascii="Times New Roman" w:cs="Times New Roman" w:eastAsia="Times New Roman" w:hAnsi="Times New Roman"/>
          <w:sz w:val="28"/>
          <w:szCs w:val="28"/>
          <w:color w:val="auto"/>
        </w:rPr>
        <w:t>Це багаторічна трав'яниста рослина з родини овер'янових, з кореневища</w:t>
      </w:r>
    </w:p>
    <w:p>
      <w:pPr>
        <w:ind w:left="260"/>
        <w:spacing w:after="0"/>
        <w:rPr>
          <w:sz w:val="20"/>
          <w:szCs w:val="20"/>
          <w:color w:val="auto"/>
        </w:rPr>
      </w:pPr>
      <w:r>
        <w:rPr>
          <w:rFonts w:ascii="Times New Roman" w:cs="Times New Roman" w:eastAsia="Times New Roman" w:hAnsi="Times New Roman"/>
          <w:sz w:val="28"/>
          <w:szCs w:val="28"/>
          <w:color w:val="auto"/>
        </w:rPr>
        <w:t>якої виготовляють лікувальну настойку - валер'янку, що має заспокійливу</w:t>
      </w:r>
    </w:p>
    <w:p>
      <w:pPr>
        <w:spacing w:after="0" w:line="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дію. Ботанічна назва рослини походить, очевидно, від латинського «валео»--</w:t>
      </w:r>
    </w:p>
    <w:p>
      <w:pPr>
        <w:ind w:left="260"/>
        <w:spacing w:after="0"/>
        <w:rPr>
          <w:sz w:val="20"/>
          <w:szCs w:val="20"/>
          <w:color w:val="auto"/>
        </w:rPr>
      </w:pPr>
      <w:r>
        <w:rPr>
          <w:rFonts w:ascii="Times New Roman" w:cs="Times New Roman" w:eastAsia="Times New Roman" w:hAnsi="Times New Roman"/>
          <w:sz w:val="28"/>
          <w:szCs w:val="28"/>
          <w:color w:val="auto"/>
        </w:rPr>
        <w:t>бути здоровим, або «валере» — міцний, сильний. Слова «валеріана»,</w:t>
      </w:r>
    </w:p>
    <w:p>
      <w:pPr>
        <w:ind w:left="260"/>
        <w:spacing w:after="0"/>
        <w:rPr>
          <w:sz w:val="20"/>
          <w:szCs w:val="20"/>
          <w:color w:val="auto"/>
        </w:rPr>
      </w:pPr>
      <w:r>
        <w:rPr>
          <w:rFonts w:ascii="Times New Roman" w:cs="Times New Roman" w:eastAsia="Times New Roman" w:hAnsi="Times New Roman"/>
          <w:sz w:val="28"/>
          <w:szCs w:val="28"/>
          <w:color w:val="auto"/>
        </w:rPr>
        <w:t>«валеологія» (наука про здоров'я) і «валюта» — однокореневі. Напевно, це не</w:t>
      </w:r>
    </w:p>
    <w:p>
      <w:pPr>
        <w:ind w:left="260"/>
        <w:spacing w:after="0" w:line="239" w:lineRule="auto"/>
        <w:rPr>
          <w:sz w:val="20"/>
          <w:szCs w:val="20"/>
          <w:color w:val="auto"/>
        </w:rPr>
      </w:pPr>
      <w:r>
        <w:rPr>
          <w:rFonts w:ascii="Times New Roman" w:cs="Times New Roman" w:eastAsia="Times New Roman" w:hAnsi="Times New Roman"/>
          <w:sz w:val="28"/>
          <w:szCs w:val="28"/>
          <w:color w:val="auto"/>
        </w:rPr>
        <w:t>випадково. Адже найбільша цінність — це здоров'я. Не бути державі</w:t>
      </w:r>
    </w:p>
    <w:p>
      <w:pPr>
        <w:ind w:left="260"/>
        <w:spacing w:after="0"/>
        <w:rPr>
          <w:sz w:val="20"/>
          <w:szCs w:val="20"/>
          <w:color w:val="auto"/>
        </w:rPr>
      </w:pPr>
      <w:r>
        <w:rPr>
          <w:rFonts w:ascii="Times New Roman" w:cs="Times New Roman" w:eastAsia="Times New Roman" w:hAnsi="Times New Roman"/>
          <w:sz w:val="28"/>
          <w:szCs w:val="28"/>
          <w:color w:val="auto"/>
        </w:rPr>
        <w:t>процвітаючою доти, доки вона не навчить своїх громадян бути здоровими.</w:t>
      </w:r>
    </w:p>
    <w:p>
      <w:pPr>
        <w:jc w:val="center"/>
        <w:ind w:right="-299"/>
        <w:spacing w:after="0"/>
        <w:tabs>
          <w:tab w:leader="none" w:pos="180" w:val="left"/>
        </w:tabs>
        <w:rPr>
          <w:sz w:val="20"/>
          <w:szCs w:val="20"/>
          <w:color w:val="auto"/>
        </w:rPr>
      </w:pPr>
      <w:r>
        <w:rPr>
          <w:rFonts w:ascii="Times New Roman" w:cs="Times New Roman" w:eastAsia="Times New Roman" w:hAnsi="Times New Roman"/>
          <w:sz w:val="28"/>
          <w:szCs w:val="28"/>
          <w:color w:val="auto"/>
        </w:rPr>
        <w:t>* *</w:t>
        <w:tab/>
        <w:t>*</w:t>
      </w:r>
    </w:p>
    <w:p>
      <w:pPr>
        <w:spacing w:after="0" w:line="13" w:lineRule="exact"/>
        <w:rPr>
          <w:sz w:val="20"/>
          <w:szCs w:val="20"/>
          <w:color w:val="auto"/>
        </w:rPr>
      </w:pPr>
    </w:p>
    <w:p>
      <w:pPr>
        <w:jc w:val="both"/>
        <w:ind w:left="260" w:right="1540" w:firstLine="209"/>
        <w:spacing w:after="0" w:line="237" w:lineRule="auto"/>
        <w:rPr>
          <w:sz w:val="20"/>
          <w:szCs w:val="20"/>
          <w:color w:val="auto"/>
        </w:rPr>
      </w:pPr>
      <w:r>
        <w:rPr>
          <w:rFonts w:ascii="Times New Roman" w:cs="Times New Roman" w:eastAsia="Times New Roman" w:hAnsi="Times New Roman"/>
          <w:sz w:val="28"/>
          <w:szCs w:val="28"/>
          <w:color w:val="auto"/>
        </w:rPr>
        <w:t>Різноманітні повір'я, пов'язані з овер'яном, свідчать про велику популярність цієї рослини. У давніх травниках рекомендували її використовувати як оберіг сім'ї та дому.</w:t>
      </w:r>
    </w:p>
    <w:p>
      <w:pPr>
        <w:spacing w:after="0" w:line="14" w:lineRule="exact"/>
        <w:rPr>
          <w:sz w:val="20"/>
          <w:szCs w:val="20"/>
          <w:color w:val="auto"/>
        </w:rPr>
      </w:pPr>
    </w:p>
    <w:p>
      <w:pPr>
        <w:ind w:left="260" w:right="280" w:firstLine="209"/>
        <w:spacing w:after="0" w:line="238" w:lineRule="auto"/>
        <w:rPr>
          <w:sz w:val="20"/>
          <w:szCs w:val="20"/>
          <w:color w:val="auto"/>
        </w:rPr>
      </w:pPr>
      <w:r>
        <w:rPr>
          <w:rFonts w:ascii="Times New Roman" w:cs="Times New Roman" w:eastAsia="Times New Roman" w:hAnsi="Times New Roman"/>
          <w:sz w:val="28"/>
          <w:szCs w:val="28"/>
          <w:color w:val="auto"/>
        </w:rPr>
        <w:t>Валеріану вивчали лікарі минулого: Валеріан Пліній Старший вважав її засобом, що збуджує думку, а Авіценна — рослиною, настоянки і відвари з якої покращують роботу мозку. В Америці ЇЇ додають у лікери, на Кубі використовують для виготовлення гаванських сигар. У 2002 році японські вчені (Осакський університет) виявили в коренях валеріани речовину, яка блокує поділ вірусу імунодефіциту. Під впливом валтрату - противірусної речовини - вміст вірусу в клітинах знижується більше як на 80%!</w:t>
      </w:r>
    </w:p>
    <w:p>
      <w:pPr>
        <w:sectPr>
          <w:pgSz w:w="11900" w:h="16838" w:orient="portrait"/>
          <w:cols w:equalWidth="0" w:num="1">
            <w:col w:w="9580"/>
          </w:cols>
          <w:pgMar w:left="1440" w:top="1440" w:right="886" w:bottom="917"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2878455</wp:posOffset>
            </wp:positionH>
            <wp:positionV relativeFrom="page">
              <wp:posOffset>720090</wp:posOffset>
            </wp:positionV>
            <wp:extent cx="2495550" cy="3305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2495550" cy="3305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48"/>
          <w:szCs w:val="48"/>
          <w:b w:val="1"/>
          <w:bCs w:val="1"/>
          <w:i w:val="1"/>
          <w:iCs w:val="1"/>
          <w:color w:val="0000FF"/>
        </w:rPr>
        <w:t>Очерет звичайний</w:t>
      </w:r>
    </w:p>
    <w:p>
      <w:pPr>
        <w:ind w:left="680" w:hanging="418"/>
        <w:spacing w:after="0" w:line="237" w:lineRule="auto"/>
        <w:tabs>
          <w:tab w:leader="none" w:pos="680"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680" w:hanging="418"/>
        <w:spacing w:after="0"/>
        <w:tabs>
          <w:tab w:leader="none" w:pos="680"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[й].</w:t>
      </w:r>
    </w:p>
    <w:p>
      <w:pPr>
        <w:ind w:left="680" w:hanging="418"/>
        <w:spacing w:after="0"/>
        <w:tabs>
          <w:tab w:leader="none" w:pos="680"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1160" w:firstLine="2"/>
        <w:spacing w:after="0" w:line="235" w:lineRule="auto"/>
        <w:tabs>
          <w:tab w:leader="none" w:pos="680"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твір-роздум на тему «Про що шумлять очерети?», вико-ристовуючи слова з такою ж орфограмою.</w:t>
      </w:r>
    </w:p>
    <w:p>
      <w:pPr>
        <w:spacing w:after="0" w:line="337" w:lineRule="exact"/>
        <w:rPr>
          <w:sz w:val="20"/>
          <w:szCs w:val="20"/>
          <w:color w:val="auto"/>
        </w:rPr>
      </w:pPr>
    </w:p>
    <w:p>
      <w:pPr>
        <w:ind w:left="260" w:right="180" w:firstLine="209"/>
        <w:spacing w:after="0" w:line="234" w:lineRule="auto"/>
        <w:rPr>
          <w:sz w:val="20"/>
          <w:szCs w:val="20"/>
          <w:color w:val="auto"/>
        </w:rPr>
      </w:pPr>
      <w:r>
        <w:rPr>
          <w:rFonts w:ascii="Times New Roman" w:cs="Times New Roman" w:eastAsia="Times New Roman" w:hAnsi="Times New Roman"/>
          <w:sz w:val="28"/>
          <w:szCs w:val="28"/>
          <w:color w:val="auto"/>
        </w:rPr>
        <w:t>Рослина має довге кореневище і високі стебла. Цікаво, що в негоду листки обертаються навколо стебла в напрямі вітру.</w:t>
      </w:r>
    </w:p>
    <w:p>
      <w:pPr>
        <w:spacing w:after="0" w:line="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Міжнародна назва роду походить від грецького слова, що означає</w:t>
      </w:r>
    </w:p>
    <w:p>
      <w:pPr>
        <w:ind w:left="260"/>
        <w:spacing w:after="0"/>
        <w:rPr>
          <w:sz w:val="20"/>
          <w:szCs w:val="20"/>
          <w:color w:val="auto"/>
        </w:rPr>
      </w:pPr>
      <w:r>
        <w:rPr>
          <w:rFonts w:ascii="Times New Roman" w:cs="Times New Roman" w:eastAsia="Times New Roman" w:hAnsi="Times New Roman"/>
          <w:sz w:val="28"/>
          <w:szCs w:val="28"/>
          <w:color w:val="auto"/>
        </w:rPr>
        <w:t>«огорожа». І справді, від кореневища відростають пагони завдовжки до 5 м,</w:t>
      </w:r>
    </w:p>
    <w:p>
      <w:pPr>
        <w:ind w:left="260"/>
        <w:spacing w:after="0"/>
        <w:rPr>
          <w:sz w:val="20"/>
          <w:szCs w:val="20"/>
          <w:color w:val="auto"/>
        </w:rPr>
      </w:pPr>
      <w:r>
        <w:rPr>
          <w:rFonts w:ascii="Times New Roman" w:cs="Times New Roman" w:eastAsia="Times New Roman" w:hAnsi="Times New Roman"/>
          <w:sz w:val="28"/>
          <w:szCs w:val="28"/>
          <w:color w:val="auto"/>
        </w:rPr>
        <w:t>підіймаються на поверхню водойми і стеляться в різні боки, утворюючи нові</w:t>
      </w:r>
    </w:p>
    <w:p>
      <w:pPr>
        <w:spacing w:after="0" w:line="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стебла й кореневища. Ці пагони завжди повертаються у бік води. Так і</w:t>
      </w:r>
    </w:p>
    <w:p>
      <w:pPr>
        <w:ind w:left="260"/>
        <w:spacing w:after="0"/>
        <w:rPr>
          <w:sz w:val="20"/>
          <w:szCs w:val="20"/>
          <w:color w:val="auto"/>
        </w:rPr>
      </w:pPr>
      <w:r>
        <w:rPr>
          <w:rFonts w:ascii="Times New Roman" w:cs="Times New Roman" w:eastAsia="Times New Roman" w:hAnsi="Times New Roman"/>
          <w:sz w:val="28"/>
          <w:szCs w:val="28"/>
          <w:color w:val="auto"/>
        </w:rPr>
        <w:t>заростають очеретом водойми.</w:t>
      </w:r>
    </w:p>
    <w:p>
      <w:pPr>
        <w:ind w:left="740" w:hanging="269"/>
        <w:spacing w:after="0"/>
        <w:tabs>
          <w:tab w:leader="none" w:pos="740" w:val="left"/>
        </w:tabs>
        <w:numPr>
          <w:ilvl w:val="1"/>
          <w:numId w:val="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дохристиянських віруваннях очеретяник — нечиста сила, що живе по</w:t>
      </w:r>
    </w:p>
    <w:p>
      <w:pPr>
        <w:spacing w:after="0" w:line="1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очеретах, оскільки болота — його володіння. Він вибігає з них білим бараном</w:t>
      </w:r>
    </w:p>
    <w:p>
      <w:pPr>
        <w:spacing w:after="0" w:line="13" w:lineRule="exact"/>
        <w:rPr>
          <w:rFonts w:ascii="Times New Roman" w:cs="Times New Roman" w:eastAsia="Times New Roman" w:hAnsi="Times New Roman"/>
          <w:sz w:val="28"/>
          <w:szCs w:val="28"/>
          <w:color w:val="auto"/>
        </w:rPr>
      </w:pPr>
    </w:p>
    <w:p>
      <w:pPr>
        <w:ind w:left="260" w:right="300" w:firstLine="2"/>
        <w:spacing w:after="0" w:line="237" w:lineRule="auto"/>
        <w:tabs>
          <w:tab w:leader="none" w:pos="409" w:val="left"/>
        </w:tabs>
        <w:numPr>
          <w:ilvl w:val="0"/>
          <w:numId w:val="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лякає людей. Коли когось проклинають, кажуть: «Бодай тебе той знав, що трясе очеретом!» — і, навпаки, застерігають: «Бодай тебе не знав той, що очеретини трясе!»</w:t>
      </w:r>
    </w:p>
    <w:p>
      <w:pPr>
        <w:ind w:left="6280"/>
        <w:spacing w:after="0"/>
        <w:rPr>
          <w:sz w:val="20"/>
          <w:szCs w:val="20"/>
          <w:color w:val="auto"/>
        </w:rPr>
      </w:pPr>
      <w:r>
        <w:rPr>
          <w:rFonts w:ascii="Times New Roman" w:cs="Times New Roman" w:eastAsia="Times New Roman" w:hAnsi="Times New Roman"/>
          <w:sz w:val="28"/>
          <w:szCs w:val="28"/>
          <w:i w:val="1"/>
          <w:iCs w:val="1"/>
          <w:color w:val="auto"/>
        </w:rPr>
        <w:t>За Віталієм Жайворонком</w:t>
      </w:r>
    </w:p>
    <w:p>
      <w:pPr>
        <w:spacing w:after="0" w:line="32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Вітер не дме, то й очерет не шумить.</w:t>
      </w:r>
    </w:p>
    <w:p>
      <w:pPr>
        <w:ind w:left="260"/>
        <w:spacing w:after="0"/>
        <w:rPr>
          <w:sz w:val="20"/>
          <w:szCs w:val="20"/>
          <w:color w:val="auto"/>
        </w:rPr>
      </w:pPr>
      <w:r>
        <w:rPr>
          <w:rFonts w:ascii="Times New Roman" w:cs="Times New Roman" w:eastAsia="Times New Roman" w:hAnsi="Times New Roman"/>
          <w:sz w:val="28"/>
          <w:szCs w:val="28"/>
          <w:color w:val="auto"/>
        </w:rPr>
        <w:t>Як дощу не буде, то й очерет не виросте.</w:t>
      </w:r>
    </w:p>
    <w:p>
      <w:pPr>
        <w:sectPr>
          <w:pgSz w:w="11900" w:h="16838" w:orient="portrait"/>
          <w:cols w:equalWidth="0" w:num="1">
            <w:col w:w="9600"/>
          </w:cols>
          <w:pgMar w:left="1440" w:top="1440" w:right="86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2221865</wp:posOffset>
            </wp:positionH>
            <wp:positionV relativeFrom="page">
              <wp:posOffset>720090</wp:posOffset>
            </wp:positionV>
            <wp:extent cx="3657600" cy="35337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3657600" cy="3533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1860"/>
        <w:spacing w:after="0"/>
        <w:rPr>
          <w:sz w:val="20"/>
          <w:szCs w:val="20"/>
          <w:color w:val="auto"/>
        </w:rPr>
      </w:pPr>
      <w:r>
        <w:rPr>
          <w:rFonts w:ascii="Times New Roman" w:cs="Times New Roman" w:eastAsia="Times New Roman" w:hAnsi="Times New Roman"/>
          <w:sz w:val="48"/>
          <w:szCs w:val="48"/>
          <w:b w:val="1"/>
          <w:bCs w:val="1"/>
          <w:i w:val="1"/>
          <w:iCs w:val="1"/>
          <w:color w:val="0000FF"/>
        </w:rPr>
        <w:t>Латаття біле (водяна лілія)</w:t>
      </w:r>
    </w:p>
    <w:p>
      <w:pPr>
        <w:ind w:left="620" w:hanging="358"/>
        <w:spacing w:after="0" w:line="237" w:lineRule="auto"/>
        <w:tabs>
          <w:tab w:leader="none" w:pos="620"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680" w:hanging="418"/>
        <w:spacing w:after="0"/>
        <w:tabs>
          <w:tab w:leader="none" w:pos="680"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подвоєними літерами .</w:t>
      </w:r>
    </w:p>
    <w:p>
      <w:pPr>
        <w:ind w:left="620" w:hanging="358"/>
        <w:spacing w:after="0"/>
        <w:tabs>
          <w:tab w:leader="none" w:pos="620"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1420" w:firstLine="2"/>
        <w:spacing w:after="0" w:line="234" w:lineRule="auto"/>
        <w:tabs>
          <w:tab w:leader="none" w:pos="611"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легенду про латаття, використовуючи слова з такою ж орфограмою.</w:t>
      </w:r>
    </w:p>
    <w:p>
      <w:pPr>
        <w:spacing w:after="0" w:line="2" w:lineRule="exact"/>
        <w:rPr>
          <w:rFonts w:ascii="Times New Roman" w:cs="Times New Roman" w:eastAsia="Times New Roman" w:hAnsi="Times New Roman"/>
          <w:sz w:val="28"/>
          <w:szCs w:val="28"/>
          <w:color w:val="auto"/>
        </w:rPr>
      </w:pPr>
    </w:p>
    <w:p>
      <w:pPr>
        <w:ind w:left="4880" w:hanging="360"/>
        <w:spacing w:after="0"/>
        <w:tabs>
          <w:tab w:leader="none" w:pos="4880" w:val="left"/>
        </w:tabs>
        <w:numPr>
          <w:ilvl w:val="2"/>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spacing w:after="0" w:line="2" w:lineRule="exact"/>
        <w:rPr>
          <w:rFonts w:ascii="Times New Roman" w:cs="Times New Roman" w:eastAsia="Times New Roman" w:hAnsi="Times New Roman"/>
          <w:sz w:val="28"/>
          <w:szCs w:val="28"/>
          <w:color w:val="auto"/>
        </w:rPr>
      </w:pPr>
    </w:p>
    <w:p>
      <w:pPr>
        <w:ind w:left="660" w:hanging="259"/>
        <w:spacing w:after="0"/>
        <w:tabs>
          <w:tab w:leader="none" w:pos="660" w:val="left"/>
        </w:tabs>
        <w:numPr>
          <w:ilvl w:val="1"/>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Україні росте три види латаття. Його коріння дуже міцне, завтовшки до</w:t>
      </w:r>
    </w:p>
    <w:p>
      <w:pPr>
        <w:spacing w:after="0" w:line="13" w:lineRule="exact"/>
        <w:rPr>
          <w:rFonts w:ascii="Times New Roman" w:cs="Times New Roman" w:eastAsia="Times New Roman" w:hAnsi="Times New Roman"/>
          <w:sz w:val="28"/>
          <w:szCs w:val="28"/>
          <w:color w:val="auto"/>
        </w:rPr>
      </w:pPr>
    </w:p>
    <w:p>
      <w:pPr>
        <w:ind w:left="260" w:firstLine="2"/>
        <w:spacing w:after="0" w:line="248" w:lineRule="auto"/>
        <w:tabs>
          <w:tab w:leader="none" w:pos="613" w:val="left"/>
        </w:tabs>
        <w:numPr>
          <w:ilvl w:val="0"/>
          <w:numId w:val="1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см — вирвеш, якщо дуже постараєшся. Насіння водяної лілії спливає на поверхню після того, як оболонка плода згниває у воді. Квітки цієї рослини на ніч ховаються у воду, а зі сходом сонця спливають назовні, повільно розпускаються. Занурення у воду — це пристосування до захисту від надмірного випромінювання тепла. У дощову погоду квіти не розкриваються.</w:t>
      </w:r>
    </w:p>
    <w:p>
      <w:pPr>
        <w:ind w:left="4840" w:hanging="286"/>
        <w:spacing w:after="0"/>
        <w:tabs>
          <w:tab w:leader="none" w:pos="4840" w:val="left"/>
        </w:tabs>
        <w:numPr>
          <w:ilvl w:val="3"/>
          <w:numId w:val="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Де лапатий цвіт латаття</w:t>
      </w:r>
    </w:p>
    <w:p>
      <w:pPr>
        <w:ind w:left="260"/>
        <w:spacing w:after="0"/>
        <w:rPr>
          <w:sz w:val="20"/>
          <w:szCs w:val="20"/>
          <w:color w:val="auto"/>
        </w:rPr>
      </w:pPr>
      <w:r>
        <w:rPr>
          <w:rFonts w:ascii="Times New Roman" w:cs="Times New Roman" w:eastAsia="Times New Roman" w:hAnsi="Times New Roman"/>
          <w:sz w:val="28"/>
          <w:szCs w:val="28"/>
          <w:color w:val="auto"/>
        </w:rPr>
        <w:t>Розгорівся, як багаття,</w:t>
      </w:r>
    </w:p>
    <w:p>
      <w:pPr>
        <w:ind w:left="260"/>
        <w:spacing w:after="0"/>
        <w:rPr>
          <w:sz w:val="20"/>
          <w:szCs w:val="20"/>
          <w:color w:val="auto"/>
        </w:rPr>
      </w:pPr>
      <w:r>
        <w:rPr>
          <w:rFonts w:ascii="Times New Roman" w:cs="Times New Roman" w:eastAsia="Times New Roman" w:hAnsi="Times New Roman"/>
          <w:sz w:val="28"/>
          <w:szCs w:val="28"/>
          <w:color w:val="auto"/>
        </w:rPr>
        <w:t>Там кухарочка-рибина,</w:t>
      </w:r>
    </w:p>
    <w:p>
      <w:pPr>
        <w:ind w:left="260"/>
        <w:spacing w:after="0" w:line="239" w:lineRule="auto"/>
        <w:rPr>
          <w:sz w:val="20"/>
          <w:szCs w:val="20"/>
          <w:color w:val="auto"/>
        </w:rPr>
      </w:pPr>
      <w:r>
        <w:rPr>
          <w:rFonts w:ascii="Times New Roman" w:cs="Times New Roman" w:eastAsia="Times New Roman" w:hAnsi="Times New Roman"/>
          <w:sz w:val="28"/>
          <w:szCs w:val="28"/>
          <w:color w:val="auto"/>
        </w:rPr>
        <w:t>Одягнувши фартушину,</w:t>
      </w:r>
    </w:p>
    <w:p>
      <w:pPr>
        <w:ind w:left="260"/>
        <w:spacing w:after="0"/>
        <w:rPr>
          <w:sz w:val="20"/>
          <w:szCs w:val="20"/>
          <w:color w:val="auto"/>
        </w:rPr>
      </w:pPr>
      <w:r>
        <w:rPr>
          <w:rFonts w:ascii="Times New Roman" w:cs="Times New Roman" w:eastAsia="Times New Roman" w:hAnsi="Times New Roman"/>
          <w:sz w:val="28"/>
          <w:szCs w:val="28"/>
          <w:color w:val="auto"/>
        </w:rPr>
        <w:t>Варить юшку для родини.</w:t>
      </w:r>
    </w:p>
    <w:p>
      <w:pPr>
        <w:ind w:left="260"/>
        <w:spacing w:after="0"/>
        <w:rPr>
          <w:sz w:val="20"/>
          <w:szCs w:val="20"/>
          <w:color w:val="auto"/>
        </w:rPr>
      </w:pPr>
      <w:r>
        <w:rPr>
          <w:rFonts w:ascii="Times New Roman" w:cs="Times New Roman" w:eastAsia="Times New Roman" w:hAnsi="Times New Roman"/>
          <w:sz w:val="28"/>
          <w:szCs w:val="28"/>
          <w:color w:val="auto"/>
        </w:rPr>
        <w:t>Свіжа ряска — то приправа.</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Ой смачненька вийшла страва!</w:t>
      </w:r>
    </w:p>
    <w:p>
      <w:pPr>
        <w:ind w:left="260"/>
        <w:spacing w:after="0"/>
        <w:rPr>
          <w:sz w:val="20"/>
          <w:szCs w:val="20"/>
          <w:color w:val="auto"/>
        </w:rPr>
      </w:pPr>
      <w:r>
        <w:rPr>
          <w:rFonts w:ascii="Times New Roman" w:cs="Times New Roman" w:eastAsia="Times New Roman" w:hAnsi="Times New Roman"/>
          <w:sz w:val="28"/>
          <w:szCs w:val="28"/>
          <w:color w:val="auto"/>
        </w:rPr>
        <w:t>Ось на скатерці край ставу</w:t>
      </w:r>
    </w:p>
    <w:p>
      <w:pPr>
        <w:ind w:left="260"/>
        <w:spacing w:after="0"/>
        <w:rPr>
          <w:sz w:val="20"/>
          <w:szCs w:val="20"/>
          <w:color w:val="auto"/>
        </w:rPr>
      </w:pPr>
      <w:r>
        <w:rPr>
          <w:rFonts w:ascii="Times New Roman" w:cs="Times New Roman" w:eastAsia="Times New Roman" w:hAnsi="Times New Roman"/>
          <w:sz w:val="28"/>
          <w:szCs w:val="28"/>
          <w:color w:val="auto"/>
        </w:rPr>
        <w:t>Лілій кухлики розставить</w:t>
      </w:r>
    </w:p>
    <w:p>
      <w:pPr>
        <w:spacing w:after="0" w:line="12" w:lineRule="exact"/>
        <w:rPr>
          <w:sz w:val="20"/>
          <w:szCs w:val="20"/>
          <w:color w:val="auto"/>
        </w:rPr>
      </w:pPr>
    </w:p>
    <w:p>
      <w:pPr>
        <w:ind w:left="260" w:right="6000" w:firstLine="2"/>
        <w:spacing w:after="0" w:line="234" w:lineRule="auto"/>
        <w:tabs>
          <w:tab w:leader="none" w:pos="532" w:val="left"/>
        </w:tabs>
        <w:numPr>
          <w:ilvl w:val="0"/>
          <w:numId w:val="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попливе ген-ген до броду Кликать діток до господи.</w:t>
      </w:r>
    </w:p>
    <w:p>
      <w:pPr>
        <w:spacing w:after="0" w:line="2" w:lineRule="exact"/>
        <w:rPr>
          <w:rFonts w:ascii="Times New Roman" w:cs="Times New Roman" w:eastAsia="Times New Roman" w:hAnsi="Times New Roman"/>
          <w:sz w:val="28"/>
          <w:szCs w:val="28"/>
          <w:color w:val="auto"/>
        </w:rPr>
      </w:pPr>
    </w:p>
    <w:p>
      <w:pPr>
        <w:ind w:left="1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Олена Криштальська</w:t>
      </w:r>
    </w:p>
    <w:p>
      <w:pPr>
        <w:sectPr>
          <w:pgSz w:w="11900" w:h="16838" w:orient="portrait"/>
          <w:cols w:equalWidth="0" w:num="1">
            <w:col w:w="9600"/>
          </w:cols>
          <w:pgMar w:left="1440" w:top="1440" w:right="866" w:bottom="643"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2755265</wp:posOffset>
            </wp:positionH>
            <wp:positionV relativeFrom="page">
              <wp:posOffset>720090</wp:posOffset>
            </wp:positionV>
            <wp:extent cx="2581275" cy="32480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2581275" cy="32480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2660"/>
        <w:spacing w:after="0"/>
        <w:rPr>
          <w:sz w:val="20"/>
          <w:szCs w:val="20"/>
          <w:color w:val="auto"/>
        </w:rPr>
      </w:pPr>
      <w:r>
        <w:rPr>
          <w:rFonts w:ascii="Times New Roman" w:cs="Times New Roman" w:eastAsia="Times New Roman" w:hAnsi="Times New Roman"/>
          <w:sz w:val="48"/>
          <w:szCs w:val="48"/>
          <w:b w:val="1"/>
          <w:bCs w:val="1"/>
          <w:i w:val="1"/>
          <w:iCs w:val="1"/>
          <w:color w:val="0000FF"/>
        </w:rPr>
        <w:t>Чистотіл звичайний</w:t>
      </w:r>
    </w:p>
    <w:p>
      <w:pPr>
        <w:ind w:left="620" w:hanging="358"/>
        <w:spacing w:after="0" w:line="237" w:lineRule="auto"/>
        <w:tabs>
          <w:tab w:leader="none" w:pos="6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620" w:hanging="358"/>
        <w:spacing w:after="0"/>
        <w:tabs>
          <w:tab w:leader="none" w:pos="6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[й]*.</w:t>
      </w:r>
    </w:p>
    <w:p>
      <w:pPr>
        <w:spacing w:after="0" w:line="1"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3" w:lineRule="exact"/>
        <w:rPr>
          <w:rFonts w:ascii="Times New Roman" w:cs="Times New Roman" w:eastAsia="Times New Roman" w:hAnsi="Times New Roman"/>
          <w:sz w:val="28"/>
          <w:szCs w:val="28"/>
          <w:color w:val="auto"/>
        </w:rPr>
      </w:pPr>
    </w:p>
    <w:p>
      <w:pPr>
        <w:ind w:left="260" w:right="1180" w:firstLine="2"/>
        <w:spacing w:after="0" w:line="234" w:lineRule="auto"/>
        <w:tabs>
          <w:tab w:leader="none" w:pos="541" w:val="left"/>
        </w:tabs>
        <w:numPr>
          <w:ilvl w:val="0"/>
          <w:numId w:val="1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Скласти розповідь на тему «У природі моїй заховались дива», ви-користовуючи слова з такою ж орфограмою.</w:t>
      </w:r>
    </w:p>
    <w:p>
      <w:pPr>
        <w:spacing w:after="0" w:line="337" w:lineRule="exact"/>
        <w:rPr>
          <w:sz w:val="20"/>
          <w:szCs w:val="20"/>
          <w:color w:val="auto"/>
        </w:rPr>
      </w:pPr>
    </w:p>
    <w:p>
      <w:pPr>
        <w:ind w:left="260" w:firstLine="209"/>
        <w:spacing w:after="0" w:line="238" w:lineRule="auto"/>
        <w:rPr>
          <w:sz w:val="20"/>
          <w:szCs w:val="20"/>
          <w:color w:val="auto"/>
        </w:rPr>
      </w:pPr>
      <w:r>
        <w:rPr>
          <w:rFonts w:ascii="Times New Roman" w:cs="Times New Roman" w:eastAsia="Times New Roman" w:hAnsi="Times New Roman"/>
          <w:sz w:val="28"/>
          <w:szCs w:val="28"/>
          <w:color w:val="auto"/>
        </w:rPr>
        <w:t>Багаторічна трав'яниста рослина з коротким корінням та жовтогарячим гіркуватим молочним соком. Листки має яскраво-зелені, квітки золотисто-жовті, зібрані в щитоподібні суцвіття, тичинки щільно облягають маточку. Рослина отруйна, тому при вживанні всередину слід чітко дотримувати порад лікаря.</w:t>
      </w:r>
    </w:p>
    <w:p>
      <w:pPr>
        <w:spacing w:after="0" w:line="14" w:lineRule="exact"/>
        <w:rPr>
          <w:sz w:val="20"/>
          <w:szCs w:val="20"/>
          <w:color w:val="auto"/>
        </w:rPr>
      </w:pPr>
    </w:p>
    <w:p>
      <w:pPr>
        <w:ind w:left="260" w:right="240" w:firstLine="209"/>
        <w:spacing w:after="0" w:line="237" w:lineRule="auto"/>
        <w:rPr>
          <w:sz w:val="20"/>
          <w:szCs w:val="20"/>
          <w:color w:val="auto"/>
        </w:rPr>
      </w:pPr>
      <w:r>
        <w:rPr>
          <w:rFonts w:ascii="Times New Roman" w:cs="Times New Roman" w:eastAsia="Times New Roman" w:hAnsi="Times New Roman"/>
          <w:sz w:val="28"/>
          <w:szCs w:val="28"/>
          <w:color w:val="auto"/>
        </w:rPr>
        <w:t>Міжнародна назва роду походить від грецького слова «ластівка» (за повір'ям, соком цієї рослини ластівки повертали зір своїм сліпонародженим пташенятам). Українська і російська назви пов'язані з використанням цієї рослини для лікування захворювань шкіри.</w:t>
      </w:r>
    </w:p>
    <w:p>
      <w:pPr>
        <w:spacing w:after="0" w:line="3" w:lineRule="exact"/>
        <w:rPr>
          <w:sz w:val="20"/>
          <w:szCs w:val="20"/>
          <w:color w:val="auto"/>
        </w:rPr>
      </w:pPr>
    </w:p>
    <w:p>
      <w:pPr>
        <w:jc w:val="center"/>
        <w:ind w:right="-299"/>
        <w:spacing w:after="0"/>
        <w:tabs>
          <w:tab w:leader="none" w:pos="260" w:val="left"/>
          <w:tab w:leader="none" w:pos="260" w:val="left"/>
        </w:tabs>
        <w:rPr>
          <w:sz w:val="20"/>
          <w:szCs w:val="20"/>
          <w:color w:val="auto"/>
        </w:rPr>
      </w:pPr>
      <w:r>
        <w:rPr>
          <w:rFonts w:ascii="Times New Roman" w:cs="Times New Roman" w:eastAsia="Times New Roman" w:hAnsi="Times New Roman"/>
          <w:sz w:val="28"/>
          <w:szCs w:val="28"/>
          <w:color w:val="auto"/>
        </w:rPr>
        <w:t>*</w:t>
        <w:tab/>
        <w:t>*</w:t>
        <w:tab/>
        <w:t>*</w:t>
      </w:r>
    </w:p>
    <w:p>
      <w:pPr>
        <w:ind w:left="260"/>
        <w:spacing w:after="0"/>
        <w:rPr>
          <w:sz w:val="20"/>
          <w:szCs w:val="20"/>
          <w:color w:val="auto"/>
        </w:rPr>
      </w:pPr>
      <w:r>
        <w:rPr>
          <w:rFonts w:ascii="Times New Roman" w:cs="Times New Roman" w:eastAsia="Times New Roman" w:hAnsi="Times New Roman"/>
          <w:sz w:val="28"/>
          <w:szCs w:val="28"/>
          <w:color w:val="auto"/>
        </w:rPr>
        <w:t>Відверто сказати мушу</w:t>
      </w:r>
    </w:p>
    <w:p>
      <w:pPr>
        <w:spacing w:after="0" w:line="13" w:lineRule="exact"/>
        <w:rPr>
          <w:sz w:val="20"/>
          <w:szCs w:val="20"/>
          <w:color w:val="auto"/>
        </w:rPr>
      </w:pPr>
    </w:p>
    <w:p>
      <w:pPr>
        <w:ind w:left="260" w:right="5980" w:firstLine="2"/>
        <w:spacing w:after="0" w:line="238" w:lineRule="auto"/>
        <w:tabs>
          <w:tab w:leader="none" w:pos="518"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впевнився в цьому не раз: Всі квіточки мають душу, За рідних вважають нас. Вони захищають садибу Від недругів, зла, незгод. Хто любить це Боже диво, Той любить життя й народ.</w:t>
      </w:r>
    </w:p>
    <w:p>
      <w:pPr>
        <w:sectPr>
          <w:pgSz w:w="11900" w:h="16838" w:orient="portrait"/>
          <w:cols w:equalWidth="0" w:num="1">
            <w:col w:w="9600"/>
          </w:cols>
          <w:pgMar w:left="1440" w:top="1440" w:right="866" w:bottom="1098"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2736215</wp:posOffset>
            </wp:positionH>
            <wp:positionV relativeFrom="page">
              <wp:posOffset>720090</wp:posOffset>
            </wp:positionV>
            <wp:extent cx="2628900" cy="36480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2628900" cy="3648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48"/>
          <w:szCs w:val="48"/>
          <w:b w:val="1"/>
          <w:bCs w:val="1"/>
          <w:i w:val="1"/>
          <w:iCs w:val="1"/>
          <w:color w:val="0000FF"/>
        </w:rPr>
        <w:t>Анемона дібровна</w:t>
      </w:r>
    </w:p>
    <w:p>
      <w:pPr>
        <w:ind w:left="680" w:hanging="418"/>
        <w:spacing w:after="0" w:line="237" w:lineRule="auto"/>
        <w:tabs>
          <w:tab w:leader="none" w:pos="68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680" w:hanging="418"/>
        <w:spacing w:after="0"/>
        <w:tabs>
          <w:tab w:leader="none" w:pos="68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[и].</w:t>
      </w:r>
    </w:p>
    <w:p>
      <w:pPr>
        <w:spacing w:after="0" w:line="2" w:lineRule="exact"/>
        <w:rPr>
          <w:rFonts w:ascii="Times New Roman" w:cs="Times New Roman" w:eastAsia="Times New Roman" w:hAnsi="Times New Roman"/>
          <w:sz w:val="28"/>
          <w:szCs w:val="28"/>
          <w:color w:val="auto"/>
        </w:rPr>
      </w:pPr>
    </w:p>
    <w:p>
      <w:pPr>
        <w:ind w:left="680" w:hanging="418"/>
        <w:spacing w:after="0"/>
        <w:tabs>
          <w:tab w:leader="none" w:pos="68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3" w:lineRule="exact"/>
        <w:rPr>
          <w:rFonts w:ascii="Times New Roman" w:cs="Times New Roman" w:eastAsia="Times New Roman" w:hAnsi="Times New Roman"/>
          <w:sz w:val="28"/>
          <w:szCs w:val="28"/>
          <w:color w:val="auto"/>
        </w:rPr>
      </w:pPr>
    </w:p>
    <w:p>
      <w:pPr>
        <w:ind w:left="260" w:right="380" w:firstLine="2"/>
        <w:spacing w:after="0" w:line="234" w:lineRule="auto"/>
        <w:tabs>
          <w:tab w:leader="none" w:pos="68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розповідь на тему «В травах, в квітах, свіжім листі переможно йде весна», використовуючи слова з такою ж орфограмою.</w:t>
      </w:r>
    </w:p>
    <w:p>
      <w:pPr>
        <w:spacing w:after="0" w:line="337" w:lineRule="exact"/>
        <w:rPr>
          <w:sz w:val="20"/>
          <w:szCs w:val="20"/>
          <w:color w:val="auto"/>
        </w:rPr>
      </w:pPr>
    </w:p>
    <w:p>
      <w:pPr>
        <w:ind w:left="260" w:right="480" w:firstLine="209"/>
        <w:spacing w:after="0" w:line="236" w:lineRule="auto"/>
        <w:rPr>
          <w:sz w:val="20"/>
          <w:szCs w:val="20"/>
          <w:color w:val="auto"/>
        </w:rPr>
      </w:pPr>
      <w:r>
        <w:rPr>
          <w:rFonts w:ascii="Times New Roman" w:cs="Times New Roman" w:eastAsia="Times New Roman" w:hAnsi="Times New Roman"/>
          <w:sz w:val="28"/>
          <w:szCs w:val="28"/>
          <w:color w:val="auto"/>
        </w:rPr>
        <w:t>Час цвітіння анемони збігається з періодом весняних вітрів, тому міжнародна назва роду походить від грецького слова, що означає «вітер». Видова назва в перекладі з латинської означає «дібровна».</w:t>
      </w:r>
    </w:p>
    <w:p>
      <w:pPr>
        <w:spacing w:after="0" w:line="17" w:lineRule="exact"/>
        <w:rPr>
          <w:sz w:val="20"/>
          <w:szCs w:val="20"/>
          <w:color w:val="auto"/>
        </w:rPr>
      </w:pPr>
    </w:p>
    <w:p>
      <w:pPr>
        <w:jc w:val="both"/>
        <w:ind w:left="260" w:right="80" w:firstLine="209"/>
        <w:spacing w:after="0" w:line="236" w:lineRule="auto"/>
        <w:rPr>
          <w:sz w:val="20"/>
          <w:szCs w:val="20"/>
          <w:color w:val="auto"/>
        </w:rPr>
      </w:pPr>
      <w:r>
        <w:rPr>
          <w:rFonts w:ascii="Times New Roman" w:cs="Times New Roman" w:eastAsia="Times New Roman" w:hAnsi="Times New Roman"/>
          <w:sz w:val="28"/>
          <w:szCs w:val="28"/>
          <w:color w:val="auto"/>
        </w:rPr>
        <w:t>Квітки анемони закриваються на ніч і перед дощем — це засіб для захисту пилку від вологи. Якщо навесні кореневище залишається без стебла, рослина гине. Ось чому не варто зривати її на букети.</w:t>
      </w:r>
    </w:p>
    <w:p>
      <w:pPr>
        <w:spacing w:after="0" w:line="1"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28"/>
          <w:szCs w:val="28"/>
          <w:color w:val="auto"/>
        </w:rPr>
        <w:t>* * *</w:t>
      </w:r>
    </w:p>
    <w:p>
      <w:pPr>
        <w:spacing w:after="0" w:line="14" w:lineRule="exact"/>
        <w:rPr>
          <w:sz w:val="20"/>
          <w:szCs w:val="20"/>
          <w:color w:val="auto"/>
        </w:rPr>
      </w:pPr>
    </w:p>
    <w:p>
      <w:pPr>
        <w:jc w:val="both"/>
        <w:ind w:left="260" w:firstLine="211"/>
        <w:spacing w:after="0" w:line="248" w:lineRule="auto"/>
        <w:tabs>
          <w:tab w:leader="none" w:pos="726" w:val="left"/>
        </w:tabs>
        <w:numPr>
          <w:ilvl w:val="0"/>
          <w:numId w:val="1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одній з поетичних легенд данців ідеться про прекрасну небесну принцесу Ельф, яка палко закохалась у звичайного юнака. Красуня не послухала наказу богів: «Якщо не покинеш хлопця і не повернешся на небо, будеш покарана».</w:t>
      </w:r>
    </w:p>
    <w:p>
      <w:pPr>
        <w:spacing w:after="0" w:line="4" w:lineRule="exact"/>
        <w:rPr>
          <w:rFonts w:ascii="Times New Roman" w:cs="Times New Roman" w:eastAsia="Times New Roman" w:hAnsi="Times New Roman"/>
          <w:sz w:val="27"/>
          <w:szCs w:val="27"/>
          <w:color w:val="auto"/>
        </w:rPr>
      </w:pPr>
    </w:p>
    <w:p>
      <w:pPr>
        <w:ind w:left="260" w:right="300"/>
        <w:spacing w:after="0" w:line="234" w:lineRule="auto"/>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За це непокірну принцесу перетворили на первоцвіт, а юнака — на весняну квітку — анемону.</w:t>
      </w:r>
    </w:p>
    <w:p>
      <w:pPr>
        <w:sectPr>
          <w:pgSz w:w="11900" w:h="16838" w:orient="portrait"/>
          <w:cols w:equalWidth="0" w:num="1">
            <w:col w:w="9600"/>
          </w:cols>
          <w:pgMar w:left="1440" w:top="1440" w:right="86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2546985</wp:posOffset>
            </wp:positionH>
            <wp:positionV relativeFrom="page">
              <wp:posOffset>720090</wp:posOffset>
            </wp:positionV>
            <wp:extent cx="2171700" cy="26193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2171700" cy="2619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ind w:right="-299"/>
        <w:spacing w:after="0"/>
        <w:rPr>
          <w:sz w:val="20"/>
          <w:szCs w:val="20"/>
          <w:color w:val="auto"/>
        </w:rPr>
      </w:pPr>
      <w:r>
        <w:rPr>
          <w:rFonts w:ascii="Times New Roman" w:cs="Times New Roman" w:eastAsia="Times New Roman" w:hAnsi="Times New Roman"/>
          <w:sz w:val="48"/>
          <w:szCs w:val="48"/>
          <w:b w:val="1"/>
          <w:bCs w:val="1"/>
          <w:i w:val="1"/>
          <w:iCs w:val="1"/>
          <w:color w:val="0000FF"/>
        </w:rPr>
        <w:t>Деревій голий</w:t>
      </w:r>
    </w:p>
    <w:p>
      <w:pPr>
        <w:ind w:left="680" w:hanging="418"/>
        <w:spacing w:after="0" w:line="237" w:lineRule="auto"/>
        <w:tabs>
          <w:tab w:leader="none" w:pos="680" w:val="left"/>
        </w:tabs>
        <w:numPr>
          <w:ilvl w:val="0"/>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680" w:hanging="418"/>
        <w:spacing w:after="0"/>
        <w:tabs>
          <w:tab w:leader="none" w:pos="680" w:val="left"/>
        </w:tabs>
        <w:numPr>
          <w:ilvl w:val="0"/>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[и].</w:t>
      </w:r>
    </w:p>
    <w:p>
      <w:pPr>
        <w:ind w:left="680" w:hanging="418"/>
        <w:spacing w:after="0"/>
        <w:tabs>
          <w:tab w:leader="none" w:pos="680" w:val="left"/>
        </w:tabs>
        <w:numPr>
          <w:ilvl w:val="0"/>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600" w:firstLine="2"/>
        <w:spacing w:after="0" w:line="235" w:lineRule="auto"/>
        <w:tabs>
          <w:tab w:leader="none" w:pos="680" w:val="left"/>
        </w:tabs>
        <w:numPr>
          <w:ilvl w:val="0"/>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розповідь, використовуючи слова з такою ж орфограмою, за поданим початком: «І пахне степом сизий деревій».</w:t>
      </w:r>
    </w:p>
    <w:p>
      <w:pPr>
        <w:spacing w:after="0" w:line="336" w:lineRule="exact"/>
        <w:rPr>
          <w:rFonts w:ascii="Times New Roman" w:cs="Times New Roman" w:eastAsia="Times New Roman" w:hAnsi="Times New Roman"/>
          <w:sz w:val="28"/>
          <w:szCs w:val="28"/>
          <w:color w:val="auto"/>
        </w:rPr>
      </w:pPr>
    </w:p>
    <w:p>
      <w:pPr>
        <w:ind w:left="260" w:right="100" w:firstLine="141"/>
        <w:spacing w:after="0" w:line="236" w:lineRule="auto"/>
        <w:tabs>
          <w:tab w:leader="none" w:pos="657" w:val="left"/>
        </w:tabs>
        <w:numPr>
          <w:ilvl w:val="1"/>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Україні росте 20 видів деревію. З них деревій голий є лише в заповіднику «Кам'яні Могили» (с. Назарівка, Донецька обл.) та його околицях. Ця рослина занесена до Червоної книги України.</w:t>
      </w:r>
    </w:p>
    <w:p>
      <w:pPr>
        <w:spacing w:after="0" w:line="15" w:lineRule="exact"/>
        <w:rPr>
          <w:rFonts w:ascii="Times New Roman" w:cs="Times New Roman" w:eastAsia="Times New Roman" w:hAnsi="Times New Roman"/>
          <w:sz w:val="28"/>
          <w:szCs w:val="28"/>
          <w:color w:val="auto"/>
        </w:rPr>
      </w:pPr>
    </w:p>
    <w:p>
      <w:pPr>
        <w:ind w:left="260" w:firstLine="209"/>
        <w:spacing w:after="0" w:line="23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Видова назва деревію утворена від грецьких слів, що в перекладі означають «тисяча листків»-- звідси й російська назва рослини - «тисячолисник». Українська ж назва пов'язана з наявністю в ній дубильних речовин, які покращують стійкість шкіри.</w:t>
      </w:r>
    </w:p>
    <w:p>
      <w:pPr>
        <w:spacing w:after="0" w:line="3" w:lineRule="exact"/>
        <w:rPr>
          <w:rFonts w:ascii="Times New Roman" w:cs="Times New Roman" w:eastAsia="Times New Roman" w:hAnsi="Times New Roman"/>
          <w:sz w:val="28"/>
          <w:szCs w:val="28"/>
          <w:color w:val="auto"/>
        </w:rPr>
      </w:pPr>
    </w:p>
    <w:p>
      <w:pPr>
        <w:ind w:left="4880" w:hanging="290"/>
        <w:spacing w:after="0"/>
        <w:tabs>
          <w:tab w:leader="none" w:pos="4880" w:val="left"/>
        </w:tabs>
        <w:numPr>
          <w:ilvl w:val="2"/>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ind w:left="260"/>
        <w:spacing w:after="0"/>
        <w:rPr>
          <w:sz w:val="20"/>
          <w:szCs w:val="20"/>
          <w:color w:val="auto"/>
        </w:rPr>
      </w:pPr>
      <w:r>
        <w:rPr>
          <w:rFonts w:ascii="Times New Roman" w:cs="Times New Roman" w:eastAsia="Times New Roman" w:hAnsi="Times New Roman"/>
          <w:sz w:val="28"/>
          <w:szCs w:val="28"/>
          <w:color w:val="auto"/>
        </w:rPr>
        <w:t>Спинюся я</w:t>
      </w:r>
    </w:p>
    <w:p>
      <w:pPr>
        <w:ind w:left="260"/>
        <w:spacing w:after="0" w:line="239" w:lineRule="auto"/>
        <w:rPr>
          <w:sz w:val="20"/>
          <w:szCs w:val="20"/>
          <w:color w:val="auto"/>
        </w:rPr>
      </w:pPr>
      <w:r>
        <w:rPr>
          <w:rFonts w:ascii="Times New Roman" w:cs="Times New Roman" w:eastAsia="Times New Roman" w:hAnsi="Times New Roman"/>
          <w:sz w:val="28"/>
          <w:szCs w:val="28"/>
          <w:color w:val="auto"/>
        </w:rPr>
        <w:t>і довго буду слухать,</w:t>
      </w:r>
    </w:p>
    <w:p>
      <w:pPr>
        <w:ind w:left="260"/>
        <w:spacing w:after="0"/>
        <w:rPr>
          <w:sz w:val="20"/>
          <w:szCs w:val="20"/>
          <w:color w:val="auto"/>
        </w:rPr>
      </w:pPr>
      <w:r>
        <w:rPr>
          <w:rFonts w:ascii="Times New Roman" w:cs="Times New Roman" w:eastAsia="Times New Roman" w:hAnsi="Times New Roman"/>
          <w:sz w:val="28"/>
          <w:szCs w:val="28"/>
          <w:color w:val="auto"/>
        </w:rPr>
        <w:t>як бродить серпень по землі моїй.</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Ще над Дніпром клубочиться задуха,</w:t>
      </w:r>
    </w:p>
    <w:p>
      <w:pPr>
        <w:spacing w:after="0" w:line="13" w:lineRule="exact"/>
        <w:rPr>
          <w:sz w:val="20"/>
          <w:szCs w:val="20"/>
          <w:color w:val="auto"/>
        </w:rPr>
      </w:pPr>
    </w:p>
    <w:p>
      <w:pPr>
        <w:ind w:left="260" w:right="5520" w:firstLine="2"/>
        <w:spacing w:after="0"/>
        <w:tabs>
          <w:tab w:leader="none" w:pos="409" w:val="left"/>
        </w:tabs>
        <w:numPr>
          <w:ilvl w:val="0"/>
          <w:numId w:val="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пахне степом сизий деревій. Та верби похилилися додолу, червоні ружі зблідли на виду, бо вже погналось перекотиполе за літом - по гарячому сліду...</w:t>
      </w:r>
    </w:p>
    <w:p>
      <w:pPr>
        <w:spacing w:after="0" w:line="309" w:lineRule="exact"/>
        <w:rPr>
          <w:sz w:val="20"/>
          <w:szCs w:val="20"/>
          <w:color w:val="auto"/>
        </w:rPr>
      </w:pPr>
    </w:p>
    <w:p>
      <w:pPr>
        <w:ind w:left="2720"/>
        <w:spacing w:after="0"/>
        <w:rPr>
          <w:sz w:val="20"/>
          <w:szCs w:val="20"/>
          <w:color w:val="auto"/>
        </w:rPr>
      </w:pPr>
      <w:r>
        <w:rPr>
          <w:rFonts w:ascii="Times New Roman" w:cs="Times New Roman" w:eastAsia="Times New Roman" w:hAnsi="Times New Roman"/>
          <w:sz w:val="28"/>
          <w:szCs w:val="28"/>
          <w:i w:val="1"/>
          <w:iCs w:val="1"/>
          <w:color w:val="auto"/>
        </w:rPr>
        <w:t>Ліна Костенко</w:t>
      </w:r>
    </w:p>
    <w:p>
      <w:pPr>
        <w:sectPr>
          <w:pgSz w:w="11900" w:h="16838" w:orient="portrait"/>
          <w:cols w:equalWidth="0" w:num="1">
            <w:col w:w="9580"/>
          </w:cols>
          <w:pgMar w:left="1440" w:top="1440" w:right="88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2280285</wp:posOffset>
            </wp:positionH>
            <wp:positionV relativeFrom="page">
              <wp:posOffset>925195</wp:posOffset>
            </wp:positionV>
            <wp:extent cx="2686050" cy="28759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2686050" cy="2875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48"/>
          <w:szCs w:val="48"/>
          <w:b w:val="1"/>
          <w:bCs w:val="1"/>
          <w:i w:val="1"/>
          <w:iCs w:val="1"/>
          <w:color w:val="0000FF"/>
        </w:rPr>
        <w:t>Ясенець білий (неопалима купина)</w:t>
      </w:r>
    </w:p>
    <w:p>
      <w:pPr>
        <w:ind w:left="980" w:hanging="358"/>
        <w:spacing w:after="0" w:line="237" w:lineRule="auto"/>
        <w:tabs>
          <w:tab w:leader="none" w:pos="980" w:val="left"/>
        </w:tabs>
        <w:numPr>
          <w:ilvl w:val="1"/>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980" w:hanging="358"/>
        <w:spacing w:after="0"/>
        <w:tabs>
          <w:tab w:leader="none" w:pos="980" w:val="left"/>
        </w:tabs>
        <w:numPr>
          <w:ilvl w:val="1"/>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м'яким знаком.</w:t>
      </w:r>
    </w:p>
    <w:p>
      <w:pPr>
        <w:ind w:left="980" w:hanging="358"/>
        <w:spacing w:after="0"/>
        <w:tabs>
          <w:tab w:leader="none" w:pos="980" w:val="left"/>
        </w:tabs>
        <w:numPr>
          <w:ilvl w:val="1"/>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680" w:firstLine="350"/>
        <w:spacing w:after="0" w:line="234" w:lineRule="auto"/>
        <w:tabs>
          <w:tab w:leader="none" w:pos="889"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твір-роздум на тему «Безсмертної душі народу неопалима купина», використовуючи слова з такою ж орфограмою.</w:t>
      </w:r>
    </w:p>
    <w:p>
      <w:pPr>
        <w:spacing w:after="0" w:line="340" w:lineRule="exact"/>
        <w:rPr>
          <w:sz w:val="20"/>
          <w:szCs w:val="20"/>
          <w:color w:val="auto"/>
        </w:rPr>
      </w:pPr>
    </w:p>
    <w:p>
      <w:pPr>
        <w:ind w:left="260" w:right="200" w:firstLine="209"/>
        <w:spacing w:after="0" w:line="237" w:lineRule="auto"/>
        <w:rPr>
          <w:sz w:val="20"/>
          <w:szCs w:val="20"/>
          <w:color w:val="auto"/>
        </w:rPr>
      </w:pPr>
      <w:r>
        <w:rPr>
          <w:rFonts w:ascii="Times New Roman" w:cs="Times New Roman" w:eastAsia="Times New Roman" w:hAnsi="Times New Roman"/>
          <w:sz w:val="28"/>
          <w:szCs w:val="28"/>
          <w:color w:val="auto"/>
        </w:rPr>
        <w:t>На Поділлі, у Карпатах трапляється ясенець білий. Ця реліктова рослина є гордістю природного заповідника «Медобори» (Тернопільська область). Науковці тут розкошують: гора Гостра— єдина в Україні жива лабораторія, де досліджують і оберігають унікальні наскельно-степові види рослин.</w:t>
      </w:r>
    </w:p>
    <w:p>
      <w:pPr>
        <w:spacing w:after="0" w:line="15" w:lineRule="exact"/>
        <w:rPr>
          <w:sz w:val="20"/>
          <w:szCs w:val="20"/>
          <w:color w:val="auto"/>
        </w:rPr>
      </w:pPr>
    </w:p>
    <w:p>
      <w:pPr>
        <w:ind w:left="260" w:right="40" w:firstLine="209"/>
        <w:spacing w:after="0" w:line="237" w:lineRule="auto"/>
        <w:rPr>
          <w:sz w:val="20"/>
          <w:szCs w:val="20"/>
          <w:color w:val="auto"/>
        </w:rPr>
      </w:pPr>
      <w:r>
        <w:rPr>
          <w:rFonts w:ascii="Times New Roman" w:cs="Times New Roman" w:eastAsia="Times New Roman" w:hAnsi="Times New Roman"/>
          <w:sz w:val="28"/>
          <w:szCs w:val="28"/>
          <w:color w:val="auto"/>
        </w:rPr>
        <w:t>Назва ясенця пов'язана з листям, яке за формою нагадує листя ясена. Білим його звуть через білий колір м'ясистого кореня. Під час цвітіння ця рослина виділяє ефірну олію, хмарки якої в спекотну днину можуть спалахувати. При цьому сама рослина залишається неушкодженою.</w:t>
      </w:r>
    </w:p>
    <w:p>
      <w:pPr>
        <w:spacing w:after="0" w:line="17" w:lineRule="exact"/>
        <w:rPr>
          <w:sz w:val="20"/>
          <w:szCs w:val="20"/>
          <w:color w:val="auto"/>
        </w:rPr>
      </w:pPr>
    </w:p>
    <w:p>
      <w:pPr>
        <w:ind w:left="260" w:firstLine="209"/>
        <w:spacing w:after="0" w:line="236" w:lineRule="auto"/>
        <w:rPr>
          <w:sz w:val="20"/>
          <w:szCs w:val="20"/>
          <w:color w:val="auto"/>
        </w:rPr>
      </w:pPr>
      <w:r>
        <w:rPr>
          <w:rFonts w:ascii="Times New Roman" w:cs="Times New Roman" w:eastAsia="Times New Roman" w:hAnsi="Times New Roman"/>
          <w:sz w:val="28"/>
          <w:szCs w:val="28"/>
          <w:color w:val="auto"/>
        </w:rPr>
        <w:t>Квітує ясенець, цей загадковий «фенікс», білим або червоними кольором. У деяких місцевостях на заході України ясенець із блідо-рожевими квітами і Іде темнішими прожилками називають червоною рутою.</w:t>
      </w:r>
    </w:p>
    <w:p>
      <w:pPr>
        <w:spacing w:after="0" w:line="32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Сіяй,котись по небосхилу,</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Зоря свободи осяйна!</w:t>
      </w:r>
    </w:p>
    <w:p>
      <w:pPr>
        <w:ind w:left="260"/>
        <w:spacing w:after="0"/>
        <w:rPr>
          <w:sz w:val="20"/>
          <w:szCs w:val="20"/>
          <w:color w:val="auto"/>
        </w:rPr>
      </w:pPr>
      <w:r>
        <w:rPr>
          <w:rFonts w:ascii="Times New Roman" w:cs="Times New Roman" w:eastAsia="Times New Roman" w:hAnsi="Times New Roman"/>
          <w:sz w:val="28"/>
          <w:szCs w:val="28"/>
          <w:color w:val="auto"/>
        </w:rPr>
        <w:t>Дай нам свою чудесну силу –</w:t>
      </w:r>
    </w:p>
    <w:p>
      <w:pPr>
        <w:ind w:left="260"/>
        <w:spacing w:after="0"/>
        <w:rPr>
          <w:sz w:val="20"/>
          <w:szCs w:val="20"/>
          <w:color w:val="auto"/>
        </w:rPr>
      </w:pPr>
      <w:r>
        <w:rPr>
          <w:rFonts w:ascii="Times New Roman" w:cs="Times New Roman" w:eastAsia="Times New Roman" w:hAnsi="Times New Roman"/>
          <w:sz w:val="28"/>
          <w:szCs w:val="28"/>
          <w:color w:val="auto"/>
        </w:rPr>
        <w:t>Любить життя і землю милу,</w:t>
      </w:r>
    </w:p>
    <w:p>
      <w:pPr>
        <w:ind w:left="260"/>
        <w:spacing w:after="0" w:line="239" w:lineRule="auto"/>
        <w:rPr>
          <w:sz w:val="20"/>
          <w:szCs w:val="20"/>
          <w:color w:val="auto"/>
        </w:rPr>
      </w:pPr>
      <w:r>
        <w:rPr>
          <w:rFonts w:ascii="Times New Roman" w:cs="Times New Roman" w:eastAsia="Times New Roman" w:hAnsi="Times New Roman"/>
          <w:sz w:val="28"/>
          <w:szCs w:val="28"/>
          <w:color w:val="auto"/>
        </w:rPr>
        <w:t>Неопалима купина!</w:t>
      </w:r>
    </w:p>
    <w:p>
      <w:pPr>
        <w:ind w:left="820"/>
        <w:spacing w:after="0"/>
        <w:rPr>
          <w:sz w:val="20"/>
          <w:szCs w:val="20"/>
          <w:color w:val="auto"/>
        </w:rPr>
      </w:pPr>
      <w:r>
        <w:rPr>
          <w:rFonts w:ascii="Times New Roman" w:cs="Times New Roman" w:eastAsia="Times New Roman" w:hAnsi="Times New Roman"/>
          <w:sz w:val="28"/>
          <w:szCs w:val="28"/>
          <w:i w:val="1"/>
          <w:iCs w:val="1"/>
          <w:color w:val="auto"/>
        </w:rPr>
        <w:t>Костянтин Лєсьєв-Лесь</w:t>
      </w:r>
    </w:p>
    <w:p>
      <w:pPr>
        <w:sectPr>
          <w:pgSz w:w="11900" w:h="16838" w:orient="portrait"/>
          <w:cols w:equalWidth="0" w:num="1">
            <w:col w:w="9580"/>
          </w:cols>
          <w:pgMar w:left="1440" w:top="1440" w:right="886" w:bottom="497"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2591435</wp:posOffset>
            </wp:positionH>
            <wp:positionV relativeFrom="page">
              <wp:posOffset>925195</wp:posOffset>
            </wp:positionV>
            <wp:extent cx="2286000" cy="28759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2286000" cy="2875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940"/>
        <w:spacing w:after="0"/>
        <w:rPr>
          <w:sz w:val="20"/>
          <w:szCs w:val="20"/>
          <w:color w:val="auto"/>
        </w:rPr>
      </w:pPr>
      <w:r>
        <w:rPr>
          <w:rFonts w:ascii="Times New Roman" w:cs="Times New Roman" w:eastAsia="Times New Roman" w:hAnsi="Times New Roman"/>
          <w:sz w:val="48"/>
          <w:szCs w:val="48"/>
          <w:b w:val="1"/>
          <w:bCs w:val="1"/>
          <w:i w:val="1"/>
          <w:iCs w:val="1"/>
          <w:color w:val="0000FF"/>
        </w:rPr>
        <w:t>Цикорій звичайний (Петрові батоги)</w:t>
      </w:r>
    </w:p>
    <w:p>
      <w:pPr>
        <w:ind w:left="900" w:hanging="638"/>
        <w:spacing w:after="0" w:line="237" w:lineRule="auto"/>
        <w:tabs>
          <w:tab w:leader="none" w:pos="90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spacing w:after="0" w:line="2" w:lineRule="exact"/>
        <w:rPr>
          <w:rFonts w:ascii="Times New Roman" w:cs="Times New Roman" w:eastAsia="Times New Roman" w:hAnsi="Times New Roman"/>
          <w:sz w:val="28"/>
          <w:szCs w:val="28"/>
          <w:color w:val="auto"/>
        </w:rPr>
      </w:pPr>
    </w:p>
    <w:p>
      <w:pPr>
        <w:ind w:left="900" w:hanging="638"/>
        <w:spacing w:after="0"/>
        <w:tabs>
          <w:tab w:leader="none" w:pos="900" w:val="left"/>
        </w:tabs>
        <w:numPr>
          <w:ilvl w:val="0"/>
          <w:numId w:val="2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Виписати слова з ненаголошеними [е], [й].</w:t>
      </w:r>
    </w:p>
    <w:p>
      <w:pPr>
        <w:ind w:left="900" w:hanging="638"/>
        <w:spacing w:after="0"/>
        <w:tabs>
          <w:tab w:leader="none" w:pos="90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860" w:firstLine="2"/>
        <w:spacing w:after="0" w:line="234" w:lineRule="auto"/>
        <w:tabs>
          <w:tab w:leader="none" w:pos="889"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поданим зображенням скласти опис цикорію, використовуючи слова з такою ж орфограмою.</w:t>
      </w:r>
    </w:p>
    <w:p>
      <w:pPr>
        <w:spacing w:after="0" w:line="337" w:lineRule="exact"/>
        <w:rPr>
          <w:sz w:val="20"/>
          <w:szCs w:val="20"/>
          <w:color w:val="auto"/>
        </w:rPr>
      </w:pPr>
    </w:p>
    <w:p>
      <w:pPr>
        <w:ind w:left="260" w:right="120" w:firstLine="209"/>
        <w:spacing w:after="0" w:line="238" w:lineRule="auto"/>
        <w:rPr>
          <w:sz w:val="20"/>
          <w:szCs w:val="20"/>
          <w:color w:val="auto"/>
        </w:rPr>
      </w:pPr>
      <w:r>
        <w:rPr>
          <w:rFonts w:ascii="Times New Roman" w:cs="Times New Roman" w:eastAsia="Times New Roman" w:hAnsi="Times New Roman"/>
          <w:sz w:val="28"/>
          <w:szCs w:val="28"/>
          <w:color w:val="auto"/>
        </w:rPr>
        <w:t>Шведський ботанік Карл Лінней використовував цю рослину як квітковий годинник, оскільки кошики цикорію розкриваються о 5-6 год ранку. Цикорій може бути й барометром: його квіти на дощ не розкриваються. Салати з листя цикорію особливо корисні хворим на діабет. Корені цикорію городнього використовують для виготовлення замінника кави.</w:t>
      </w:r>
    </w:p>
    <w:p>
      <w:pPr>
        <w:spacing w:after="0" w:line="14" w:lineRule="exact"/>
        <w:rPr>
          <w:sz w:val="20"/>
          <w:szCs w:val="20"/>
          <w:color w:val="auto"/>
        </w:rPr>
      </w:pPr>
    </w:p>
    <w:p>
      <w:pPr>
        <w:ind w:left="260" w:firstLine="211"/>
        <w:spacing w:after="0" w:line="238" w:lineRule="auto"/>
        <w:tabs>
          <w:tab w:leader="none" w:pos="738" w:val="left"/>
        </w:tabs>
        <w:numPr>
          <w:ilvl w:val="1"/>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Петрів день (12 липня) діти гралися у «сватання батога». Хлопчаки втричі сплітали жилаве стебло цикорію і заперізува-лися ним, щоб не тягнуло до лихого зілля, до пиятики, їхали на «барані» — сухій гілляці, похльостуючи її «гриву» Петровим зіллям, щоб не народжувалися нерозумні діти.</w:t>
      </w:r>
    </w:p>
    <w:p>
      <w:pPr>
        <w:ind w:left="420" w:hanging="158"/>
        <w:spacing w:after="0"/>
        <w:tabs>
          <w:tab w:leader="none" w:pos="420"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Дуже примітивні ігри, —- скажуть сучасники.</w:t>
      </w:r>
    </w:p>
    <w:p>
      <w:pPr>
        <w:ind w:left="420" w:hanging="158"/>
        <w:spacing w:after="0"/>
        <w:tabs>
          <w:tab w:leader="none" w:pos="420"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Язичництво, — накладуть печатку малодуховні духівники.</w:t>
      </w:r>
    </w:p>
    <w:p>
      <w:pPr>
        <w:spacing w:after="0" w:line="13" w:lineRule="exact"/>
        <w:rPr>
          <w:rFonts w:ascii="Times New Roman" w:cs="Times New Roman" w:eastAsia="Times New Roman" w:hAnsi="Times New Roman"/>
          <w:sz w:val="28"/>
          <w:szCs w:val="28"/>
          <w:color w:val="auto"/>
        </w:rPr>
      </w:pPr>
    </w:p>
    <w:p>
      <w:pPr>
        <w:ind w:left="260" w:right="1240" w:firstLine="2"/>
        <w:spacing w:after="0" w:line="234" w:lineRule="auto"/>
        <w:tabs>
          <w:tab w:leader="none" w:pos="423"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 з погляду водимого Духом Господнім народу — розваги дитячі, спрямовані на добро.</w:t>
      </w:r>
    </w:p>
    <w:p>
      <w:pPr>
        <w:spacing w:after="0" w:line="4" w:lineRule="exact"/>
        <w:rPr>
          <w:sz w:val="20"/>
          <w:szCs w:val="20"/>
          <w:color w:val="auto"/>
        </w:rPr>
      </w:pPr>
    </w:p>
    <w:p>
      <w:pPr>
        <w:ind w:left="6560"/>
        <w:spacing w:after="0"/>
        <w:rPr>
          <w:sz w:val="20"/>
          <w:szCs w:val="20"/>
          <w:color w:val="auto"/>
        </w:rPr>
      </w:pPr>
      <w:r>
        <w:rPr>
          <w:rFonts w:ascii="Times New Roman" w:cs="Times New Roman" w:eastAsia="Times New Roman" w:hAnsi="Times New Roman"/>
          <w:sz w:val="28"/>
          <w:szCs w:val="28"/>
          <w:i w:val="1"/>
          <w:iCs w:val="1"/>
          <w:color w:val="auto"/>
        </w:rPr>
        <w:t>За Гарафіпою Маковій</w:t>
      </w:r>
    </w:p>
    <w:p>
      <w:pPr>
        <w:spacing w:after="0" w:line="335" w:lineRule="exact"/>
        <w:rPr>
          <w:sz w:val="20"/>
          <w:szCs w:val="20"/>
          <w:color w:val="auto"/>
        </w:rPr>
      </w:pPr>
    </w:p>
    <w:p>
      <w:pPr>
        <w:ind w:left="260" w:right="680" w:firstLine="209"/>
        <w:spacing w:after="0" w:line="237" w:lineRule="auto"/>
        <w:rPr>
          <w:sz w:val="20"/>
          <w:szCs w:val="20"/>
          <w:color w:val="auto"/>
        </w:rPr>
      </w:pPr>
      <w:r>
        <w:rPr>
          <w:rFonts w:ascii="Times New Roman" w:cs="Times New Roman" w:eastAsia="Times New Roman" w:hAnsi="Times New Roman"/>
          <w:sz w:val="28"/>
          <w:szCs w:val="28"/>
          <w:color w:val="auto"/>
        </w:rPr>
        <w:t>За легендою, ходив Святий Петро по землі й дивився, як-то християни живуть, І там злий дух напосідає, і там лякає дітей Божих. Замислився Апостол. Що б то дати людям у поміч? І залишив батіг: «Стій, нечистий душе, сила Господня на цій землі!»</w:t>
      </w:r>
    </w:p>
    <w:p>
      <w:pPr>
        <w:sectPr>
          <w:pgSz w:w="11900" w:h="16838" w:orient="portrait"/>
          <w:cols w:equalWidth="0" w:num="1">
            <w:col w:w="9620"/>
          </w:cols>
          <w:pgMar w:left="1440" w:top="1440" w:right="846" w:bottom="729"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2146935</wp:posOffset>
            </wp:positionH>
            <wp:positionV relativeFrom="page">
              <wp:posOffset>720090</wp:posOffset>
            </wp:positionV>
            <wp:extent cx="2743200" cy="34283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2743200" cy="3428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48"/>
          <w:szCs w:val="48"/>
          <w:b w:val="1"/>
          <w:bCs w:val="1"/>
          <w:i w:val="1"/>
          <w:iCs w:val="1"/>
          <w:color w:val="0000FF"/>
        </w:rPr>
        <w:t xml:space="preserve">Ромашка лікарська </w:t>
      </w:r>
      <w:r>
        <w:rPr>
          <w:rFonts w:ascii="Times New Roman" w:cs="Times New Roman" w:eastAsia="Times New Roman" w:hAnsi="Times New Roman"/>
          <w:sz w:val="48"/>
          <w:szCs w:val="48"/>
          <w:i w:val="1"/>
          <w:iCs w:val="1"/>
          <w:color w:val="0000FF"/>
        </w:rPr>
        <w:t>(</w:t>
      </w:r>
      <w:r>
        <w:rPr>
          <w:rFonts w:ascii="Times New Roman" w:cs="Times New Roman" w:eastAsia="Times New Roman" w:hAnsi="Times New Roman"/>
          <w:sz w:val="48"/>
          <w:szCs w:val="48"/>
          <w:b w:val="1"/>
          <w:bCs w:val="1"/>
          <w:i w:val="1"/>
          <w:iCs w:val="1"/>
          <w:color w:val="0000FF"/>
        </w:rPr>
        <w:t>рум 'янок)</w:t>
      </w:r>
    </w:p>
    <w:p>
      <w:pPr>
        <w:ind w:left="820" w:hanging="558"/>
        <w:spacing w:after="0" w:line="238" w:lineRule="auto"/>
        <w:tabs>
          <w:tab w:leader="none" w:pos="82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spacing w:after="0" w:line="1" w:lineRule="exact"/>
        <w:rPr>
          <w:rFonts w:ascii="Times New Roman" w:cs="Times New Roman" w:eastAsia="Times New Roman" w:hAnsi="Times New Roman"/>
          <w:sz w:val="28"/>
          <w:szCs w:val="28"/>
          <w:color w:val="auto"/>
        </w:rPr>
      </w:pPr>
    </w:p>
    <w:p>
      <w:pPr>
        <w:ind w:left="820" w:hanging="558"/>
        <w:spacing w:after="0"/>
        <w:tabs>
          <w:tab w:leader="none" w:pos="82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апострофом.</w:t>
      </w:r>
    </w:p>
    <w:p>
      <w:pPr>
        <w:spacing w:after="0" w:line="2" w:lineRule="exact"/>
        <w:rPr>
          <w:rFonts w:ascii="Times New Roman" w:cs="Times New Roman" w:eastAsia="Times New Roman" w:hAnsi="Times New Roman"/>
          <w:sz w:val="28"/>
          <w:szCs w:val="28"/>
          <w:color w:val="auto"/>
        </w:rPr>
      </w:pPr>
    </w:p>
    <w:p>
      <w:pPr>
        <w:ind w:left="820" w:hanging="558"/>
        <w:spacing w:after="0"/>
        <w:tabs>
          <w:tab w:leader="none" w:pos="82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3" w:lineRule="exact"/>
        <w:rPr>
          <w:rFonts w:ascii="Times New Roman" w:cs="Times New Roman" w:eastAsia="Times New Roman" w:hAnsi="Times New Roman"/>
          <w:sz w:val="28"/>
          <w:szCs w:val="28"/>
          <w:color w:val="auto"/>
        </w:rPr>
      </w:pPr>
    </w:p>
    <w:p>
      <w:pPr>
        <w:ind w:left="260" w:right="960" w:firstLine="2"/>
        <w:spacing w:after="0" w:line="234" w:lineRule="auto"/>
        <w:tabs>
          <w:tab w:leader="none" w:pos="75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легенду про ромашку лікарську, використовуючи слова з апострофом.</w:t>
      </w:r>
    </w:p>
    <w:p>
      <w:pPr>
        <w:spacing w:after="0" w:line="2" w:lineRule="exact"/>
        <w:rPr>
          <w:rFonts w:ascii="Times New Roman" w:cs="Times New Roman" w:eastAsia="Times New Roman" w:hAnsi="Times New Roman"/>
          <w:sz w:val="28"/>
          <w:szCs w:val="28"/>
          <w:color w:val="auto"/>
        </w:rPr>
      </w:pPr>
    </w:p>
    <w:p>
      <w:pPr>
        <w:ind w:left="4880" w:hanging="290"/>
        <w:spacing w:after="0"/>
        <w:tabs>
          <w:tab w:leader="none" w:pos="4880" w:val="left"/>
        </w:tabs>
        <w:numPr>
          <w:ilvl w:val="1"/>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spacing w:after="0" w:line="13" w:lineRule="exact"/>
        <w:rPr>
          <w:sz w:val="20"/>
          <w:szCs w:val="20"/>
          <w:color w:val="auto"/>
        </w:rPr>
      </w:pPr>
    </w:p>
    <w:p>
      <w:pPr>
        <w:ind w:left="260" w:right="360" w:firstLine="209"/>
        <w:spacing w:after="0" w:line="238" w:lineRule="auto"/>
        <w:rPr>
          <w:sz w:val="20"/>
          <w:szCs w:val="20"/>
          <w:color w:val="auto"/>
        </w:rPr>
      </w:pPr>
      <w:r>
        <w:rPr>
          <w:rFonts w:ascii="Times New Roman" w:cs="Times New Roman" w:eastAsia="Times New Roman" w:hAnsi="Times New Roman"/>
          <w:sz w:val="28"/>
          <w:szCs w:val="28"/>
          <w:color w:val="auto"/>
        </w:rPr>
        <w:t>Однорічна рослина заввишки 15-30 см. Міжнародна назва роду походить від грецького слова, що в перекладі означає «мати» (очевидно, пов'язана з лікувальними властивостями). Ця рослина росте на полях, городах, у забур'янених місцях. В Україні поширені два види ромашки: лікарська І без'язичкова— обидві із сильним запахом. П'янкий аромат значною мірою зумовлений наявністю ефірної олії.</w:t>
      </w:r>
    </w:p>
    <w:p>
      <w:pPr>
        <w:spacing w:after="0" w:line="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Умившись прохолодною росою, посеред густої зелені трав дрібними</w:t>
      </w:r>
    </w:p>
    <w:p>
      <w:pPr>
        <w:ind w:left="260"/>
        <w:spacing w:after="0"/>
        <w:rPr>
          <w:sz w:val="20"/>
          <w:szCs w:val="20"/>
          <w:color w:val="auto"/>
        </w:rPr>
      </w:pPr>
      <w:r>
        <w:rPr>
          <w:rFonts w:ascii="Times New Roman" w:cs="Times New Roman" w:eastAsia="Times New Roman" w:hAnsi="Times New Roman"/>
          <w:sz w:val="28"/>
          <w:szCs w:val="28"/>
          <w:color w:val="auto"/>
        </w:rPr>
        <w:t>пуп'янками заяснів рум'янок. Його вузенькі листочки виблискували прозорою</w:t>
      </w:r>
    </w:p>
    <w:p>
      <w:pPr>
        <w:ind w:left="260"/>
        <w:spacing w:after="0"/>
        <w:rPr>
          <w:sz w:val="20"/>
          <w:szCs w:val="20"/>
          <w:color w:val="auto"/>
        </w:rPr>
      </w:pPr>
      <w:r>
        <w:rPr>
          <w:rFonts w:ascii="Times New Roman" w:cs="Times New Roman" w:eastAsia="Times New Roman" w:hAnsi="Times New Roman"/>
          <w:sz w:val="28"/>
          <w:szCs w:val="28"/>
          <w:color w:val="auto"/>
        </w:rPr>
        <w:t>ранковою свіжістю. Ось над ними забринів метелик— пелюсточки квітів</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почали повільно й урочисто розкриватися йому назустріч. Коли перед усім</w:t>
      </w:r>
    </w:p>
    <w:p>
      <w:pPr>
        <w:ind w:left="260"/>
        <w:spacing w:after="0"/>
        <w:rPr>
          <w:sz w:val="20"/>
          <w:szCs w:val="20"/>
          <w:color w:val="auto"/>
        </w:rPr>
      </w:pPr>
      <w:r>
        <w:rPr>
          <w:rFonts w:ascii="Times New Roman" w:cs="Times New Roman" w:eastAsia="Times New Roman" w:hAnsi="Times New Roman"/>
          <w:sz w:val="28"/>
          <w:szCs w:val="28"/>
          <w:color w:val="auto"/>
        </w:rPr>
        <w:t>світом з'явилося золотисте квітколоже, метелик обережно опустився на нього</w:t>
      </w:r>
    </w:p>
    <w:p>
      <w:pPr>
        <w:ind w:left="260"/>
        <w:spacing w:after="0"/>
        <w:rPr>
          <w:sz w:val="20"/>
          <w:szCs w:val="20"/>
          <w:color w:val="auto"/>
        </w:rPr>
      </w:pPr>
      <w:r>
        <w:rPr>
          <w:rFonts w:ascii="Times New Roman" w:cs="Times New Roman" w:eastAsia="Times New Roman" w:hAnsi="Times New Roman"/>
          <w:sz w:val="28"/>
          <w:szCs w:val="28"/>
          <w:color w:val="auto"/>
        </w:rPr>
        <w:t>й почав ласувати запашним нектаром.</w:t>
      </w:r>
    </w:p>
    <w:p>
      <w:pPr>
        <w:spacing w:after="0" w:line="3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Де біло від рум'янцю, лихо не скосить тебе, як вовк вівцю.</w:t>
      </w:r>
    </w:p>
    <w:p>
      <w:pPr>
        <w:ind w:left="260"/>
        <w:spacing w:after="0"/>
        <w:rPr>
          <w:sz w:val="20"/>
          <w:szCs w:val="20"/>
          <w:color w:val="auto"/>
        </w:rPr>
      </w:pPr>
      <w:r>
        <w:rPr>
          <w:rFonts w:ascii="Times New Roman" w:cs="Times New Roman" w:eastAsia="Times New Roman" w:hAnsi="Times New Roman"/>
          <w:sz w:val="28"/>
          <w:szCs w:val="28"/>
          <w:color w:val="auto"/>
        </w:rPr>
        <w:t>Засіявся двір ромашкою — засіявся благодаттю Божою.</w:t>
      </w:r>
    </w:p>
    <w:p>
      <w:pPr>
        <w:sectPr>
          <w:pgSz w:w="11900" w:h="16838" w:orient="portrait"/>
          <w:cols w:equalWidth="0" w:num="1">
            <w:col w:w="9620"/>
          </w:cols>
          <w:pgMar w:left="1440" w:top="1440" w:right="846" w:bottom="823"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2680335</wp:posOffset>
            </wp:positionH>
            <wp:positionV relativeFrom="page">
              <wp:posOffset>491490</wp:posOffset>
            </wp:positionV>
            <wp:extent cx="2628900" cy="3200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2628900" cy="3200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48"/>
          <w:szCs w:val="48"/>
          <w:b w:val="1"/>
          <w:bCs w:val="1"/>
          <w:i w:val="1"/>
          <w:iCs w:val="1"/>
          <w:color w:val="0000FF"/>
        </w:rPr>
        <w:t>Кропива дводомна</w:t>
      </w:r>
    </w:p>
    <w:p>
      <w:pPr>
        <w:ind w:left="820" w:hanging="558"/>
        <w:spacing w:after="0" w:line="237" w:lineRule="auto"/>
        <w:tabs>
          <w:tab w:leader="none" w:pos="8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820" w:hanging="558"/>
        <w:spacing w:after="0"/>
        <w:tabs>
          <w:tab w:leader="none" w:pos="8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[и].</w:t>
      </w:r>
    </w:p>
    <w:p>
      <w:pPr>
        <w:ind w:left="820" w:hanging="558"/>
        <w:spacing w:after="0"/>
        <w:tabs>
          <w:tab w:leader="none" w:pos="8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5" w:lineRule="exact"/>
        <w:rPr>
          <w:rFonts w:ascii="Times New Roman" w:cs="Times New Roman" w:eastAsia="Times New Roman" w:hAnsi="Times New Roman"/>
          <w:sz w:val="28"/>
          <w:szCs w:val="28"/>
          <w:color w:val="auto"/>
        </w:rPr>
      </w:pPr>
    </w:p>
    <w:p>
      <w:pPr>
        <w:ind w:left="260" w:right="160" w:firstLine="2"/>
        <w:spacing w:after="0" w:line="234" w:lineRule="auto"/>
        <w:tabs>
          <w:tab w:leader="none" w:pos="68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поданим зображенням скласти опис кропиви, використовуючи слова з ненаголошеними [е], [и].</w:t>
      </w:r>
    </w:p>
    <w:p>
      <w:pPr>
        <w:spacing w:after="0" w:line="337" w:lineRule="exact"/>
        <w:rPr>
          <w:sz w:val="20"/>
          <w:szCs w:val="20"/>
          <w:color w:val="auto"/>
        </w:rPr>
      </w:pPr>
    </w:p>
    <w:p>
      <w:pPr>
        <w:ind w:left="260" w:right="80" w:firstLine="209"/>
        <w:spacing w:after="0" w:line="238" w:lineRule="auto"/>
        <w:rPr>
          <w:sz w:val="20"/>
          <w:szCs w:val="20"/>
          <w:color w:val="auto"/>
        </w:rPr>
      </w:pPr>
      <w:r>
        <w:rPr>
          <w:rFonts w:ascii="Times New Roman" w:cs="Times New Roman" w:eastAsia="Times New Roman" w:hAnsi="Times New Roman"/>
          <w:sz w:val="28"/>
          <w:szCs w:val="28"/>
          <w:color w:val="auto"/>
        </w:rPr>
        <w:t>Кропива росте на пустирях, поблизу житла, на узбіччях. У її волосках є мурашина кислота, а гострі кінчики містять кремнезем, через що дуже ламкі. Від найменшого дотику вони відламуються— їдка кислота потрапляє на шкіру людини, спричиняючи опік. Кропиву дводомну здавна використовують у медицині. Молоді її пагони їстівні. З лікувальною метою збирають листки рослини влітку, корені — пізно восени.</w:t>
      </w:r>
    </w:p>
    <w:p>
      <w:pPr>
        <w:spacing w:after="0" w:line="338" w:lineRule="exact"/>
        <w:rPr>
          <w:sz w:val="20"/>
          <w:szCs w:val="20"/>
          <w:color w:val="auto"/>
        </w:rPr>
      </w:pPr>
    </w:p>
    <w:p>
      <w:pPr>
        <w:ind w:left="260" w:firstLine="209"/>
        <w:spacing w:after="0" w:line="238" w:lineRule="auto"/>
        <w:rPr>
          <w:sz w:val="20"/>
          <w:szCs w:val="20"/>
          <w:color w:val="auto"/>
        </w:rPr>
      </w:pPr>
      <w:r>
        <w:rPr>
          <w:rFonts w:ascii="Times New Roman" w:cs="Times New Roman" w:eastAsia="Times New Roman" w:hAnsi="Times New Roman"/>
          <w:sz w:val="28"/>
          <w:szCs w:val="28"/>
          <w:color w:val="auto"/>
        </w:rPr>
        <w:t>Кропиву називали обереговим зіллям, її пагони та коріння Петрових батогів (цикорію польового) розстеляли напередодні Івана Купала (7 липня) на підвіконні, на порозі, у стайнях. Зі свіжим соком кропиви пов'язане ще й таке повір'я: якщо натерти ним руки і вилити у воду залишки соку, то потім можна руками наловити багато риби.</w:t>
      </w:r>
    </w:p>
    <w:p>
      <w:pPr>
        <w:spacing w:after="0" w:line="1" w:lineRule="exact"/>
        <w:rPr>
          <w:sz w:val="20"/>
          <w:szCs w:val="20"/>
          <w:color w:val="auto"/>
        </w:rPr>
      </w:pPr>
    </w:p>
    <w:p>
      <w:pPr>
        <w:ind w:left="4580"/>
        <w:spacing w:after="0"/>
        <w:rPr>
          <w:sz w:val="20"/>
          <w:szCs w:val="20"/>
          <w:color w:val="auto"/>
        </w:rPr>
      </w:pPr>
      <w:r>
        <w:rPr>
          <w:rFonts w:ascii="Times New Roman" w:cs="Times New Roman" w:eastAsia="Times New Roman" w:hAnsi="Times New Roman"/>
          <w:sz w:val="28"/>
          <w:szCs w:val="28"/>
          <w:color w:val="auto"/>
        </w:rPr>
        <w:t>* * *</w:t>
      </w:r>
    </w:p>
    <w:p>
      <w:pPr>
        <w:spacing w:after="0" w:line="13" w:lineRule="exact"/>
        <w:rPr>
          <w:sz w:val="20"/>
          <w:szCs w:val="20"/>
          <w:color w:val="auto"/>
        </w:rPr>
      </w:pPr>
    </w:p>
    <w:p>
      <w:pPr>
        <w:jc w:val="both"/>
        <w:ind w:left="260" w:right="2400"/>
        <w:spacing w:after="0" w:line="236" w:lineRule="auto"/>
        <w:rPr>
          <w:sz w:val="20"/>
          <w:szCs w:val="20"/>
          <w:color w:val="auto"/>
        </w:rPr>
      </w:pPr>
      <w:r>
        <w:rPr>
          <w:rFonts w:ascii="Times New Roman" w:cs="Times New Roman" w:eastAsia="Times New Roman" w:hAnsi="Times New Roman"/>
          <w:sz w:val="28"/>
          <w:szCs w:val="28"/>
          <w:color w:val="auto"/>
        </w:rPr>
        <w:t>Кропива робить дива: хоч вона і жалка, але й дуже жалів-ка: людину пожаліє, жалячи — нагріє, біль відведе, добро приведе.</w:t>
      </w:r>
    </w:p>
    <w:p>
      <w:pPr>
        <w:spacing w:after="0" w:line="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Хоч кропива й пече, та про добро рече.</w:t>
      </w:r>
    </w:p>
    <w:p>
      <w:pPr>
        <w:sectPr>
          <w:pgSz w:w="11900" w:h="16838" w:orient="portrait"/>
          <w:cols w:equalWidth="0" w:num="1">
            <w:col w:w="9600"/>
          </w:cols>
          <w:pgMar w:left="1440" w:top="1440" w:right="86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2458085</wp:posOffset>
            </wp:positionH>
            <wp:positionV relativeFrom="page">
              <wp:posOffset>720090</wp:posOffset>
            </wp:positionV>
            <wp:extent cx="2047875" cy="27336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2047875" cy="2733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2660"/>
        <w:spacing w:after="0"/>
        <w:rPr>
          <w:sz w:val="20"/>
          <w:szCs w:val="20"/>
          <w:color w:val="auto"/>
        </w:rPr>
      </w:pPr>
      <w:r>
        <w:rPr>
          <w:rFonts w:ascii="Times New Roman" w:cs="Times New Roman" w:eastAsia="Times New Roman" w:hAnsi="Times New Roman"/>
          <w:sz w:val="48"/>
          <w:szCs w:val="48"/>
          <w:b w:val="1"/>
          <w:bCs w:val="1"/>
          <w:i w:val="1"/>
          <w:iCs w:val="1"/>
          <w:color w:val="0000FF"/>
        </w:rPr>
        <w:t>Материнка звичайна</w:t>
      </w:r>
    </w:p>
    <w:p>
      <w:pPr>
        <w:ind w:left="900" w:hanging="638"/>
        <w:spacing w:after="0" w:line="237" w:lineRule="auto"/>
        <w:tabs>
          <w:tab w:leader="none" w:pos="90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900" w:hanging="638"/>
        <w:spacing w:after="0"/>
        <w:tabs>
          <w:tab w:leader="none" w:pos="90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[и].</w:t>
      </w:r>
    </w:p>
    <w:p>
      <w:pPr>
        <w:ind w:left="820" w:hanging="558"/>
        <w:spacing w:after="0"/>
        <w:tabs>
          <w:tab w:leader="none" w:pos="82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380" w:firstLine="2"/>
        <w:spacing w:after="0" w:line="235" w:lineRule="auto"/>
        <w:tabs>
          <w:tab w:leader="none" w:pos="819"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розповідь, використовуючи слова з такою ж орфограмою, за поданим початком: «З тобою всюди в кожну мить говорить Батьківщина».</w:t>
      </w:r>
    </w:p>
    <w:p>
      <w:pPr>
        <w:spacing w:after="0" w:line="337" w:lineRule="exact"/>
        <w:rPr>
          <w:sz w:val="20"/>
          <w:szCs w:val="20"/>
          <w:color w:val="auto"/>
        </w:rPr>
      </w:pPr>
    </w:p>
    <w:p>
      <w:pPr>
        <w:ind w:left="260" w:right="840" w:firstLine="209"/>
        <w:spacing w:after="0" w:line="237" w:lineRule="auto"/>
        <w:rPr>
          <w:sz w:val="20"/>
          <w:szCs w:val="20"/>
          <w:color w:val="auto"/>
        </w:rPr>
      </w:pPr>
      <w:r>
        <w:rPr>
          <w:rFonts w:ascii="Times New Roman" w:cs="Times New Roman" w:eastAsia="Times New Roman" w:hAnsi="Times New Roman"/>
          <w:sz w:val="28"/>
          <w:szCs w:val="28"/>
          <w:color w:val="auto"/>
        </w:rPr>
        <w:t>Міжнародна назва роду походить від грецьких слів, що в перекладі означають «гора» і «окраса» (материнка полюбляє кам'янистий грунт). Українська назва пов'язана із широким використанням рослини, а російська— душиця-- із сильним і приємним ароматом, зумовленим наявністю ефірної олії.</w:t>
      </w:r>
    </w:p>
    <w:p>
      <w:pPr>
        <w:spacing w:after="0" w:line="7" w:lineRule="exact"/>
        <w:rPr>
          <w:sz w:val="20"/>
          <w:szCs w:val="20"/>
          <w:color w:val="auto"/>
        </w:rPr>
      </w:pPr>
    </w:p>
    <w:p>
      <w:pPr>
        <w:jc w:val="center"/>
        <w:ind w:right="-299"/>
        <w:spacing w:after="0"/>
        <w:rPr>
          <w:sz w:val="20"/>
          <w:szCs w:val="20"/>
          <w:color w:val="auto"/>
        </w:rPr>
      </w:pPr>
      <w:r>
        <w:rPr>
          <w:rFonts w:ascii="Times New Roman" w:cs="Times New Roman" w:eastAsia="Times New Roman" w:hAnsi="Times New Roman"/>
          <w:sz w:val="28"/>
          <w:szCs w:val="28"/>
          <w:color w:val="auto"/>
        </w:rPr>
        <w:t>* * *</w:t>
      </w:r>
    </w:p>
    <w:p>
      <w:pPr>
        <w:spacing w:after="0" w:line="13" w:lineRule="exact"/>
        <w:rPr>
          <w:sz w:val="20"/>
          <w:szCs w:val="20"/>
          <w:color w:val="auto"/>
        </w:rPr>
      </w:pPr>
    </w:p>
    <w:p>
      <w:pPr>
        <w:ind w:left="260" w:right="1000" w:firstLine="141"/>
        <w:spacing w:after="0" w:line="234" w:lineRule="auto"/>
        <w:tabs>
          <w:tab w:leader="none" w:pos="668"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слов'янських мовах ця рослина здебільшого має назву, близьку до української. Чеська легенда, для прикладу, розповідає таке.</w:t>
      </w:r>
    </w:p>
    <w:p>
      <w:pPr>
        <w:spacing w:after="0" w:line="15" w:lineRule="exact"/>
        <w:rPr>
          <w:rFonts w:ascii="Times New Roman" w:cs="Times New Roman" w:eastAsia="Times New Roman" w:hAnsi="Times New Roman"/>
          <w:sz w:val="28"/>
          <w:szCs w:val="28"/>
          <w:color w:val="auto"/>
        </w:rPr>
      </w:pPr>
    </w:p>
    <w:p>
      <w:pPr>
        <w:ind w:left="260"/>
        <w:spacing w:after="0" w:line="23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...Померла мати, а діти часто прибігали на її могилу. Якось вони помітили, що там виросла запашна й прекрасна квітка з рожево-бузковими суцвіттями. Очевидно, подумали діти, що то з'явилася до них душа матері в образі квітки, тому й нарекли її </w:t>
      </w:r>
      <w:r>
        <w:rPr>
          <w:rFonts w:ascii="Times New Roman" w:cs="Times New Roman" w:eastAsia="Times New Roman" w:hAnsi="Times New Roman"/>
          <w:sz w:val="28"/>
          <w:szCs w:val="28"/>
          <w:i w:val="1"/>
          <w:iCs w:val="1"/>
          <w:color w:val="auto"/>
        </w:rPr>
        <w:t>материнка:</w:t>
      </w:r>
      <w:r>
        <w:rPr>
          <w:rFonts w:ascii="Times New Roman" w:cs="Times New Roman" w:eastAsia="Times New Roman" w:hAnsi="Times New Roman"/>
          <w:sz w:val="28"/>
          <w:szCs w:val="28"/>
          <w:color w:val="auto"/>
        </w:rPr>
        <w:t xml:space="preserve"> по-чеськи — «душа матері».</w:t>
      </w:r>
    </w:p>
    <w:p>
      <w:pPr>
        <w:spacing w:after="0" w:line="3" w:lineRule="exact"/>
        <w:rPr>
          <w:rFonts w:ascii="Times New Roman" w:cs="Times New Roman" w:eastAsia="Times New Roman" w:hAnsi="Times New Roman"/>
          <w:sz w:val="28"/>
          <w:szCs w:val="28"/>
          <w:color w:val="auto"/>
        </w:rPr>
      </w:pPr>
    </w:p>
    <w:p>
      <w:pPr>
        <w:ind w:left="4880" w:hanging="290"/>
        <w:spacing w:after="0"/>
        <w:tabs>
          <w:tab w:leader="none" w:pos="4880" w:val="left"/>
        </w:tabs>
        <w:numPr>
          <w:ilvl w:val="1"/>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spacing w:after="0" w:line="13" w:lineRule="exact"/>
        <w:rPr>
          <w:sz w:val="20"/>
          <w:szCs w:val="20"/>
          <w:color w:val="auto"/>
        </w:rPr>
      </w:pPr>
    </w:p>
    <w:p>
      <w:pPr>
        <w:ind w:left="260" w:right="4440"/>
        <w:spacing w:after="0" w:line="237" w:lineRule="auto"/>
        <w:rPr>
          <w:sz w:val="20"/>
          <w:szCs w:val="20"/>
          <w:color w:val="auto"/>
        </w:rPr>
      </w:pPr>
      <w:r>
        <w:rPr>
          <w:rFonts w:ascii="Times New Roman" w:cs="Times New Roman" w:eastAsia="Times New Roman" w:hAnsi="Times New Roman"/>
          <w:sz w:val="28"/>
          <w:szCs w:val="28"/>
          <w:color w:val="auto"/>
        </w:rPr>
        <w:t>...Гукну в далину — і повториться лунко Мій подив, мій подих у цьому краю. Волинь... Недокошена батькова лука. ... Запашна материнка в гаю.</w:t>
      </w:r>
    </w:p>
    <w:p>
      <w:pPr>
        <w:spacing w:after="0" w:line="3" w:lineRule="exact"/>
        <w:rPr>
          <w:sz w:val="20"/>
          <w:szCs w:val="20"/>
          <w:color w:val="auto"/>
        </w:rPr>
      </w:pPr>
    </w:p>
    <w:p>
      <w:pPr>
        <w:ind w:left="3700"/>
        <w:spacing w:after="0"/>
        <w:rPr>
          <w:sz w:val="20"/>
          <w:szCs w:val="20"/>
          <w:color w:val="auto"/>
        </w:rPr>
      </w:pPr>
      <w:r>
        <w:rPr>
          <w:rFonts w:ascii="Times New Roman" w:cs="Times New Roman" w:eastAsia="Times New Roman" w:hAnsi="Times New Roman"/>
          <w:sz w:val="28"/>
          <w:szCs w:val="28"/>
          <w:i w:val="1"/>
          <w:iCs w:val="1"/>
          <w:color w:val="auto"/>
        </w:rPr>
        <w:t>Василь Гей</w:t>
      </w:r>
    </w:p>
    <w:p>
      <w:pPr>
        <w:sectPr>
          <w:pgSz w:w="11900" w:h="16838" w:orient="portrait"/>
          <w:cols w:equalWidth="0" w:num="1">
            <w:col w:w="9580"/>
          </w:cols>
          <w:pgMar w:left="1440" w:top="1440" w:right="88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2680335</wp:posOffset>
            </wp:positionH>
            <wp:positionV relativeFrom="page">
              <wp:posOffset>720090</wp:posOffset>
            </wp:positionV>
            <wp:extent cx="2867025" cy="30003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2867025" cy="3000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319"/>
        <w:spacing w:after="0"/>
        <w:rPr>
          <w:sz w:val="20"/>
          <w:szCs w:val="20"/>
          <w:color w:val="auto"/>
        </w:rPr>
      </w:pPr>
      <w:r>
        <w:rPr>
          <w:rFonts w:ascii="Times New Roman" w:cs="Times New Roman" w:eastAsia="Times New Roman" w:hAnsi="Times New Roman"/>
          <w:sz w:val="48"/>
          <w:szCs w:val="48"/>
          <w:b w:val="1"/>
          <w:bCs w:val="1"/>
          <w:i w:val="1"/>
          <w:iCs w:val="1"/>
          <w:color w:val="0000FF"/>
        </w:rPr>
        <w:t>М'ята перцева</w:t>
      </w:r>
    </w:p>
    <w:p>
      <w:pPr>
        <w:ind w:left="540" w:hanging="278"/>
        <w:spacing w:after="0" w:line="237" w:lineRule="auto"/>
        <w:tabs>
          <w:tab w:leader="none" w:pos="540"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540" w:hanging="278"/>
        <w:spacing w:after="0"/>
        <w:tabs>
          <w:tab w:leader="none" w:pos="540"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апострофом.</w:t>
      </w:r>
    </w:p>
    <w:p>
      <w:pPr>
        <w:ind w:left="540" w:hanging="278"/>
        <w:spacing w:after="0"/>
        <w:tabs>
          <w:tab w:leader="none" w:pos="540"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1540" w:firstLine="2"/>
        <w:spacing w:after="0" w:line="234" w:lineRule="auto"/>
        <w:tabs>
          <w:tab w:leader="none" w:pos="541"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поданим зображенням скласти опис м'яти, використовуючи слова з такою ж орфограмою.</w:t>
      </w:r>
    </w:p>
    <w:p>
      <w:pPr>
        <w:spacing w:after="0" w:line="340" w:lineRule="exact"/>
        <w:rPr>
          <w:sz w:val="20"/>
          <w:szCs w:val="20"/>
          <w:color w:val="auto"/>
        </w:rPr>
      </w:pPr>
    </w:p>
    <w:p>
      <w:pPr>
        <w:ind w:left="260" w:right="140" w:firstLine="209"/>
        <w:spacing w:after="0" w:line="237" w:lineRule="auto"/>
        <w:rPr>
          <w:sz w:val="20"/>
          <w:szCs w:val="20"/>
          <w:color w:val="auto"/>
        </w:rPr>
      </w:pPr>
      <w:r>
        <w:rPr>
          <w:rFonts w:ascii="Times New Roman" w:cs="Times New Roman" w:eastAsia="Times New Roman" w:hAnsi="Times New Roman"/>
          <w:sz w:val="28"/>
          <w:szCs w:val="28"/>
          <w:color w:val="auto"/>
        </w:rPr>
        <w:t>М'ята перцева - міжвидовий гібрид м'яти водяної і м'яти колосоподібної. Вона представлена значною розмаїтістю форм і популяцій. Великі плантації розміщені у спеціалізованих господарствах Полтавської, Сумської, Чернігівської, Київської, Хмельницької та інших областей. М'яту широко культивують аматори.</w:t>
      </w:r>
    </w:p>
    <w:p>
      <w:pPr>
        <w:spacing w:after="0" w:line="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Учені довели, що м'ята і кориця допомагають людині підбадьоритися, їх</w:t>
      </w:r>
    </w:p>
    <w:p>
      <w:pPr>
        <w:spacing w:after="0" w:line="1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п'янкий аромат підвищує концентрацію уваги водія та частково знімає втому.</w:t>
      </w:r>
    </w:p>
    <w:p>
      <w:pPr>
        <w:ind w:left="260"/>
        <w:spacing w:after="0"/>
        <w:rPr>
          <w:sz w:val="20"/>
          <w:szCs w:val="20"/>
          <w:color w:val="auto"/>
        </w:rPr>
      </w:pPr>
      <w:r>
        <w:rPr>
          <w:rFonts w:ascii="Times New Roman" w:cs="Times New Roman" w:eastAsia="Times New Roman" w:hAnsi="Times New Roman"/>
          <w:sz w:val="28"/>
          <w:szCs w:val="28"/>
          <w:color w:val="auto"/>
        </w:rPr>
        <w:t>Альдегіди саме цих рослин стимулюють нервову систему, покращують</w:t>
      </w:r>
    </w:p>
    <w:p>
      <w:pPr>
        <w:ind w:left="260"/>
        <w:spacing w:after="0"/>
        <w:rPr>
          <w:sz w:val="20"/>
          <w:szCs w:val="20"/>
          <w:color w:val="auto"/>
        </w:rPr>
      </w:pPr>
      <w:r>
        <w:rPr>
          <w:rFonts w:ascii="Times New Roman" w:cs="Times New Roman" w:eastAsia="Times New Roman" w:hAnsi="Times New Roman"/>
          <w:sz w:val="28"/>
          <w:szCs w:val="28"/>
          <w:color w:val="auto"/>
        </w:rPr>
        <w:t>мотивацію, працездатність.</w:t>
      </w:r>
    </w:p>
    <w:p>
      <w:pPr>
        <w:jc w:val="center"/>
        <w:ind w:right="-319"/>
        <w:spacing w:after="0" w:line="239" w:lineRule="auto"/>
        <w:rPr>
          <w:sz w:val="20"/>
          <w:szCs w:val="20"/>
          <w:color w:val="auto"/>
        </w:rPr>
      </w:pPr>
      <w:r>
        <w:rPr>
          <w:rFonts w:ascii="Times New Roman" w:cs="Times New Roman" w:eastAsia="Times New Roman" w:hAnsi="Times New Roman"/>
          <w:sz w:val="28"/>
          <w:szCs w:val="28"/>
          <w:color w:val="auto"/>
        </w:rPr>
        <w:t>* * *</w:t>
      </w:r>
    </w:p>
    <w:p>
      <w:pPr>
        <w:spacing w:after="0" w:line="13" w:lineRule="exact"/>
        <w:rPr>
          <w:sz w:val="20"/>
          <w:szCs w:val="20"/>
          <w:color w:val="auto"/>
        </w:rPr>
      </w:pPr>
    </w:p>
    <w:p>
      <w:pPr>
        <w:ind w:left="260" w:right="160" w:firstLine="209"/>
        <w:spacing w:after="0" w:line="237" w:lineRule="auto"/>
        <w:rPr>
          <w:sz w:val="20"/>
          <w:szCs w:val="20"/>
          <w:color w:val="auto"/>
        </w:rPr>
      </w:pPr>
      <w:r>
        <w:rPr>
          <w:rFonts w:ascii="Times New Roman" w:cs="Times New Roman" w:eastAsia="Times New Roman" w:hAnsi="Times New Roman"/>
          <w:sz w:val="28"/>
          <w:szCs w:val="28"/>
          <w:color w:val="auto"/>
        </w:rPr>
        <w:t>Об'їхав я багато країв. Гарних, дивних, цікавих... Та враз згадав я хлоп 'ячі забави на батьківському подвір'ї. Почув трав'яний дух. Дух, де в'ється моя Рось. Задзвеніли мені солов'ї, кропив'янки, заворкотіли голуб'ята. Запахли в рідному саду ряст, рум'янок, п'ятиперстень і м'ята. Холодна, кучерява.</w:t>
      </w:r>
    </w:p>
    <w:p>
      <w:pPr>
        <w:spacing w:after="0" w:line="4" w:lineRule="exact"/>
        <w:rPr>
          <w:sz w:val="20"/>
          <w:szCs w:val="20"/>
          <w:color w:val="auto"/>
        </w:rPr>
      </w:pPr>
    </w:p>
    <w:p>
      <w:pPr>
        <w:ind w:left="6640"/>
        <w:spacing w:after="0"/>
        <w:rPr>
          <w:sz w:val="20"/>
          <w:szCs w:val="20"/>
          <w:color w:val="auto"/>
        </w:rPr>
      </w:pPr>
      <w:r>
        <w:rPr>
          <w:rFonts w:ascii="Times New Roman" w:cs="Times New Roman" w:eastAsia="Times New Roman" w:hAnsi="Times New Roman"/>
          <w:sz w:val="28"/>
          <w:szCs w:val="28"/>
          <w:i w:val="1"/>
          <w:iCs w:val="1"/>
          <w:color w:val="auto"/>
        </w:rPr>
        <w:t>Дмитро Чередниченко</w:t>
      </w:r>
    </w:p>
    <w:p>
      <w:pPr>
        <w:sectPr>
          <w:pgSz w:w="11900" w:h="16838" w:orient="portrait"/>
          <w:cols w:equalWidth="0" w:num="1">
            <w:col w:w="9560"/>
          </w:cols>
          <w:pgMar w:left="1440" w:top="1440" w:right="90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2502535</wp:posOffset>
            </wp:positionH>
            <wp:positionV relativeFrom="page">
              <wp:posOffset>720090</wp:posOffset>
            </wp:positionV>
            <wp:extent cx="2171700" cy="27336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2171700" cy="2733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3300"/>
        <w:spacing w:after="0"/>
        <w:rPr>
          <w:sz w:val="20"/>
          <w:szCs w:val="20"/>
          <w:color w:val="auto"/>
        </w:rPr>
      </w:pPr>
      <w:r>
        <w:rPr>
          <w:rFonts w:ascii="Times New Roman" w:cs="Times New Roman" w:eastAsia="Times New Roman" w:hAnsi="Times New Roman"/>
          <w:sz w:val="48"/>
          <w:szCs w:val="48"/>
          <w:b w:val="1"/>
          <w:bCs w:val="1"/>
          <w:i w:val="1"/>
          <w:iCs w:val="1"/>
          <w:color w:val="0000FF"/>
        </w:rPr>
        <w:t>Льон-довгунець</w:t>
      </w:r>
    </w:p>
    <w:p>
      <w:pPr>
        <w:ind w:left="820" w:hanging="558"/>
        <w:spacing w:after="0" w:line="237" w:lineRule="auto"/>
        <w:tabs>
          <w:tab w:leader="none" w:pos="820"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820" w:hanging="558"/>
        <w:spacing w:after="0"/>
        <w:tabs>
          <w:tab w:leader="none" w:pos="820"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м'яким знаком, з буквосполукою -ьо-.</w:t>
      </w:r>
    </w:p>
    <w:p>
      <w:pPr>
        <w:ind w:left="820" w:hanging="558"/>
        <w:spacing w:after="0"/>
        <w:tabs>
          <w:tab w:leader="none" w:pos="820"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900" w:firstLine="2"/>
        <w:spacing w:after="0" w:line="234" w:lineRule="auto"/>
        <w:tabs>
          <w:tab w:leader="none" w:pos="819"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розповідь за прислів'ям «Не земля родить, а руки», ви-користовуючи слова з такою ж орфограмою.</w:t>
      </w:r>
    </w:p>
    <w:p>
      <w:pPr>
        <w:spacing w:after="0" w:line="339" w:lineRule="exact"/>
        <w:rPr>
          <w:sz w:val="20"/>
          <w:szCs w:val="20"/>
          <w:color w:val="auto"/>
        </w:rPr>
      </w:pPr>
    </w:p>
    <w:p>
      <w:pPr>
        <w:ind w:left="260" w:firstLine="209"/>
        <w:spacing w:after="0" w:line="237" w:lineRule="auto"/>
        <w:rPr>
          <w:sz w:val="20"/>
          <w:szCs w:val="20"/>
          <w:color w:val="auto"/>
        </w:rPr>
      </w:pPr>
      <w:r>
        <w:rPr>
          <w:rFonts w:ascii="Times New Roman" w:cs="Times New Roman" w:eastAsia="Times New Roman" w:hAnsi="Times New Roman"/>
          <w:sz w:val="28"/>
          <w:szCs w:val="28"/>
          <w:color w:val="auto"/>
        </w:rPr>
        <w:t>Ще до 60-х років XX ст. в Україні льон-довгунець був поширеною сільськогосподарською культурою, зі стебел якої одержували волокно. До того ж, дрібненьке насіння льону обмолочували восени для отримання олії. Сьогодні його використовують як обволікальний засіб при захворюваннях кишково-шлункового тракту.</w:t>
      </w:r>
    </w:p>
    <w:p>
      <w:pPr>
        <w:spacing w:after="0" w:line="5" w:lineRule="exact"/>
        <w:rPr>
          <w:sz w:val="20"/>
          <w:szCs w:val="20"/>
          <w:color w:val="auto"/>
        </w:rPr>
      </w:pPr>
    </w:p>
    <w:p>
      <w:pPr>
        <w:jc w:val="center"/>
        <w:ind w:right="-559"/>
        <w:spacing w:after="0"/>
        <w:rPr>
          <w:sz w:val="20"/>
          <w:szCs w:val="20"/>
          <w:color w:val="auto"/>
        </w:rPr>
      </w:pPr>
      <w:r>
        <w:rPr>
          <w:rFonts w:ascii="Times New Roman" w:cs="Times New Roman" w:eastAsia="Times New Roman" w:hAnsi="Times New Roman"/>
          <w:sz w:val="28"/>
          <w:szCs w:val="28"/>
          <w:color w:val="auto"/>
        </w:rPr>
        <w:t>* * *</w:t>
      </w:r>
    </w:p>
    <w:p>
      <w:pPr>
        <w:ind w:left="3520"/>
        <w:spacing w:after="0"/>
        <w:rPr>
          <w:sz w:val="20"/>
          <w:szCs w:val="20"/>
          <w:color w:val="auto"/>
        </w:rPr>
      </w:pPr>
      <w:r>
        <w:rPr>
          <w:rFonts w:ascii="Times New Roman" w:cs="Times New Roman" w:eastAsia="Times New Roman" w:hAnsi="Times New Roman"/>
          <w:sz w:val="28"/>
          <w:szCs w:val="28"/>
          <w:color w:val="auto"/>
        </w:rPr>
        <w:t>Льон зелений ріс у полі,</w:t>
      </w:r>
    </w:p>
    <w:p>
      <w:pPr>
        <w:spacing w:after="0" w:line="2" w:lineRule="exact"/>
        <w:rPr>
          <w:sz w:val="20"/>
          <w:szCs w:val="20"/>
          <w:color w:val="auto"/>
        </w:rPr>
      </w:pPr>
    </w:p>
    <w:p>
      <w:pPr>
        <w:ind w:left="3480"/>
        <w:spacing w:after="0"/>
        <w:rPr>
          <w:sz w:val="20"/>
          <w:szCs w:val="20"/>
          <w:color w:val="auto"/>
        </w:rPr>
      </w:pPr>
      <w:r>
        <w:rPr>
          <w:rFonts w:ascii="Times New Roman" w:cs="Times New Roman" w:eastAsia="Times New Roman" w:hAnsi="Times New Roman"/>
          <w:sz w:val="28"/>
          <w:szCs w:val="28"/>
          <w:color w:val="auto"/>
        </w:rPr>
        <w:t>На веселому роздоллі.</w:t>
      </w:r>
    </w:p>
    <w:p>
      <w:pPr>
        <w:ind w:left="3480"/>
        <w:spacing w:after="0"/>
        <w:rPr>
          <w:sz w:val="20"/>
          <w:szCs w:val="20"/>
          <w:color w:val="auto"/>
        </w:rPr>
      </w:pPr>
      <w:r>
        <w:rPr>
          <w:rFonts w:ascii="Times New Roman" w:cs="Times New Roman" w:eastAsia="Times New Roman" w:hAnsi="Times New Roman"/>
          <w:sz w:val="28"/>
          <w:szCs w:val="28"/>
          <w:color w:val="auto"/>
        </w:rPr>
        <w:t>Він весною народився,</w:t>
      </w:r>
    </w:p>
    <w:p>
      <w:pPr>
        <w:spacing w:after="0" w:line="13" w:lineRule="exact"/>
        <w:rPr>
          <w:sz w:val="20"/>
          <w:szCs w:val="20"/>
          <w:color w:val="auto"/>
        </w:rPr>
      </w:pPr>
    </w:p>
    <w:p>
      <w:pPr>
        <w:jc w:val="both"/>
        <w:ind w:left="3480" w:right="2500" w:firstLine="1"/>
        <w:spacing w:after="0" w:line="236" w:lineRule="auto"/>
        <w:tabs>
          <w:tab w:leader="none" w:pos="3737"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сине небо задивився, Довго, довго розглядав, Доки й сам блакитним став.</w:t>
      </w:r>
    </w:p>
    <w:p>
      <w:pPr>
        <w:spacing w:after="0" w:line="1" w:lineRule="exact"/>
        <w:rPr>
          <w:rFonts w:ascii="Times New Roman" w:cs="Times New Roman" w:eastAsia="Times New Roman" w:hAnsi="Times New Roman"/>
          <w:sz w:val="28"/>
          <w:szCs w:val="28"/>
          <w:color w:val="auto"/>
        </w:rPr>
      </w:pPr>
    </w:p>
    <w:p>
      <w:pPr>
        <w:ind w:left="46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Людмила Лежанська</w:t>
      </w:r>
    </w:p>
    <w:p>
      <w:pPr>
        <w:spacing w:after="0" w:line="1" w:lineRule="exact"/>
        <w:rPr>
          <w:rFonts w:ascii="Times New Roman" w:cs="Times New Roman" w:eastAsia="Times New Roman" w:hAnsi="Times New Roman"/>
          <w:sz w:val="28"/>
          <w:szCs w:val="28"/>
          <w:color w:val="auto"/>
        </w:rPr>
      </w:pPr>
    </w:p>
    <w:p>
      <w:pPr>
        <w:ind w:left="4840" w:hanging="286"/>
        <w:spacing w:after="0"/>
        <w:tabs>
          <w:tab w:leader="none" w:pos="4840" w:val="left"/>
        </w:tabs>
        <w:numPr>
          <w:ilvl w:val="1"/>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ind w:left="260"/>
        <w:spacing w:after="0"/>
        <w:rPr>
          <w:sz w:val="20"/>
          <w:szCs w:val="20"/>
          <w:color w:val="auto"/>
        </w:rPr>
      </w:pPr>
      <w:r>
        <w:rPr>
          <w:rFonts w:ascii="Times New Roman" w:cs="Times New Roman" w:eastAsia="Times New Roman" w:hAnsi="Times New Roman"/>
          <w:sz w:val="28"/>
          <w:szCs w:val="28"/>
          <w:color w:val="auto"/>
        </w:rPr>
        <w:t>При дорозі, де тополі,</w:t>
      </w:r>
    </w:p>
    <w:p>
      <w:pPr>
        <w:ind w:left="260"/>
        <w:spacing w:after="0"/>
        <w:rPr>
          <w:sz w:val="20"/>
          <w:szCs w:val="20"/>
          <w:color w:val="auto"/>
        </w:rPr>
      </w:pPr>
      <w:r>
        <w:rPr>
          <w:rFonts w:ascii="Times New Roman" w:cs="Times New Roman" w:eastAsia="Times New Roman" w:hAnsi="Times New Roman"/>
          <w:sz w:val="28"/>
          <w:szCs w:val="28"/>
          <w:color w:val="auto"/>
        </w:rPr>
        <w:t>Синій льон зацвів у полі.</w:t>
      </w:r>
    </w:p>
    <w:p>
      <w:pPr>
        <w:ind w:left="260"/>
        <w:spacing w:after="0"/>
        <w:rPr>
          <w:sz w:val="20"/>
          <w:szCs w:val="20"/>
          <w:color w:val="auto"/>
        </w:rPr>
      </w:pPr>
      <w:r>
        <w:rPr>
          <w:rFonts w:ascii="Times New Roman" w:cs="Times New Roman" w:eastAsia="Times New Roman" w:hAnsi="Times New Roman"/>
          <w:sz w:val="28"/>
          <w:szCs w:val="28"/>
          <w:color w:val="auto"/>
        </w:rPr>
        <w:t>Біля льону синя річка,</w:t>
      </w:r>
    </w:p>
    <w:p>
      <w:pPr>
        <w:spacing w:after="0" w:line="13" w:lineRule="exact"/>
        <w:rPr>
          <w:sz w:val="20"/>
          <w:szCs w:val="20"/>
          <w:color w:val="auto"/>
        </w:rPr>
      </w:pPr>
    </w:p>
    <w:p>
      <w:pPr>
        <w:jc w:val="both"/>
        <w:ind w:left="260" w:right="5760" w:firstLine="2"/>
        <w:spacing w:after="0" w:line="248" w:lineRule="auto"/>
        <w:tabs>
          <w:tab w:leader="none" w:pos="518" w:val="left"/>
        </w:tabs>
        <w:numPr>
          <w:ilvl w:val="0"/>
          <w:numId w:val="3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небі синьому — синичка. Стільки цвіту-синьодзвону, Засиніло все від льону!</w:t>
      </w:r>
    </w:p>
    <w:p>
      <w:pPr>
        <w:ind w:left="194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i w:val="1"/>
          <w:iCs w:val="1"/>
          <w:color w:val="auto"/>
        </w:rPr>
        <w:t>Анатолій Камінчик</w:t>
      </w:r>
    </w:p>
    <w:p>
      <w:pPr>
        <w:sectPr>
          <w:pgSz w:w="11900" w:h="16838" w:orient="portrait"/>
          <w:cols w:equalWidth="0" w:num="1">
            <w:col w:w="9320"/>
          </w:cols>
          <w:pgMar w:left="1440" w:top="1440" w:right="114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2591435</wp:posOffset>
            </wp:positionH>
            <wp:positionV relativeFrom="page">
              <wp:posOffset>720090</wp:posOffset>
            </wp:positionV>
            <wp:extent cx="2286000" cy="29908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2286000" cy="2990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ind w:right="-299"/>
        <w:spacing w:after="0" w:line="235" w:lineRule="auto"/>
        <w:rPr>
          <w:sz w:val="20"/>
          <w:szCs w:val="20"/>
          <w:color w:val="auto"/>
        </w:rPr>
      </w:pPr>
      <w:r>
        <w:rPr>
          <w:rFonts w:ascii="Times New Roman" w:cs="Times New Roman" w:eastAsia="Times New Roman" w:hAnsi="Times New Roman"/>
          <w:sz w:val="48"/>
          <w:szCs w:val="48"/>
          <w:b w:val="1"/>
          <w:bCs w:val="1"/>
          <w:i w:val="1"/>
          <w:iCs w:val="1"/>
          <w:color w:val="0000FF"/>
        </w:rPr>
        <w:t>Первоцвіт весняний (медунка жовта, ключики)</w:t>
      </w:r>
    </w:p>
    <w:p>
      <w:pPr>
        <w:ind w:left="820" w:hanging="558"/>
        <w:spacing w:after="0" w:line="237" w:lineRule="auto"/>
        <w:tabs>
          <w:tab w:leader="none" w:pos="820"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820" w:hanging="558"/>
        <w:spacing w:after="0"/>
        <w:tabs>
          <w:tab w:leader="none" w:pos="820"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[и] .</w:t>
      </w:r>
    </w:p>
    <w:p>
      <w:pPr>
        <w:spacing w:after="0" w:line="1" w:lineRule="exact"/>
        <w:rPr>
          <w:rFonts w:ascii="Times New Roman" w:cs="Times New Roman" w:eastAsia="Times New Roman" w:hAnsi="Times New Roman"/>
          <w:sz w:val="28"/>
          <w:szCs w:val="28"/>
          <w:color w:val="auto"/>
        </w:rPr>
      </w:pPr>
    </w:p>
    <w:p>
      <w:pPr>
        <w:ind w:left="820" w:hanging="558"/>
        <w:spacing w:after="0"/>
        <w:tabs>
          <w:tab w:leader="none" w:pos="820"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3" w:lineRule="exact"/>
        <w:rPr>
          <w:rFonts w:ascii="Times New Roman" w:cs="Times New Roman" w:eastAsia="Times New Roman" w:hAnsi="Times New Roman"/>
          <w:sz w:val="28"/>
          <w:szCs w:val="28"/>
          <w:color w:val="auto"/>
        </w:rPr>
      </w:pPr>
    </w:p>
    <w:p>
      <w:pPr>
        <w:ind w:left="260" w:right="140" w:firstLine="2"/>
        <w:spacing w:after="0" w:line="236" w:lineRule="auto"/>
        <w:tabs>
          <w:tab w:leader="none" w:pos="819"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письмове висловлювання, використовуючи слова з такою ж орфограмою, за поданим початком: «Буду я навчатись мови золотої у трави-веснянки...».</w:t>
      </w:r>
    </w:p>
    <w:p>
      <w:pPr>
        <w:spacing w:after="0" w:line="337" w:lineRule="exact"/>
        <w:rPr>
          <w:sz w:val="20"/>
          <w:szCs w:val="20"/>
          <w:color w:val="auto"/>
        </w:rPr>
      </w:pPr>
    </w:p>
    <w:p>
      <w:pPr>
        <w:ind w:left="260" w:right="240" w:firstLine="209"/>
        <w:spacing w:after="0" w:line="237" w:lineRule="auto"/>
        <w:rPr>
          <w:sz w:val="20"/>
          <w:szCs w:val="20"/>
          <w:color w:val="auto"/>
        </w:rPr>
      </w:pPr>
      <w:r>
        <w:rPr>
          <w:rFonts w:ascii="Times New Roman" w:cs="Times New Roman" w:eastAsia="Times New Roman" w:hAnsi="Times New Roman"/>
          <w:sz w:val="28"/>
          <w:szCs w:val="28"/>
          <w:color w:val="auto"/>
        </w:rPr>
        <w:t>Квітки первоцвіту весняного мають цікаве пристосування до запилення: в одних пиляки знаходяться над приймочкою, а в інших — під нею. Джміль або метелик, занурюючись у квітку, вимазується у квітковий пилок, а перелетівши на іншу, торкається приймочки і запилює її.</w:t>
      </w:r>
    </w:p>
    <w:p>
      <w:pPr>
        <w:spacing w:after="0" w:line="339" w:lineRule="exact"/>
        <w:rPr>
          <w:sz w:val="20"/>
          <w:szCs w:val="20"/>
          <w:color w:val="auto"/>
        </w:rPr>
      </w:pPr>
    </w:p>
    <w:p>
      <w:pPr>
        <w:ind w:left="260" w:right="220" w:firstLine="209"/>
        <w:spacing w:after="0" w:line="248" w:lineRule="auto"/>
        <w:rPr>
          <w:sz w:val="20"/>
          <w:szCs w:val="20"/>
          <w:color w:val="auto"/>
        </w:rPr>
      </w:pPr>
      <w:r>
        <w:rPr>
          <w:rFonts w:ascii="Times New Roman" w:cs="Times New Roman" w:eastAsia="Times New Roman" w:hAnsi="Times New Roman"/>
          <w:sz w:val="27"/>
          <w:szCs w:val="27"/>
          <w:color w:val="auto"/>
        </w:rPr>
        <w:t>Уже відспівав свою мелодію на вербовій сопілці березень і поплив з гір у доли швидкими потоками. Зазеленів молодим зелом на лугах юний квітень, розсипав навколо райдужні, різнобарвні квіти. А найперші з них -— то яскраво-жовті, ніби даровані сонцем, золоті ключики первоцвіту весняного.</w:t>
      </w:r>
    </w:p>
    <w:p>
      <w:pPr>
        <w:spacing w:after="0" w:line="5" w:lineRule="exact"/>
        <w:rPr>
          <w:sz w:val="20"/>
          <w:szCs w:val="20"/>
          <w:color w:val="auto"/>
        </w:rPr>
      </w:pPr>
    </w:p>
    <w:p>
      <w:pPr>
        <w:ind w:left="260" w:right="180" w:firstLine="2"/>
        <w:spacing w:after="0" w:line="236" w:lineRule="auto"/>
        <w:tabs>
          <w:tab w:leader="none" w:pos="424" w:val="left"/>
        </w:tabs>
        <w:numPr>
          <w:ilvl w:val="0"/>
          <w:numId w:val="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що першою ця квітка, яку ще називають жовтим рястом, весну починає, то й силу вона має неабияку: здоров'я людям повертає, втрачені усмішки на обличчях засвічує.</w:t>
      </w:r>
    </w:p>
    <w:p>
      <w:pPr>
        <w:spacing w:after="0" w:line="2" w:lineRule="exact"/>
        <w:rPr>
          <w:sz w:val="20"/>
          <w:szCs w:val="20"/>
          <w:color w:val="auto"/>
        </w:rPr>
      </w:pPr>
    </w:p>
    <w:p>
      <w:pPr>
        <w:ind w:left="7620"/>
        <w:spacing w:after="0"/>
        <w:rPr>
          <w:sz w:val="20"/>
          <w:szCs w:val="20"/>
          <w:color w:val="auto"/>
        </w:rPr>
      </w:pPr>
      <w:r>
        <w:rPr>
          <w:rFonts w:ascii="Times New Roman" w:cs="Times New Roman" w:eastAsia="Times New Roman" w:hAnsi="Times New Roman"/>
          <w:sz w:val="28"/>
          <w:szCs w:val="28"/>
          <w:i w:val="1"/>
          <w:iCs w:val="1"/>
          <w:color w:val="auto"/>
        </w:rPr>
        <w:t>За Ф. Мамчур</w:t>
      </w:r>
    </w:p>
    <w:p>
      <w:pPr>
        <w:jc w:val="center"/>
        <w:ind w:right="-299"/>
        <w:spacing w:after="0"/>
        <w:rPr>
          <w:sz w:val="20"/>
          <w:szCs w:val="20"/>
          <w:color w:val="auto"/>
        </w:rPr>
      </w:pPr>
      <w:r>
        <w:rPr>
          <w:rFonts w:ascii="Times New Roman" w:cs="Times New Roman" w:eastAsia="Times New Roman" w:hAnsi="Times New Roman"/>
          <w:sz w:val="28"/>
          <w:szCs w:val="28"/>
          <w:color w:val="auto"/>
        </w:rPr>
        <w:t>* * *</w:t>
      </w:r>
    </w:p>
    <w:p>
      <w:pPr>
        <w:spacing w:after="0" w:line="15" w:lineRule="exact"/>
        <w:rPr>
          <w:sz w:val="20"/>
          <w:szCs w:val="20"/>
          <w:color w:val="auto"/>
        </w:rPr>
      </w:pPr>
    </w:p>
    <w:p>
      <w:pPr>
        <w:ind w:left="260" w:firstLine="280"/>
        <w:spacing w:after="0" w:line="237" w:lineRule="auto"/>
        <w:tabs>
          <w:tab w:leader="none" w:pos="807" w:val="left"/>
        </w:tabs>
        <w:numPr>
          <w:ilvl w:val="0"/>
          <w:numId w:val="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назві рослини є відгомін давньогрецької легенди, за якою квітки первоцвіту — це ключі богині весни Фреї. Вона мала прекрасне багатобарвне намисто — райдугу. Коли Фрея нахилялася, воно торкалося землі своєрідними ключиками. І земля «відкривалася», проростала жовтими квітами первоцвіту весняного.</w:t>
      </w:r>
    </w:p>
    <w:p>
      <w:pPr>
        <w:sectPr>
          <w:pgSz w:w="11900" w:h="16838" w:orient="portrait"/>
          <w:cols w:equalWidth="0" w:num="1">
            <w:col w:w="9580"/>
          </w:cols>
          <w:pgMar w:left="1440" w:top="1440" w:right="886" w:bottom="322"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3169285</wp:posOffset>
            </wp:positionH>
            <wp:positionV relativeFrom="page">
              <wp:posOffset>720090</wp:posOffset>
            </wp:positionV>
            <wp:extent cx="1847850" cy="23996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1847850" cy="2399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419"/>
        <w:spacing w:after="0"/>
        <w:rPr>
          <w:sz w:val="20"/>
          <w:szCs w:val="20"/>
          <w:color w:val="auto"/>
        </w:rPr>
      </w:pPr>
      <w:r>
        <w:rPr>
          <w:rFonts w:ascii="Times New Roman" w:cs="Times New Roman" w:eastAsia="Times New Roman" w:hAnsi="Times New Roman"/>
          <w:sz w:val="48"/>
          <w:szCs w:val="48"/>
          <w:b w:val="1"/>
          <w:bCs w:val="1"/>
          <w:i w:val="1"/>
          <w:iCs w:val="1"/>
          <w:color w:val="0000FF"/>
        </w:rPr>
        <w:t>Березка польова (берізка, в'юнець,</w:t>
      </w:r>
    </w:p>
    <w:p>
      <w:pPr>
        <w:jc w:val="center"/>
        <w:ind w:right="-419"/>
        <w:spacing w:after="0"/>
        <w:rPr>
          <w:sz w:val="20"/>
          <w:szCs w:val="20"/>
          <w:color w:val="auto"/>
        </w:rPr>
      </w:pPr>
      <w:r>
        <w:rPr>
          <w:rFonts w:ascii="Times New Roman" w:cs="Times New Roman" w:eastAsia="Times New Roman" w:hAnsi="Times New Roman"/>
          <w:sz w:val="48"/>
          <w:szCs w:val="48"/>
          <w:b w:val="1"/>
          <w:bCs w:val="1"/>
          <w:i w:val="1"/>
          <w:iCs w:val="1"/>
          <w:color w:val="0000FF"/>
        </w:rPr>
        <w:t>повитиця)</w:t>
      </w:r>
    </w:p>
    <w:p>
      <w:pPr>
        <w:ind w:left="540" w:hanging="278"/>
        <w:spacing w:after="0" w:line="237" w:lineRule="auto"/>
        <w:tabs>
          <w:tab w:leader="none" w:pos="540"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540" w:hanging="278"/>
        <w:spacing w:after="0"/>
        <w:tabs>
          <w:tab w:leader="none" w:pos="540"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[и] .</w:t>
      </w:r>
    </w:p>
    <w:p>
      <w:pPr>
        <w:ind w:left="540" w:hanging="278"/>
        <w:spacing w:after="0"/>
        <w:tabs>
          <w:tab w:leader="none" w:pos="540"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1060" w:firstLine="2"/>
        <w:spacing w:after="0" w:line="235" w:lineRule="auto"/>
        <w:tabs>
          <w:tab w:leader="none" w:pos="541"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опис березки польової, використовуючи слова з такою ж орфограмою.</w:t>
      </w:r>
    </w:p>
    <w:p>
      <w:pPr>
        <w:spacing w:after="0" w:line="1" w:lineRule="exact"/>
        <w:rPr>
          <w:rFonts w:ascii="Times New Roman" w:cs="Times New Roman" w:eastAsia="Times New Roman" w:hAnsi="Times New Roman"/>
          <w:sz w:val="28"/>
          <w:szCs w:val="28"/>
          <w:color w:val="auto"/>
        </w:rPr>
      </w:pPr>
    </w:p>
    <w:p>
      <w:pPr>
        <w:ind w:left="4880" w:hanging="360"/>
        <w:spacing w:after="0"/>
        <w:tabs>
          <w:tab w:leader="none" w:pos="4880" w:val="left"/>
        </w:tabs>
        <w:numPr>
          <w:ilvl w:val="1"/>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spacing w:after="0" w:line="13" w:lineRule="exact"/>
        <w:rPr>
          <w:sz w:val="20"/>
          <w:szCs w:val="20"/>
          <w:color w:val="auto"/>
        </w:rPr>
      </w:pPr>
    </w:p>
    <w:p>
      <w:pPr>
        <w:ind w:left="260" w:right="260" w:firstLine="209"/>
        <w:spacing w:after="0" w:line="238" w:lineRule="auto"/>
        <w:rPr>
          <w:sz w:val="20"/>
          <w:szCs w:val="20"/>
          <w:color w:val="auto"/>
        </w:rPr>
      </w:pPr>
      <w:r>
        <w:rPr>
          <w:rFonts w:ascii="Times New Roman" w:cs="Times New Roman" w:eastAsia="Times New Roman" w:hAnsi="Times New Roman"/>
          <w:sz w:val="28"/>
          <w:szCs w:val="28"/>
          <w:color w:val="auto"/>
        </w:rPr>
        <w:t>Багаторічна рослина з витким стеблом, цілісними стрілоподібними листками і біло-рожевими дзвоникоподібними квітами. Як бур'ян росте по всій Україні. Березка — чудовий верхолаз. Верхівка її пагонів, шукаючи опори, робить колові рухи у вертикальному напрямі, а знайшовши, обвивається навколо неї. Повний оберт верхівки ростучого пагона відбувається протягом 1-3 годин.</w:t>
      </w:r>
    </w:p>
    <w:p>
      <w:pPr>
        <w:spacing w:after="0" w:line="3" w:lineRule="exact"/>
        <w:rPr>
          <w:sz w:val="20"/>
          <w:szCs w:val="20"/>
          <w:color w:val="auto"/>
        </w:rPr>
      </w:pPr>
    </w:p>
    <w:p>
      <w:pPr>
        <w:jc w:val="center"/>
        <w:ind w:right="-419"/>
        <w:spacing w:after="0"/>
        <w:rPr>
          <w:sz w:val="20"/>
          <w:szCs w:val="20"/>
          <w:color w:val="auto"/>
        </w:rPr>
      </w:pPr>
      <w:r>
        <w:rPr>
          <w:rFonts w:ascii="Times New Roman" w:cs="Times New Roman" w:eastAsia="Times New Roman" w:hAnsi="Times New Roman"/>
          <w:sz w:val="28"/>
          <w:szCs w:val="28"/>
          <w:color w:val="auto"/>
        </w:rPr>
        <w:t>* * *</w:t>
      </w:r>
    </w:p>
    <w:p>
      <w:pPr>
        <w:spacing w:after="0" w:line="13" w:lineRule="exact"/>
        <w:rPr>
          <w:sz w:val="20"/>
          <w:szCs w:val="20"/>
          <w:color w:val="auto"/>
        </w:rPr>
      </w:pPr>
    </w:p>
    <w:p>
      <w:pPr>
        <w:ind w:left="260" w:right="580" w:firstLine="209"/>
        <w:spacing w:after="0" w:line="234" w:lineRule="auto"/>
        <w:rPr>
          <w:sz w:val="20"/>
          <w:szCs w:val="20"/>
          <w:color w:val="auto"/>
        </w:rPr>
      </w:pPr>
      <w:r>
        <w:rPr>
          <w:rFonts w:ascii="Times New Roman" w:cs="Times New Roman" w:eastAsia="Times New Roman" w:hAnsi="Times New Roman"/>
          <w:sz w:val="28"/>
          <w:szCs w:val="28"/>
          <w:color w:val="auto"/>
        </w:rPr>
        <w:t>Наші пращури були впевнені, що Бог, дбаючи про дітей своїх, вклав у в'юнець силу нищити те, що може шкодити дівочій долі.</w:t>
      </w:r>
    </w:p>
    <w:p>
      <w:pPr>
        <w:spacing w:after="0" w:line="15" w:lineRule="exact"/>
        <w:rPr>
          <w:sz w:val="20"/>
          <w:szCs w:val="20"/>
          <w:color w:val="auto"/>
        </w:rPr>
      </w:pPr>
    </w:p>
    <w:p>
      <w:pPr>
        <w:ind w:left="260" w:firstLine="209"/>
        <w:spacing w:after="0" w:line="237" w:lineRule="auto"/>
        <w:rPr>
          <w:sz w:val="20"/>
          <w:szCs w:val="20"/>
          <w:color w:val="auto"/>
        </w:rPr>
      </w:pPr>
      <w:r>
        <w:rPr>
          <w:rFonts w:ascii="Times New Roman" w:cs="Times New Roman" w:eastAsia="Times New Roman" w:hAnsi="Times New Roman"/>
          <w:sz w:val="28"/>
          <w:szCs w:val="28"/>
          <w:color w:val="auto"/>
        </w:rPr>
        <w:t>«Повитичка — кожній жіночій душі сестричка», — кажуть одні. «Як розкидаєш по бантинню, швидше наповниш дівці скриню, вчасно прив'ється суджений, вчасно весілля зіграють», — стверджують інші.</w:t>
      </w:r>
    </w:p>
    <w:p>
      <w:pPr>
        <w:ind w:left="480"/>
        <w:spacing w:after="0"/>
        <w:rPr>
          <w:sz w:val="20"/>
          <w:szCs w:val="20"/>
          <w:color w:val="auto"/>
        </w:rPr>
      </w:pPr>
      <w:r>
        <w:rPr>
          <w:rFonts w:ascii="Times New Roman" w:cs="Times New Roman" w:eastAsia="Times New Roman" w:hAnsi="Times New Roman"/>
          <w:sz w:val="28"/>
          <w:szCs w:val="28"/>
          <w:color w:val="auto"/>
        </w:rPr>
        <w:t>Побутує і легенда про цю рослину. У ній ідеться про дівчину, яку козак</w:t>
      </w:r>
    </w:p>
    <w:p>
      <w:pPr>
        <w:ind w:left="260"/>
        <w:spacing w:after="0"/>
        <w:rPr>
          <w:sz w:val="20"/>
          <w:szCs w:val="20"/>
          <w:color w:val="auto"/>
        </w:rPr>
      </w:pPr>
      <w:r>
        <w:rPr>
          <w:rFonts w:ascii="Times New Roman" w:cs="Times New Roman" w:eastAsia="Times New Roman" w:hAnsi="Times New Roman"/>
          <w:sz w:val="28"/>
          <w:szCs w:val="28"/>
          <w:color w:val="auto"/>
        </w:rPr>
        <w:t>любив, голубив, а потім покинув, бо не до вподоби стала, убив її шаблею.</w:t>
      </w:r>
    </w:p>
    <w:p>
      <w:pPr>
        <w:ind w:left="260"/>
        <w:spacing w:after="0"/>
        <w:rPr>
          <w:sz w:val="20"/>
          <w:szCs w:val="20"/>
          <w:color w:val="auto"/>
        </w:rPr>
      </w:pPr>
      <w:r>
        <w:rPr>
          <w:rFonts w:ascii="Times New Roman" w:cs="Times New Roman" w:eastAsia="Times New Roman" w:hAnsi="Times New Roman"/>
          <w:sz w:val="28"/>
          <w:szCs w:val="28"/>
          <w:color w:val="auto"/>
        </w:rPr>
        <w:t>Хотів уже мати з нею спокій, щоб не докучала йому. То вона й стала</w:t>
      </w:r>
    </w:p>
    <w:p>
      <w:pPr>
        <w:ind w:left="260"/>
        <w:spacing w:after="0" w:line="239" w:lineRule="auto"/>
        <w:rPr>
          <w:sz w:val="20"/>
          <w:szCs w:val="20"/>
          <w:color w:val="auto"/>
        </w:rPr>
      </w:pPr>
      <w:r>
        <w:rPr>
          <w:rFonts w:ascii="Times New Roman" w:cs="Times New Roman" w:eastAsia="Times New Roman" w:hAnsi="Times New Roman"/>
          <w:sz w:val="28"/>
          <w:szCs w:val="28"/>
          <w:color w:val="auto"/>
        </w:rPr>
        <w:t>в'юнцем-квіткою. Руки-крильця підняла, тому й лопушиста така, і за милим</w:t>
      </w:r>
    </w:p>
    <w:p>
      <w:pPr>
        <w:ind w:left="260"/>
        <w:spacing w:after="0"/>
        <w:rPr>
          <w:sz w:val="20"/>
          <w:szCs w:val="20"/>
          <w:color w:val="auto"/>
        </w:rPr>
      </w:pPr>
      <w:r>
        <w:rPr>
          <w:rFonts w:ascii="Times New Roman" w:cs="Times New Roman" w:eastAsia="Times New Roman" w:hAnsi="Times New Roman"/>
          <w:sz w:val="28"/>
          <w:szCs w:val="28"/>
          <w:color w:val="auto"/>
        </w:rPr>
        <w:t>повилася...</w:t>
      </w:r>
    </w:p>
    <w:p>
      <w:pPr>
        <w:sectPr>
          <w:pgSz w:w="11900" w:h="16838" w:orient="portrait"/>
          <w:cols w:equalWidth="0" w:num="1">
            <w:col w:w="9460"/>
          </w:cols>
          <w:pgMar w:left="1440" w:top="1440" w:right="100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2769235</wp:posOffset>
            </wp:positionH>
            <wp:positionV relativeFrom="page">
              <wp:posOffset>1129030</wp:posOffset>
            </wp:positionV>
            <wp:extent cx="2076450" cy="28575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2076450" cy="2857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359"/>
        <w:spacing w:after="0"/>
        <w:rPr>
          <w:sz w:val="20"/>
          <w:szCs w:val="20"/>
          <w:color w:val="auto"/>
        </w:rPr>
      </w:pPr>
      <w:r>
        <w:rPr>
          <w:rFonts w:ascii="Times New Roman" w:cs="Times New Roman" w:eastAsia="Times New Roman" w:hAnsi="Times New Roman"/>
          <w:sz w:val="48"/>
          <w:szCs w:val="48"/>
          <w:b w:val="1"/>
          <w:bCs w:val="1"/>
          <w:i w:val="1"/>
          <w:iCs w:val="1"/>
          <w:color w:val="0000FF"/>
        </w:rPr>
        <w:t>Шипшина собача (дика троянда,</w:t>
      </w:r>
    </w:p>
    <w:p>
      <w:pPr>
        <w:jc w:val="center"/>
        <w:ind w:right="-359"/>
        <w:spacing w:after="0"/>
        <w:rPr>
          <w:sz w:val="20"/>
          <w:szCs w:val="20"/>
          <w:color w:val="auto"/>
        </w:rPr>
      </w:pPr>
      <w:r>
        <w:rPr>
          <w:rFonts w:ascii="Times New Roman" w:cs="Times New Roman" w:eastAsia="Times New Roman" w:hAnsi="Times New Roman"/>
          <w:sz w:val="48"/>
          <w:szCs w:val="48"/>
          <w:b w:val="1"/>
          <w:bCs w:val="1"/>
          <w:i w:val="1"/>
          <w:iCs w:val="1"/>
          <w:color w:val="0000FF"/>
        </w:rPr>
        <w:t>свербивус)</w:t>
      </w:r>
    </w:p>
    <w:p>
      <w:pPr>
        <w:ind w:left="260"/>
        <w:spacing w:after="0" w:line="237" w:lineRule="auto"/>
        <w:rPr>
          <w:sz w:val="20"/>
          <w:szCs w:val="20"/>
          <w:color w:val="auto"/>
        </w:rPr>
      </w:pPr>
      <w:r>
        <w:rPr>
          <w:rFonts w:ascii="Times New Roman" w:cs="Times New Roman" w:eastAsia="Times New Roman" w:hAnsi="Times New Roman"/>
          <w:sz w:val="28"/>
          <w:szCs w:val="28"/>
          <w:color w:val="auto"/>
        </w:rPr>
        <w:t>1.Прочитати тексти, визначити стилі мовлення.</w:t>
      </w:r>
    </w:p>
    <w:p>
      <w:pPr>
        <w:ind w:left="260"/>
        <w:spacing w:after="0"/>
        <w:rPr>
          <w:sz w:val="20"/>
          <w:szCs w:val="20"/>
          <w:color w:val="auto"/>
        </w:rPr>
      </w:pPr>
      <w:r>
        <w:rPr>
          <w:rFonts w:ascii="Times New Roman" w:cs="Times New Roman" w:eastAsia="Times New Roman" w:hAnsi="Times New Roman"/>
          <w:sz w:val="28"/>
          <w:szCs w:val="28"/>
          <w:color w:val="auto"/>
        </w:rPr>
        <w:t>2.Виписати слова з ненаголошеними [е], [и].</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3.Обгрунтувати їх написання.</w:t>
      </w:r>
    </w:p>
    <w:p>
      <w:pPr>
        <w:ind w:left="260"/>
        <w:spacing w:after="0"/>
        <w:rPr>
          <w:sz w:val="20"/>
          <w:szCs w:val="20"/>
          <w:color w:val="auto"/>
        </w:rPr>
      </w:pPr>
      <w:r>
        <w:rPr>
          <w:rFonts w:ascii="Times New Roman" w:cs="Times New Roman" w:eastAsia="Times New Roman" w:hAnsi="Times New Roman"/>
          <w:sz w:val="28"/>
          <w:szCs w:val="28"/>
          <w:color w:val="auto"/>
        </w:rPr>
        <w:t>4.Скласти діалог між шипшиною І людиною, використовуючи слова з такою</w:t>
      </w:r>
    </w:p>
    <w:p>
      <w:pPr>
        <w:ind w:left="520" w:hanging="258"/>
        <w:spacing w:after="0"/>
        <w:tabs>
          <w:tab w:leader="none" w:pos="520" w:val="left"/>
        </w:tabs>
        <w:numPr>
          <w:ilvl w:val="0"/>
          <w:numId w:val="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орфограмою.</w:t>
      </w:r>
    </w:p>
    <w:p>
      <w:pPr>
        <w:spacing w:after="0" w:line="334" w:lineRule="exact"/>
        <w:rPr>
          <w:rFonts w:ascii="Times New Roman" w:cs="Times New Roman" w:eastAsia="Times New Roman" w:hAnsi="Times New Roman"/>
          <w:sz w:val="28"/>
          <w:szCs w:val="28"/>
          <w:color w:val="auto"/>
        </w:rPr>
      </w:pPr>
    </w:p>
    <w:p>
      <w:pPr>
        <w:ind w:left="260" w:firstLine="211"/>
        <w:spacing w:after="0" w:line="238" w:lineRule="auto"/>
        <w:tabs>
          <w:tab w:leader="none" w:pos="738" w:val="left"/>
        </w:tabs>
        <w:numPr>
          <w:ilvl w:val="1"/>
          <w:numId w:val="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рослинному світі плоди шипшини мають найвищу вітамінну активність, їх, зокрема, застосовують для одержання препаратів, особливо багатих на вітамін С, а також як джерело полівітамінів, інших поживних речовин. Крім того, із плодів одержують концентрований сік і джем, пюре, повидло; у процесі переробки втрачається не більше 35% вітамінів. Пелюстки шипшини -чудова сировина для ефіроолійної промисловості, парфумерії. А корені застосовують для фарбування тканин у коричневий колір.</w:t>
      </w:r>
    </w:p>
    <w:p>
      <w:pPr>
        <w:spacing w:after="0" w:line="32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Шипшина важко віддає плоди.</w:t>
      </w:r>
    </w:p>
    <w:p>
      <w:pPr>
        <w:spacing w:after="0" w:line="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Вона людей хапає за рукава,</w:t>
      </w:r>
    </w:p>
    <w:p>
      <w:pPr>
        <w:ind w:left="260"/>
        <w:spacing w:after="0"/>
        <w:rPr>
          <w:sz w:val="20"/>
          <w:szCs w:val="20"/>
          <w:color w:val="auto"/>
        </w:rPr>
      </w:pPr>
      <w:r>
        <w:rPr>
          <w:rFonts w:ascii="Times New Roman" w:cs="Times New Roman" w:eastAsia="Times New Roman" w:hAnsi="Times New Roman"/>
          <w:sz w:val="28"/>
          <w:szCs w:val="28"/>
          <w:color w:val="auto"/>
        </w:rPr>
        <w:t>Вона кричить: «Людино, підожди,</w:t>
      </w:r>
    </w:p>
    <w:p>
      <w:pPr>
        <w:spacing w:after="0" w:line="13" w:lineRule="exact"/>
        <w:rPr>
          <w:sz w:val="20"/>
          <w:szCs w:val="20"/>
          <w:color w:val="auto"/>
        </w:rPr>
      </w:pPr>
    </w:p>
    <w:p>
      <w:pPr>
        <w:ind w:left="260" w:right="5000" w:firstLine="2"/>
        <w:spacing w:after="0" w:line="237" w:lineRule="auto"/>
        <w:tabs>
          <w:tab w:leader="none" w:pos="472" w:val="left"/>
        </w:tabs>
        <w:numPr>
          <w:ilvl w:val="0"/>
          <w:numId w:val="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підожди, людино, будь ласкава. Не всі, не всі, хоч ягідку облиш! Одна пташина так мене просила! Я ж тут для всіх, а не для тебе лиш.</w:t>
      </w:r>
    </w:p>
    <w:p>
      <w:pPr>
        <w:spacing w:after="0" w:line="1" w:lineRule="exact"/>
        <w:rPr>
          <w:rFonts w:ascii="Times New Roman" w:cs="Times New Roman" w:eastAsia="Times New Roman" w:hAnsi="Times New Roman"/>
          <w:sz w:val="28"/>
          <w:szCs w:val="28"/>
          <w:color w:val="auto"/>
        </w:rPr>
      </w:pPr>
    </w:p>
    <w:p>
      <w:pPr>
        <w:ind w:left="480" w:hanging="218"/>
        <w:spacing w:after="0"/>
        <w:tabs>
          <w:tab w:leader="none" w:pos="480" w:val="left"/>
        </w:tabs>
        <w:numPr>
          <w:ilvl w:val="0"/>
          <w:numId w:val="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просто осінь щоб була красива».</w:t>
      </w:r>
    </w:p>
    <w:p>
      <w:pPr>
        <w:spacing w:after="0" w:line="1" w:lineRule="exact"/>
        <w:rPr>
          <w:rFonts w:ascii="Times New Roman" w:cs="Times New Roman" w:eastAsia="Times New Roman" w:hAnsi="Times New Roman"/>
          <w:sz w:val="28"/>
          <w:szCs w:val="28"/>
          <w:color w:val="auto"/>
        </w:rPr>
      </w:pPr>
    </w:p>
    <w:p>
      <w:pPr>
        <w:ind w:left="25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Ліна Костенко</w:t>
      </w:r>
    </w:p>
    <w:p>
      <w:pPr>
        <w:sectPr>
          <w:pgSz w:w="11900" w:h="16838" w:orient="portrait"/>
          <w:cols w:equalWidth="0" w:num="1">
            <w:col w:w="9520"/>
          </w:cols>
          <w:pgMar w:left="1440" w:top="1440" w:right="946" w:bottom="52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2991485</wp:posOffset>
            </wp:positionH>
            <wp:positionV relativeFrom="page">
              <wp:posOffset>720090</wp:posOffset>
            </wp:positionV>
            <wp:extent cx="2286000" cy="28479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2286000" cy="2847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ind w:right="-399"/>
        <w:spacing w:after="0" w:line="235" w:lineRule="auto"/>
        <w:rPr>
          <w:sz w:val="20"/>
          <w:szCs w:val="20"/>
          <w:color w:val="auto"/>
        </w:rPr>
      </w:pPr>
      <w:r>
        <w:rPr>
          <w:rFonts w:ascii="Times New Roman" w:cs="Times New Roman" w:eastAsia="Times New Roman" w:hAnsi="Times New Roman"/>
          <w:sz w:val="48"/>
          <w:szCs w:val="48"/>
          <w:b w:val="1"/>
          <w:bCs w:val="1"/>
          <w:i w:val="1"/>
          <w:iCs w:val="1"/>
          <w:color w:val="0000FF"/>
        </w:rPr>
        <w:t>Аїр тростиновий (татарське зілля, лепеха, шуварник)</w:t>
      </w:r>
    </w:p>
    <w:p>
      <w:pPr>
        <w:ind w:left="540" w:hanging="278"/>
        <w:spacing w:after="0" w:line="237" w:lineRule="auto"/>
        <w:tabs>
          <w:tab w:leader="none" w:pos="540"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540" w:hanging="278"/>
        <w:spacing w:after="0"/>
        <w:tabs>
          <w:tab w:leader="none" w:pos="540"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подвоєними літерами .</w:t>
      </w:r>
    </w:p>
    <w:p>
      <w:pPr>
        <w:ind w:left="540" w:hanging="278"/>
        <w:spacing w:after="0"/>
        <w:tabs>
          <w:tab w:leader="none" w:pos="540"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2" w:lineRule="exact"/>
        <w:rPr>
          <w:rFonts w:ascii="Times New Roman" w:cs="Times New Roman" w:eastAsia="Times New Roman" w:hAnsi="Times New Roman"/>
          <w:sz w:val="28"/>
          <w:szCs w:val="28"/>
          <w:color w:val="auto"/>
        </w:rPr>
      </w:pPr>
    </w:p>
    <w:p>
      <w:pPr>
        <w:ind w:left="260" w:right="660" w:firstLine="2"/>
        <w:spacing w:after="0" w:line="234" w:lineRule="auto"/>
        <w:tabs>
          <w:tab w:leader="none" w:pos="541"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розповідь на тему «Навчись віддавати, щоб було що брати», використовуючи слова з такою ж орфограмою.</w:t>
      </w:r>
    </w:p>
    <w:p>
      <w:pPr>
        <w:spacing w:after="0" w:line="2" w:lineRule="exact"/>
        <w:rPr>
          <w:rFonts w:ascii="Times New Roman" w:cs="Times New Roman" w:eastAsia="Times New Roman" w:hAnsi="Times New Roman"/>
          <w:sz w:val="28"/>
          <w:szCs w:val="28"/>
          <w:color w:val="auto"/>
        </w:rPr>
      </w:pPr>
    </w:p>
    <w:p>
      <w:pPr>
        <w:ind w:left="4900" w:hanging="346"/>
        <w:spacing w:after="0"/>
        <w:tabs>
          <w:tab w:leader="none" w:pos="4900" w:val="left"/>
        </w:tabs>
        <w:numPr>
          <w:ilvl w:val="1"/>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w:t>
      </w:r>
    </w:p>
    <w:p>
      <w:pPr>
        <w:spacing w:after="0" w:line="15" w:lineRule="exact"/>
        <w:rPr>
          <w:sz w:val="20"/>
          <w:szCs w:val="20"/>
          <w:color w:val="auto"/>
        </w:rPr>
      </w:pPr>
    </w:p>
    <w:p>
      <w:pPr>
        <w:ind w:left="260" w:firstLine="209"/>
        <w:spacing w:after="0" w:line="237" w:lineRule="auto"/>
        <w:rPr>
          <w:sz w:val="20"/>
          <w:szCs w:val="20"/>
          <w:color w:val="auto"/>
        </w:rPr>
      </w:pPr>
      <w:r>
        <w:rPr>
          <w:rFonts w:ascii="Times New Roman" w:cs="Times New Roman" w:eastAsia="Times New Roman" w:hAnsi="Times New Roman"/>
          <w:sz w:val="28"/>
          <w:szCs w:val="28"/>
          <w:color w:val="auto"/>
        </w:rPr>
        <w:t>За легендою, рослину цю привезли в Україну татари, які кидали коріння аїру в криниці чи водойми під час походу, щоб очистити воду для себе і для коней (тому й «татарське зілля»). Аїр здавна використовують як клечання на купальські свята. Надійним оберегом вважали хрест, викладений із цього зілля на покуті в Зелені свята.</w:t>
      </w:r>
    </w:p>
    <w:p>
      <w:pPr>
        <w:spacing w:after="0" w:line="5" w:lineRule="exact"/>
        <w:rPr>
          <w:sz w:val="20"/>
          <w:szCs w:val="20"/>
          <w:color w:val="auto"/>
        </w:rPr>
      </w:pPr>
    </w:p>
    <w:p>
      <w:pPr>
        <w:jc w:val="center"/>
        <w:ind w:right="-399"/>
        <w:spacing w:after="0"/>
        <w:rPr>
          <w:sz w:val="20"/>
          <w:szCs w:val="20"/>
          <w:color w:val="auto"/>
        </w:rPr>
      </w:pPr>
      <w:r>
        <w:rPr>
          <w:rFonts w:ascii="Times New Roman" w:cs="Times New Roman" w:eastAsia="Times New Roman" w:hAnsi="Times New Roman"/>
          <w:sz w:val="28"/>
          <w:szCs w:val="28"/>
          <w:color w:val="auto"/>
        </w:rPr>
        <w:t>* * *</w:t>
      </w:r>
    </w:p>
    <w:p>
      <w:pPr>
        <w:spacing w:after="0" w:line="13" w:lineRule="exact"/>
        <w:rPr>
          <w:sz w:val="20"/>
          <w:szCs w:val="20"/>
          <w:color w:val="auto"/>
        </w:rPr>
      </w:pPr>
    </w:p>
    <w:p>
      <w:pPr>
        <w:ind w:left="260" w:right="180" w:firstLine="209"/>
        <w:spacing w:after="0" w:line="238" w:lineRule="auto"/>
        <w:rPr>
          <w:sz w:val="20"/>
          <w:szCs w:val="20"/>
          <w:color w:val="auto"/>
        </w:rPr>
      </w:pPr>
      <w:r>
        <w:rPr>
          <w:rFonts w:ascii="Times New Roman" w:cs="Times New Roman" w:eastAsia="Times New Roman" w:hAnsi="Times New Roman"/>
          <w:sz w:val="28"/>
          <w:szCs w:val="28"/>
          <w:color w:val="auto"/>
        </w:rPr>
        <w:t>Заготовляють аїр здебільшого ранньої весни і широко використовують у народній медицині для лікування шлункових захворюваннях. Духмяним листям здавна встеляли в Україні глиняні долівки хат. Пучками листя прикрашали стіни: рослина відлякує бліх та інших комах-паразитів. Ліки з аїру збуджують апетит, сприяють лікуванню виразки шлунка, захворювань печінки й нирок. Для лікування використовують тільки коріння лепехи: в умовах України вона насіння не дає.</w:t>
      </w:r>
    </w:p>
    <w:p>
      <w:pPr>
        <w:spacing w:after="0" w:line="22" w:lineRule="exact"/>
        <w:rPr>
          <w:sz w:val="20"/>
          <w:szCs w:val="20"/>
          <w:color w:val="auto"/>
        </w:rPr>
      </w:pPr>
    </w:p>
    <w:p>
      <w:pPr>
        <w:ind w:left="260" w:right="120" w:firstLine="209"/>
        <w:spacing w:after="0" w:line="237" w:lineRule="auto"/>
        <w:rPr>
          <w:sz w:val="20"/>
          <w:szCs w:val="20"/>
          <w:color w:val="auto"/>
        </w:rPr>
      </w:pPr>
      <w:r>
        <w:rPr>
          <w:rFonts w:ascii="Times New Roman" w:cs="Times New Roman" w:eastAsia="Times New Roman" w:hAnsi="Times New Roman"/>
          <w:sz w:val="28"/>
          <w:szCs w:val="28"/>
          <w:color w:val="auto"/>
        </w:rPr>
        <w:t>Отож треба взяти собі за правило: якщо накопав з корінням, то засади поряд певну ділянку. Відновлення чи нове насадження лікарських рослин у природних умовах — украй потрібна справа. Лише бережливе ставлення до природи, розумне використання її для потреб людини забезпечить збереження екологічної стійкості довкілля.</w:t>
      </w:r>
    </w:p>
    <w:p>
      <w:pPr>
        <w:sectPr>
          <w:pgSz w:w="11900" w:h="16838" w:orient="portrait"/>
          <w:cols w:equalWidth="0" w:num="1">
            <w:col w:w="9480"/>
          </w:cols>
          <w:pgMar w:left="1440" w:top="1440" w:right="98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2947035</wp:posOffset>
            </wp:positionH>
            <wp:positionV relativeFrom="page">
              <wp:posOffset>720090</wp:posOffset>
            </wp:positionV>
            <wp:extent cx="2266950" cy="27425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2266950" cy="2742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ind w:right="-319"/>
        <w:spacing w:after="0" w:line="235" w:lineRule="auto"/>
        <w:rPr>
          <w:sz w:val="20"/>
          <w:szCs w:val="20"/>
          <w:color w:val="auto"/>
        </w:rPr>
      </w:pPr>
      <w:r>
        <w:rPr>
          <w:rFonts w:ascii="Times New Roman" w:cs="Times New Roman" w:eastAsia="Times New Roman" w:hAnsi="Times New Roman"/>
          <w:sz w:val="48"/>
          <w:szCs w:val="48"/>
          <w:b w:val="1"/>
          <w:bCs w:val="1"/>
          <w:i w:val="1"/>
          <w:iCs w:val="1"/>
          <w:color w:val="0000FF"/>
        </w:rPr>
        <w:t>Полин гіркий (чорнобиль, нехвороща, євшан-зілля)</w:t>
      </w:r>
    </w:p>
    <w:p>
      <w:pPr>
        <w:ind w:left="540" w:hanging="278"/>
        <w:spacing w:after="0" w:line="237" w:lineRule="auto"/>
        <w:tabs>
          <w:tab w:leader="none" w:pos="540"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540" w:hanging="278"/>
        <w:spacing w:after="0"/>
        <w:tabs>
          <w:tab w:leader="none" w:pos="540"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м'яким знаком.</w:t>
      </w:r>
    </w:p>
    <w:p>
      <w:pPr>
        <w:ind w:left="540" w:hanging="278"/>
        <w:spacing w:after="0"/>
        <w:tabs>
          <w:tab w:leader="none" w:pos="540"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Обґрунтувати їх написання.</w:t>
      </w:r>
    </w:p>
    <w:p>
      <w:pPr>
        <w:spacing w:after="0" w:line="12" w:lineRule="exact"/>
        <w:rPr>
          <w:rFonts w:ascii="Times New Roman" w:cs="Times New Roman" w:eastAsia="Times New Roman" w:hAnsi="Times New Roman"/>
          <w:sz w:val="28"/>
          <w:szCs w:val="28"/>
          <w:color w:val="auto"/>
        </w:rPr>
      </w:pPr>
    </w:p>
    <w:p>
      <w:pPr>
        <w:ind w:left="260" w:firstLine="2"/>
        <w:spacing w:after="0" w:line="235" w:lineRule="auto"/>
        <w:tabs>
          <w:tab w:leader="none" w:pos="541"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твір за прислів'ям «Слова — як мед, діла — як полин» або «Подих рідної землі», використовуючи слова з такою ж орфограмою.</w:t>
      </w:r>
    </w:p>
    <w:p>
      <w:pPr>
        <w:spacing w:after="0" w:line="337" w:lineRule="exact"/>
        <w:rPr>
          <w:sz w:val="20"/>
          <w:szCs w:val="20"/>
          <w:color w:val="auto"/>
        </w:rPr>
      </w:pPr>
    </w:p>
    <w:p>
      <w:pPr>
        <w:ind w:left="260" w:right="460" w:firstLine="209"/>
        <w:spacing w:after="0" w:line="237" w:lineRule="auto"/>
        <w:rPr>
          <w:sz w:val="20"/>
          <w:szCs w:val="20"/>
          <w:color w:val="auto"/>
        </w:rPr>
      </w:pPr>
      <w:r>
        <w:rPr>
          <w:rFonts w:ascii="Times New Roman" w:cs="Times New Roman" w:eastAsia="Times New Roman" w:hAnsi="Times New Roman"/>
          <w:sz w:val="28"/>
          <w:szCs w:val="28"/>
          <w:color w:val="auto"/>
        </w:rPr>
        <w:t>Здавна люди вірили, що стебла полину мають снагу збирати негативну енергію. Полин неси на млин, під млином закопай — і нічого не гадай, як кажуть гуцули. Полиновим та ще вербовим віночком обмітали стіни від павутиння.</w:t>
      </w:r>
    </w:p>
    <w:p>
      <w:pPr>
        <w:spacing w:after="0" w:line="1" w:lineRule="exact"/>
        <w:rPr>
          <w:sz w:val="20"/>
          <w:szCs w:val="20"/>
          <w:color w:val="auto"/>
        </w:rPr>
      </w:pPr>
    </w:p>
    <w:p>
      <w:pPr>
        <w:ind w:left="740" w:hanging="269"/>
        <w:spacing w:after="0"/>
        <w:tabs>
          <w:tab w:leader="none" w:pos="740" w:val="left"/>
        </w:tabs>
        <w:numPr>
          <w:ilvl w:val="1"/>
          <w:numId w:val="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народних піснях ця рослина символізує неприємності: «Ой, як тій дитині</w:t>
      </w:r>
    </w:p>
    <w:p>
      <w:pPr>
        <w:spacing w:after="0" w:line="15" w:lineRule="exact"/>
        <w:rPr>
          <w:rFonts w:ascii="Times New Roman" w:cs="Times New Roman" w:eastAsia="Times New Roman" w:hAnsi="Times New Roman"/>
          <w:sz w:val="28"/>
          <w:szCs w:val="28"/>
          <w:color w:val="auto"/>
        </w:rPr>
      </w:pPr>
    </w:p>
    <w:p>
      <w:pPr>
        <w:ind w:left="260" w:right="860" w:firstLine="2"/>
        <w:spacing w:after="0" w:line="234" w:lineRule="auto"/>
        <w:tabs>
          <w:tab w:leader="none" w:pos="462" w:val="left"/>
        </w:tabs>
        <w:numPr>
          <w:ilvl w:val="0"/>
          <w:numId w:val="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нехворощі, так мені гулять у тій Польщі», «Ой у полі дереза, в степу нехвороща. Бодай наших парубків напала короста».</w:t>
      </w:r>
    </w:p>
    <w:p>
      <w:pPr>
        <w:spacing w:after="0" w:line="15" w:lineRule="exact"/>
        <w:rPr>
          <w:rFonts w:ascii="Times New Roman" w:cs="Times New Roman" w:eastAsia="Times New Roman" w:hAnsi="Times New Roman"/>
          <w:sz w:val="28"/>
          <w:szCs w:val="28"/>
          <w:color w:val="auto"/>
        </w:rPr>
      </w:pPr>
    </w:p>
    <w:p>
      <w:pPr>
        <w:ind w:left="260" w:right="660" w:firstLine="209"/>
        <w:spacing w:after="0" w:line="24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Високою поезією виблискує легенда про степове євшан-зілля (полин гіркий), аромат якого може повернути людині пам'ять про Батьківщину.</w:t>
      </w:r>
    </w:p>
    <w:p>
      <w:pPr>
        <w:spacing w:after="0" w:line="3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Земля євшанна, тополина,</w:t>
      </w:r>
    </w:p>
    <w:p>
      <w:pPr>
        <w:spacing w:after="0" w:line="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той неповторний рідний край,</w:t>
      </w:r>
    </w:p>
    <w:p>
      <w:pPr>
        <w:ind w:left="260"/>
        <w:spacing w:after="0"/>
        <w:rPr>
          <w:sz w:val="20"/>
          <w:szCs w:val="20"/>
          <w:color w:val="auto"/>
        </w:rPr>
      </w:pPr>
      <w:r>
        <w:rPr>
          <w:rFonts w:ascii="Times New Roman" w:cs="Times New Roman" w:eastAsia="Times New Roman" w:hAnsi="Times New Roman"/>
          <w:sz w:val="28"/>
          <w:szCs w:val="28"/>
          <w:color w:val="auto"/>
        </w:rPr>
        <w:t>що з ним зв'язала пуповина, -</w:t>
      </w:r>
    </w:p>
    <w:p>
      <w:pPr>
        <w:ind w:left="260"/>
        <w:spacing w:after="0"/>
        <w:rPr>
          <w:sz w:val="20"/>
          <w:szCs w:val="20"/>
          <w:color w:val="auto"/>
        </w:rPr>
      </w:pPr>
      <w:r>
        <w:rPr>
          <w:rFonts w:ascii="Times New Roman" w:cs="Times New Roman" w:eastAsia="Times New Roman" w:hAnsi="Times New Roman"/>
          <w:sz w:val="28"/>
          <w:szCs w:val="28"/>
          <w:color w:val="auto"/>
        </w:rPr>
        <w:t>дитячих літ ясний розмай.</w:t>
      </w:r>
    </w:p>
    <w:p>
      <w:pPr>
        <w:ind w:left="260"/>
        <w:spacing w:after="0" w:line="239" w:lineRule="auto"/>
        <w:rPr>
          <w:sz w:val="20"/>
          <w:szCs w:val="20"/>
          <w:color w:val="auto"/>
        </w:rPr>
      </w:pPr>
      <w:r>
        <w:rPr>
          <w:rFonts w:ascii="Times New Roman" w:cs="Times New Roman" w:eastAsia="Times New Roman" w:hAnsi="Times New Roman"/>
          <w:sz w:val="28"/>
          <w:szCs w:val="28"/>
          <w:color w:val="auto"/>
        </w:rPr>
        <w:t>Віками вітер безупинно</w:t>
      </w:r>
    </w:p>
    <w:p>
      <w:pPr>
        <w:ind w:left="260"/>
        <w:spacing w:after="0"/>
        <w:rPr>
          <w:sz w:val="20"/>
          <w:szCs w:val="20"/>
          <w:color w:val="auto"/>
        </w:rPr>
      </w:pPr>
      <w:r>
        <w:rPr>
          <w:rFonts w:ascii="Times New Roman" w:cs="Times New Roman" w:eastAsia="Times New Roman" w:hAnsi="Times New Roman"/>
          <w:sz w:val="28"/>
          <w:szCs w:val="28"/>
          <w:color w:val="auto"/>
        </w:rPr>
        <w:t>горами хвилю підійма...</w:t>
      </w:r>
    </w:p>
    <w:p>
      <w:pPr>
        <w:spacing w:after="0" w:line="13" w:lineRule="exact"/>
        <w:rPr>
          <w:sz w:val="20"/>
          <w:szCs w:val="20"/>
          <w:color w:val="auto"/>
        </w:rPr>
      </w:pPr>
    </w:p>
    <w:p>
      <w:pPr>
        <w:ind w:left="260" w:right="6440" w:firstLine="2"/>
        <w:spacing w:after="0" w:line="234" w:lineRule="auto"/>
        <w:tabs>
          <w:tab w:leader="none" w:pos="532"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земле рідна, Україно! У світі іншої — нема.</w:t>
      </w:r>
    </w:p>
    <w:p>
      <w:pPr>
        <w:spacing w:after="0" w:line="4" w:lineRule="exact"/>
        <w:rPr>
          <w:rFonts w:ascii="Times New Roman" w:cs="Times New Roman" w:eastAsia="Times New Roman" w:hAnsi="Times New Roman"/>
          <w:sz w:val="28"/>
          <w:szCs w:val="28"/>
          <w:color w:val="auto"/>
        </w:rPr>
      </w:pPr>
    </w:p>
    <w:p>
      <w:pPr>
        <w:ind w:left="18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Дмитро Білоус</w:t>
      </w:r>
    </w:p>
    <w:p>
      <w:pPr>
        <w:sectPr>
          <w:pgSz w:w="11900" w:h="16838" w:orient="portrait"/>
          <w:cols w:equalWidth="0" w:num="1">
            <w:col w:w="9560"/>
          </w:cols>
          <w:pgMar w:left="1440" w:top="1440" w:right="906" w:bottom="70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2813685</wp:posOffset>
            </wp:positionH>
            <wp:positionV relativeFrom="page">
              <wp:posOffset>720090</wp:posOffset>
            </wp:positionV>
            <wp:extent cx="2505075" cy="30854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2505075" cy="3085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center"/>
        <w:ind w:right="-299"/>
        <w:spacing w:after="0"/>
        <w:rPr>
          <w:sz w:val="20"/>
          <w:szCs w:val="20"/>
          <w:color w:val="auto"/>
        </w:rPr>
      </w:pPr>
      <w:r>
        <w:rPr>
          <w:rFonts w:ascii="Times New Roman" w:cs="Times New Roman" w:eastAsia="Times New Roman" w:hAnsi="Times New Roman"/>
          <w:sz w:val="48"/>
          <w:szCs w:val="48"/>
          <w:b w:val="1"/>
          <w:bCs w:val="1"/>
          <w:i w:val="1"/>
          <w:iCs w:val="1"/>
          <w:color w:val="0000FF"/>
        </w:rPr>
        <w:t>Ряст бульбистий</w:t>
      </w:r>
    </w:p>
    <w:p>
      <w:pPr>
        <w:ind w:left="980" w:hanging="358"/>
        <w:spacing w:after="0" w:line="237" w:lineRule="auto"/>
        <w:tabs>
          <w:tab w:leader="none" w:pos="98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980" w:hanging="358"/>
        <w:spacing w:after="0"/>
        <w:tabs>
          <w:tab w:leader="none" w:pos="98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м'яким знаком.</w:t>
      </w:r>
    </w:p>
    <w:p>
      <w:pPr>
        <w:ind w:left="980" w:hanging="358"/>
        <w:spacing w:after="0"/>
        <w:tabs>
          <w:tab w:leader="none" w:pos="98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Обгрунтувати їх написання.</w:t>
      </w:r>
    </w:p>
    <w:p>
      <w:pPr>
        <w:spacing w:after="0" w:line="15" w:lineRule="exact"/>
        <w:rPr>
          <w:rFonts w:ascii="Times New Roman" w:cs="Times New Roman" w:eastAsia="Times New Roman" w:hAnsi="Times New Roman"/>
          <w:sz w:val="28"/>
          <w:szCs w:val="28"/>
          <w:color w:val="auto"/>
        </w:rPr>
      </w:pPr>
    </w:p>
    <w:p>
      <w:pPr>
        <w:ind w:left="980" w:right="360" w:hanging="358"/>
        <w:spacing w:after="0" w:line="236" w:lineRule="auto"/>
        <w:tabs>
          <w:tab w:leader="none" w:pos="98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письмове висловлювання, використовуючи слова з такою ж орфограмою, за поданим початком: «Зацвіли луги, діброви, повно гомону, розмови».</w:t>
      </w:r>
    </w:p>
    <w:p>
      <w:pPr>
        <w:spacing w:after="0" w:line="337" w:lineRule="exact"/>
        <w:rPr>
          <w:sz w:val="20"/>
          <w:szCs w:val="20"/>
          <w:color w:val="auto"/>
        </w:rPr>
      </w:pPr>
    </w:p>
    <w:p>
      <w:pPr>
        <w:ind w:left="260" w:firstLine="209"/>
        <w:spacing w:after="0" w:line="238" w:lineRule="auto"/>
        <w:rPr>
          <w:sz w:val="20"/>
          <w:szCs w:val="20"/>
          <w:color w:val="auto"/>
        </w:rPr>
      </w:pPr>
      <w:r>
        <w:rPr>
          <w:rFonts w:ascii="Times New Roman" w:cs="Times New Roman" w:eastAsia="Times New Roman" w:hAnsi="Times New Roman"/>
          <w:sz w:val="28"/>
          <w:szCs w:val="28"/>
          <w:color w:val="auto"/>
        </w:rPr>
        <w:t>На Юрія весняного (тепер 6 травня) весна сходить на землю, роса має цілющу силу. Перші квіти, які називали ще первоцвітами, рястом, кидали під ноги, топтали зі словами «топчу, топчу ряст; дай, Боже, потоптати і того року діждати», тобто дожити до наступного року. Про безнадійно хвору людину казали: «Та вже йому (їй) рясту не топтати».</w:t>
      </w:r>
    </w:p>
    <w:p>
      <w:pPr>
        <w:ind w:left="6280"/>
        <w:spacing w:after="0"/>
        <w:rPr>
          <w:sz w:val="20"/>
          <w:szCs w:val="20"/>
          <w:color w:val="auto"/>
        </w:rPr>
      </w:pPr>
      <w:r>
        <w:rPr>
          <w:rFonts w:ascii="Times New Roman" w:cs="Times New Roman" w:eastAsia="Times New Roman" w:hAnsi="Times New Roman"/>
          <w:sz w:val="28"/>
          <w:szCs w:val="28"/>
          <w:i w:val="1"/>
          <w:iCs w:val="1"/>
          <w:color w:val="auto"/>
        </w:rPr>
        <w:t>За Віталієм Жайворонком</w:t>
      </w:r>
    </w:p>
    <w:p>
      <w:pPr>
        <w:jc w:val="center"/>
        <w:ind w:right="-299"/>
        <w:spacing w:after="0"/>
        <w:rPr>
          <w:sz w:val="20"/>
          <w:szCs w:val="20"/>
          <w:color w:val="auto"/>
        </w:rPr>
      </w:pPr>
      <w:r>
        <w:rPr>
          <w:rFonts w:ascii="Times New Roman" w:cs="Times New Roman" w:eastAsia="Times New Roman" w:hAnsi="Times New Roman"/>
          <w:sz w:val="28"/>
          <w:szCs w:val="28"/>
          <w:color w:val="auto"/>
        </w:rPr>
        <w:t>* * *</w:t>
      </w:r>
    </w:p>
    <w:p>
      <w:pPr>
        <w:spacing w:after="0" w:line="13" w:lineRule="exact"/>
        <w:rPr>
          <w:sz w:val="20"/>
          <w:szCs w:val="20"/>
          <w:color w:val="auto"/>
        </w:rPr>
      </w:pPr>
    </w:p>
    <w:p>
      <w:pPr>
        <w:ind w:left="260" w:right="1060" w:firstLine="211"/>
        <w:spacing w:after="0" w:line="234" w:lineRule="auto"/>
        <w:tabs>
          <w:tab w:leader="none" w:pos="738" w:val="left"/>
        </w:tabs>
        <w:numPr>
          <w:ilvl w:val="1"/>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Тараса Шевченка ряст символізує нетривалість, недовговічність: «Загинеш, серденько, мов ряст весняний уночі».</w:t>
      </w:r>
    </w:p>
    <w:p>
      <w:pPr>
        <w:spacing w:after="0" w:line="326" w:lineRule="exact"/>
        <w:rPr>
          <w:rFonts w:ascii="Times New Roman" w:cs="Times New Roman" w:eastAsia="Times New Roman" w:hAnsi="Times New Roman"/>
          <w:sz w:val="28"/>
          <w:szCs w:val="28"/>
          <w:color w:val="auto"/>
        </w:rPr>
      </w:pPr>
    </w:p>
    <w:p>
      <w:pPr>
        <w:ind w:left="520" w:hanging="258"/>
        <w:spacing w:after="0"/>
        <w:tabs>
          <w:tab w:leader="none" w:pos="520"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інших геть не схожий.</w:t>
      </w:r>
    </w:p>
    <w:p>
      <w:pPr>
        <w:ind w:left="260"/>
        <w:spacing w:after="0"/>
        <w:rPr>
          <w:sz w:val="20"/>
          <w:szCs w:val="20"/>
          <w:color w:val="auto"/>
        </w:rPr>
      </w:pPr>
      <w:r>
        <w:rPr>
          <w:rFonts w:ascii="Times New Roman" w:cs="Times New Roman" w:eastAsia="Times New Roman" w:hAnsi="Times New Roman"/>
          <w:sz w:val="28"/>
          <w:szCs w:val="28"/>
          <w:color w:val="auto"/>
        </w:rPr>
        <w:t>Кучерявий та пригожий,</w:t>
      </w:r>
    </w:p>
    <w:p>
      <w:pPr>
        <w:ind w:left="260"/>
        <w:spacing w:after="0"/>
        <w:rPr>
          <w:sz w:val="20"/>
          <w:szCs w:val="20"/>
          <w:color w:val="auto"/>
        </w:rPr>
      </w:pPr>
      <w:r>
        <w:rPr>
          <w:rFonts w:ascii="Times New Roman" w:cs="Times New Roman" w:eastAsia="Times New Roman" w:hAnsi="Times New Roman"/>
          <w:sz w:val="28"/>
          <w:szCs w:val="28"/>
          <w:color w:val="auto"/>
        </w:rPr>
        <w:t>Постелю під голе віття</w:t>
      </w:r>
    </w:p>
    <w:p>
      <w:pPr>
        <w:ind w:left="260"/>
        <w:spacing w:after="0" w:line="239" w:lineRule="auto"/>
        <w:rPr>
          <w:sz w:val="20"/>
          <w:szCs w:val="20"/>
          <w:color w:val="auto"/>
        </w:rPr>
      </w:pPr>
      <w:r>
        <w:rPr>
          <w:rFonts w:ascii="Times New Roman" w:cs="Times New Roman" w:eastAsia="Times New Roman" w:hAnsi="Times New Roman"/>
          <w:sz w:val="28"/>
          <w:szCs w:val="28"/>
          <w:color w:val="auto"/>
        </w:rPr>
        <w:t>Фіолетове суцвіття.</w:t>
      </w:r>
    </w:p>
    <w:p>
      <w:pPr>
        <w:sectPr>
          <w:pgSz w:w="11900" w:h="16838" w:orient="portrait"/>
          <w:cols w:equalWidth="0" w:num="1">
            <w:col w:w="9580"/>
          </w:cols>
          <w:pgMar w:left="1440" w:top="1440" w:right="88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2858135</wp:posOffset>
            </wp:positionH>
            <wp:positionV relativeFrom="page">
              <wp:posOffset>720090</wp:posOffset>
            </wp:positionV>
            <wp:extent cx="2105025" cy="28479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2105025" cy="2847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48"/>
          <w:szCs w:val="48"/>
          <w:b w:val="1"/>
          <w:bCs w:val="1"/>
          <w:i w:val="1"/>
          <w:iCs w:val="1"/>
          <w:color w:val="0000FF"/>
        </w:rPr>
        <w:t>Череда трироздільна (бабині воші,</w:t>
      </w:r>
    </w:p>
    <w:p>
      <w:pPr>
        <w:jc w:val="center"/>
        <w:ind w:right="-259"/>
        <w:spacing w:after="0"/>
        <w:rPr>
          <w:sz w:val="20"/>
          <w:szCs w:val="20"/>
          <w:color w:val="auto"/>
        </w:rPr>
      </w:pPr>
      <w:r>
        <w:rPr>
          <w:rFonts w:ascii="Times New Roman" w:cs="Times New Roman" w:eastAsia="Times New Roman" w:hAnsi="Times New Roman"/>
          <w:sz w:val="48"/>
          <w:szCs w:val="48"/>
          <w:b w:val="1"/>
          <w:bCs w:val="1"/>
          <w:i w:val="1"/>
          <w:iCs w:val="1"/>
          <w:color w:val="0000FF"/>
        </w:rPr>
        <w:t>жидики)</w:t>
      </w:r>
    </w:p>
    <w:p>
      <w:pPr>
        <w:ind w:left="540" w:hanging="278"/>
        <w:spacing w:after="0" w:line="237" w:lineRule="auto"/>
        <w:tabs>
          <w:tab w:leader="none" w:pos="540"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Прочитати тексти, визначити стилі мовлення.</w:t>
      </w:r>
    </w:p>
    <w:p>
      <w:pPr>
        <w:ind w:left="540" w:hanging="278"/>
        <w:spacing w:after="0"/>
        <w:tabs>
          <w:tab w:leader="none" w:pos="540"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Виписати слова з ненаголошеними [е], [й].</w:t>
      </w:r>
    </w:p>
    <w:p>
      <w:pPr>
        <w:ind w:left="540" w:hanging="278"/>
        <w:spacing w:after="0"/>
        <w:tabs>
          <w:tab w:leader="none" w:pos="540"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Обґрунтувати їх написання.</w:t>
      </w:r>
    </w:p>
    <w:p>
      <w:pPr>
        <w:ind w:left="540" w:hanging="278"/>
        <w:spacing w:after="0"/>
        <w:tabs>
          <w:tab w:leader="none" w:pos="540"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Скласти монолог череди, використовуючи слова з такою ж орфограмою.</w:t>
      </w:r>
    </w:p>
    <w:p>
      <w:pPr>
        <w:spacing w:after="0" w:line="337" w:lineRule="exact"/>
        <w:rPr>
          <w:sz w:val="20"/>
          <w:szCs w:val="20"/>
          <w:color w:val="auto"/>
        </w:rPr>
      </w:pPr>
    </w:p>
    <w:p>
      <w:pPr>
        <w:ind w:left="260" w:firstLine="209"/>
        <w:spacing w:after="0" w:line="237" w:lineRule="auto"/>
        <w:rPr>
          <w:sz w:val="20"/>
          <w:szCs w:val="20"/>
          <w:color w:val="auto"/>
        </w:rPr>
      </w:pPr>
      <w:r>
        <w:rPr>
          <w:rFonts w:ascii="Times New Roman" w:cs="Times New Roman" w:eastAsia="Times New Roman" w:hAnsi="Times New Roman"/>
          <w:sz w:val="28"/>
          <w:szCs w:val="28"/>
          <w:color w:val="auto"/>
        </w:rPr>
        <w:t>Череда трироздільна — прибережна однорічна рослина з дуже розгалуженим стеблом заввишки до 1 м. Міжнародна назва роду походить від латинських слів, що в перекладі означають «двічі» і «зуб» (по два зубці на сім'янці).</w:t>
      </w:r>
    </w:p>
    <w:p>
      <w:pPr>
        <w:spacing w:after="0" w:line="15" w:lineRule="exact"/>
        <w:rPr>
          <w:sz w:val="20"/>
          <w:szCs w:val="20"/>
          <w:color w:val="auto"/>
        </w:rPr>
      </w:pPr>
    </w:p>
    <w:p>
      <w:pPr>
        <w:ind w:left="260" w:right="200" w:firstLine="209"/>
        <w:spacing w:after="0" w:line="237" w:lineRule="auto"/>
        <w:rPr>
          <w:sz w:val="20"/>
          <w:szCs w:val="20"/>
          <w:color w:val="auto"/>
        </w:rPr>
      </w:pPr>
      <w:r>
        <w:rPr>
          <w:rFonts w:ascii="Times New Roman" w:cs="Times New Roman" w:eastAsia="Times New Roman" w:hAnsi="Times New Roman"/>
          <w:sz w:val="28"/>
          <w:szCs w:val="28"/>
          <w:color w:val="auto"/>
        </w:rPr>
        <w:t>Чіпляючись за одяг людей і шерсть тварин, її плоди розносяться на значну відстань від материнської рослини й оселяються в нових місцях. На мілині, поблизу берега водойми, щетинки плоду чіпляються за дно, і він, ніби на якорі, затримується тут, а згодом проростає.</w:t>
      </w:r>
    </w:p>
    <w:p>
      <w:pPr>
        <w:spacing w:after="0" w:line="339" w:lineRule="exact"/>
        <w:rPr>
          <w:sz w:val="20"/>
          <w:szCs w:val="20"/>
          <w:color w:val="auto"/>
        </w:rPr>
      </w:pPr>
    </w:p>
    <w:p>
      <w:pPr>
        <w:ind w:left="260" w:right="480" w:firstLine="209"/>
        <w:spacing w:after="0" w:line="237" w:lineRule="auto"/>
        <w:rPr>
          <w:sz w:val="20"/>
          <w:szCs w:val="20"/>
          <w:color w:val="auto"/>
        </w:rPr>
      </w:pPr>
      <w:r>
        <w:rPr>
          <w:rFonts w:ascii="Times New Roman" w:cs="Times New Roman" w:eastAsia="Times New Roman" w:hAnsi="Times New Roman"/>
          <w:sz w:val="28"/>
          <w:szCs w:val="28"/>
          <w:color w:val="auto"/>
        </w:rPr>
        <w:t xml:space="preserve">За давньою легендою, як жиди Ісуса розіп'яли, то вирішили винищити й усіх християн. Християни руки до неба здійняли, благаючи порятунку. То Бог всіх тих невірних перетворив на рослин і знак на них залишив— християн чіпаються. А люди назвали ці рослини </w:t>
      </w:r>
      <w:r>
        <w:rPr>
          <w:rFonts w:ascii="Times New Roman" w:cs="Times New Roman" w:eastAsia="Times New Roman" w:hAnsi="Times New Roman"/>
          <w:sz w:val="28"/>
          <w:szCs w:val="28"/>
          <w:i w:val="1"/>
          <w:iCs w:val="1"/>
          <w:color w:val="auto"/>
        </w:rPr>
        <w:t>жидиками..</w:t>
      </w:r>
    </w:p>
    <w:p>
      <w:pPr>
        <w:spacing w:after="0" w:line="18" w:lineRule="exact"/>
        <w:rPr>
          <w:sz w:val="20"/>
          <w:szCs w:val="20"/>
          <w:color w:val="auto"/>
        </w:rPr>
      </w:pPr>
    </w:p>
    <w:p>
      <w:pPr>
        <w:ind w:left="260" w:right="800" w:firstLine="211"/>
        <w:spacing w:after="0" w:line="236" w:lineRule="auto"/>
        <w:tabs>
          <w:tab w:leader="none" w:pos="738"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давнину в день Святого Луки (31 жовтня), коли земля на зимовий спочинок вкладалася, і мале, і старе нишпорили лугами — кущі череди палили, піддавали їх очищувальній силі вогню.</w:t>
      </w:r>
    </w:p>
    <w:p>
      <w:pPr>
        <w:spacing w:after="0" w:line="1" w:lineRule="exact"/>
        <w:rPr>
          <w:sz w:val="20"/>
          <w:szCs w:val="20"/>
          <w:color w:val="auto"/>
        </w:rPr>
      </w:pPr>
    </w:p>
    <w:p>
      <w:pPr>
        <w:ind w:left="6280"/>
        <w:spacing w:after="0"/>
        <w:rPr>
          <w:sz w:val="20"/>
          <w:szCs w:val="20"/>
          <w:color w:val="auto"/>
        </w:rPr>
      </w:pPr>
      <w:r>
        <w:rPr>
          <w:rFonts w:ascii="Times New Roman" w:cs="Times New Roman" w:eastAsia="Times New Roman" w:hAnsi="Times New Roman"/>
          <w:sz w:val="28"/>
          <w:szCs w:val="28"/>
          <w:i w:val="1"/>
          <w:iCs w:val="1"/>
          <w:color w:val="auto"/>
        </w:rPr>
        <w:t>За Гарафіною Маковій</w:t>
      </w:r>
    </w:p>
    <w:sectPr>
      <w:pgSz w:w="11900" w:h="16838" w:orient="portrait"/>
      <w:cols w:equalWidth="0" w:num="1">
        <w:col w:w="9620"/>
      </w:cols>
      <w:pgMar w:left="1440" w:top="1440" w:right="846"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http://schemas.openxmlformats.org/wordprocessingml/2006/main">
  <w:abstractNum w:abstractNumId="0">
    <w:nsid w:val="3B25"/>
    <w:multiLevelType w:val="hybridMultilevel"/>
    <w:lvl w:ilvl="0">
      <w:lvlJc w:val="left"/>
      <w:lvlText w:val="%1."/>
      <w:numFmt w:val="decimal"/>
      <w:start w:val="1"/>
    </w:lvl>
  </w:abstractNum>
  <w:abstractNum w:abstractNumId="1">
    <w:nsid w:val="1E1F"/>
    <w:multiLevelType w:val="hybridMultilevel"/>
    <w:lvl w:ilvl="0">
      <w:lvlJc w:val="left"/>
      <w:lvlText w:val="з"/>
      <w:numFmt w:val="bullet"/>
      <w:start w:val="1"/>
    </w:lvl>
  </w:abstractNum>
  <w:abstractNum w:abstractNumId="2">
    <w:nsid w:val="6E5D"/>
    <w:multiLevelType w:val="hybridMultilevel"/>
    <w:lvl w:ilvl="0">
      <w:lvlJc w:val="left"/>
      <w:lvlText w:val="І"/>
      <w:numFmt w:val="bullet"/>
      <w:start w:val="1"/>
    </w:lvl>
  </w:abstractNum>
  <w:abstractNum w:abstractNumId="3">
    <w:nsid w:val="1AD4"/>
    <w:multiLevelType w:val="hybridMultilevel"/>
    <w:lvl w:ilvl="0">
      <w:lvlJc w:val="left"/>
      <w:lvlText w:val="%1."/>
      <w:numFmt w:val="decimal"/>
      <w:start w:val="1"/>
    </w:lvl>
    <w:lvl w:ilvl="1">
      <w:lvlJc w:val="left"/>
      <w:lvlText w:val="*"/>
      <w:numFmt w:val="bullet"/>
      <w:start w:val="1"/>
    </w:lvl>
  </w:abstractNum>
  <w:abstractNum w:abstractNumId="4">
    <w:nsid w:val="63CB"/>
    <w:multiLevelType w:val="hybridMultilevel"/>
    <w:lvl w:ilvl="0">
      <w:lvlJc w:val="left"/>
      <w:lvlText w:val="%1."/>
      <w:numFmt w:val="decimal"/>
      <w:start w:val="1"/>
    </w:lvl>
    <w:lvl w:ilvl="1">
      <w:lvlJc w:val="left"/>
      <w:lvlText w:val="*"/>
      <w:numFmt w:val="bullet"/>
      <w:start w:val="1"/>
    </w:lvl>
  </w:abstractNum>
  <w:abstractNum w:abstractNumId="5">
    <w:nsid w:val="6BFC"/>
    <w:multiLevelType w:val="hybridMultilevel"/>
    <w:lvl w:ilvl="0">
      <w:lvlJc w:val="left"/>
      <w:lvlText w:val="%1."/>
      <w:numFmt w:val="decimal"/>
      <w:start w:val="1"/>
    </w:lvl>
    <w:lvl w:ilvl="1">
      <w:lvlJc w:val="left"/>
      <w:lvlText w:val="*"/>
      <w:numFmt w:val="bullet"/>
      <w:start w:val="1"/>
    </w:lvl>
  </w:abstractNum>
  <w:abstractNum w:abstractNumId="6">
    <w:nsid w:val="7F96"/>
    <w:multiLevelType w:val="hybridMultilevel"/>
    <w:lvl w:ilvl="0">
      <w:lvlJc w:val="left"/>
      <w:lvlText w:val="У"/>
      <w:numFmt w:val="bullet"/>
      <w:start w:val="1"/>
    </w:lvl>
  </w:abstractNum>
  <w:abstractNum w:abstractNumId="7">
    <w:nsid w:val="7FF5"/>
    <w:multiLevelType w:val="hybridMultilevel"/>
    <w:lvl w:ilvl="0">
      <w:lvlJc w:val="left"/>
      <w:lvlText w:val="І"/>
      <w:numFmt w:val="bullet"/>
      <w:start w:val="1"/>
    </w:lvl>
  </w:abstractNum>
  <w:abstractNum w:abstractNumId="8">
    <w:nsid w:val="4E45"/>
    <w:multiLevelType w:val="hybridMultilevel"/>
    <w:lvl w:ilvl="0">
      <w:lvlJc w:val="left"/>
      <w:lvlText w:val="%1."/>
      <w:numFmt w:val="decimal"/>
      <w:start w:val="1"/>
    </w:lvl>
  </w:abstractNum>
  <w:abstractNum w:abstractNumId="9">
    <w:nsid w:val="323B"/>
    <w:multiLevelType w:val="hybridMultilevel"/>
    <w:lvl w:ilvl="0">
      <w:lvlJc w:val="left"/>
      <w:lvlText w:val="%1."/>
      <w:numFmt w:val="decimal"/>
      <w:start w:val="1"/>
    </w:lvl>
  </w:abstractNum>
  <w:abstractNum w:abstractNumId="10">
    <w:nsid w:val="2213"/>
    <w:multiLevelType w:val="hybridMultilevel"/>
    <w:lvl w:ilvl="0">
      <w:lvlJc w:val="left"/>
      <w:lvlText w:val="і"/>
      <w:numFmt w:val="bullet"/>
      <w:start w:val="1"/>
    </w:lvl>
    <w:lvl w:ilvl="1">
      <w:lvlJc w:val="left"/>
      <w:lvlText w:val="У"/>
      <w:numFmt w:val="bullet"/>
      <w:start w:val="1"/>
    </w:lvl>
  </w:abstractNum>
  <w:abstractNum w:abstractNumId="11">
    <w:nsid w:val="260D"/>
    <w:multiLevelType w:val="hybridMultilevel"/>
    <w:lvl w:ilvl="0">
      <w:lvlJc w:val="left"/>
      <w:lvlText w:val="%1."/>
      <w:numFmt w:val="decimal"/>
      <w:start w:val="1"/>
    </w:lvl>
    <w:lvl w:ilvl="1">
      <w:lvlJc w:val="left"/>
      <w:lvlText w:val="В"/>
      <w:numFmt w:val="bullet"/>
      <w:start w:val="1"/>
    </w:lvl>
    <w:lvl w:ilvl="2">
      <w:lvlJc w:val="left"/>
      <w:lvlText w:val="*"/>
      <w:numFmt w:val="bullet"/>
      <w:start w:val="1"/>
    </w:lvl>
    <w:lvl w:ilvl="3">
      <w:lvlJc w:val="left"/>
      <w:lvlText w:val="*"/>
      <w:numFmt w:val="bullet"/>
      <w:start w:val="1"/>
    </w:lvl>
  </w:abstractNum>
  <w:abstractNum w:abstractNumId="12">
    <w:nsid w:val="6B89"/>
    <w:multiLevelType w:val="hybridMultilevel"/>
    <w:lvl w:ilvl="0">
      <w:lvlJc w:val="left"/>
      <w:lvlText w:val="%1"/>
      <w:numFmt w:val="decimal"/>
      <w:start w:val="10"/>
    </w:lvl>
    <w:lvl w:ilvl="1">
      <w:lvlJc w:val="left"/>
      <w:lvlText w:val="В"/>
      <w:numFmt w:val="bullet"/>
      <w:start w:val="1"/>
    </w:lvl>
    <w:lvl w:ilvl="2">
      <w:lvlJc w:val="left"/>
      <w:lvlText w:val="*"/>
      <w:numFmt w:val="bullet"/>
      <w:start w:val="1"/>
    </w:lvl>
    <w:lvl w:ilvl="3">
      <w:lvlJc w:val="left"/>
      <w:lvlText w:val="*"/>
      <w:numFmt w:val="bullet"/>
      <w:start w:val="1"/>
    </w:lvl>
  </w:abstractNum>
  <w:abstractNum w:abstractNumId="13">
    <w:nsid w:val="30A"/>
    <w:multiLevelType w:val="hybridMultilevel"/>
    <w:lvl w:ilvl="0">
      <w:lvlJc w:val="left"/>
      <w:lvlText w:val="Й"/>
      <w:numFmt w:val="bullet"/>
      <w:start w:val="1"/>
    </w:lvl>
  </w:abstractNum>
  <w:abstractNum w:abstractNumId="14">
    <w:nsid w:val="301C"/>
    <w:multiLevelType w:val="hybridMultilevel"/>
    <w:lvl w:ilvl="0">
      <w:lvlJc w:val="left"/>
      <w:lvlText w:val="%1."/>
      <w:numFmt w:val="decimal"/>
      <w:start w:val="1"/>
    </w:lvl>
  </w:abstractNum>
  <w:abstractNum w:abstractNumId="15">
    <w:nsid w:val="BDB"/>
    <w:multiLevelType w:val="hybridMultilevel"/>
    <w:lvl w:ilvl="0">
      <w:lvlJc w:val="left"/>
      <w:lvlText w:val="Я"/>
      <w:numFmt w:val="bullet"/>
      <w:start w:val="1"/>
    </w:lvl>
  </w:abstractNum>
  <w:abstractNum w:abstractNumId="16">
    <w:nsid w:val="56AE"/>
    <w:multiLevelType w:val="hybridMultilevel"/>
    <w:lvl w:ilvl="0">
      <w:lvlJc w:val="left"/>
      <w:lvlText w:val="%1."/>
      <w:numFmt w:val="decimal"/>
      <w:start w:val="1"/>
    </w:lvl>
  </w:abstractNum>
  <w:abstractNum w:abstractNumId="17">
    <w:nsid w:val="732"/>
    <w:multiLevelType w:val="hybridMultilevel"/>
    <w:lvl w:ilvl="0">
      <w:lvlJc w:val="left"/>
      <w:lvlText w:val="В"/>
      <w:numFmt w:val="bullet"/>
      <w:start w:val="1"/>
    </w:lvl>
  </w:abstractNum>
  <w:abstractNum w:abstractNumId="18">
    <w:nsid w:val="120"/>
    <w:multiLevelType w:val="hybridMultilevel"/>
    <w:lvl w:ilvl="0">
      <w:lvlJc w:val="left"/>
      <w:lvlText w:val="%1."/>
      <w:numFmt w:val="decimal"/>
      <w:start w:val="1"/>
    </w:lvl>
    <w:lvl w:ilvl="1">
      <w:lvlJc w:val="left"/>
      <w:lvlText w:val="В"/>
      <w:numFmt w:val="bullet"/>
      <w:start w:val="1"/>
    </w:lvl>
    <w:lvl w:ilvl="2">
      <w:lvlJc w:val="left"/>
      <w:lvlText w:val="*"/>
      <w:numFmt w:val="bullet"/>
      <w:start w:val="1"/>
    </w:lvl>
  </w:abstractNum>
  <w:abstractNum w:abstractNumId="19">
    <w:nsid w:val="759A"/>
    <w:multiLevelType w:val="hybridMultilevel"/>
    <w:lvl w:ilvl="0">
      <w:lvlJc w:val="left"/>
      <w:lvlText w:val="і"/>
      <w:numFmt w:val="bullet"/>
      <w:start w:val="1"/>
    </w:lvl>
  </w:abstractNum>
  <w:abstractNum w:abstractNumId="20">
    <w:nsid w:val="2350"/>
    <w:multiLevelType w:val="hybridMultilevel"/>
    <w:lvl w:ilvl="0">
      <w:lvlJc w:val="left"/>
      <w:lvlText w:val="%1"/>
      <w:numFmt w:val="decimal"/>
      <w:start w:val="1"/>
    </w:lvl>
    <w:lvl w:ilvl="1">
      <w:lvlJc w:val="left"/>
      <w:lvlText w:val="%2."/>
      <w:numFmt w:val="decimal"/>
      <w:start w:val="1"/>
    </w:lvl>
  </w:abstractNum>
  <w:abstractNum w:abstractNumId="21">
    <w:nsid w:val="22EE"/>
    <w:multiLevelType w:val="hybridMultilevel"/>
    <w:lvl w:ilvl="0">
      <w:lvlJc w:val="left"/>
      <w:lvlText w:val="%1."/>
      <w:numFmt w:val="decimal"/>
      <w:start w:val="4"/>
    </w:lvl>
    <w:lvl w:ilvl="1">
      <w:lvlJc w:val="left"/>
      <w:lvlText w:val="%2"/>
      <w:numFmt w:val="decimal"/>
      <w:start w:val="1"/>
    </w:lvl>
  </w:abstractNum>
  <w:abstractNum w:abstractNumId="22">
    <w:nsid w:val="4B40"/>
    <w:multiLevelType w:val="hybridMultilevel"/>
    <w:lvl w:ilvl="0">
      <w:lvlJc w:val="left"/>
      <w:lvlText w:val="%1."/>
      <w:numFmt w:val="decimal"/>
      <w:start w:val="1"/>
    </w:lvl>
  </w:abstractNum>
  <w:abstractNum w:abstractNumId="23">
    <w:nsid w:val="5878"/>
    <w:multiLevelType w:val="hybridMultilevel"/>
    <w:lvl w:ilvl="0">
      <w:lvlJc w:val="left"/>
      <w:lvlText w:val="-"/>
      <w:numFmt w:val="bullet"/>
      <w:start w:val="1"/>
    </w:lvl>
    <w:lvl w:ilvl="1">
      <w:lvlJc w:val="left"/>
      <w:lvlText w:val="У"/>
      <w:numFmt w:val="bullet"/>
      <w:start w:val="1"/>
    </w:lvl>
  </w:abstractNum>
  <w:abstractNum w:abstractNumId="24">
    <w:nsid w:val="6B36"/>
    <w:multiLevelType w:val="hybridMultilevel"/>
    <w:lvl w:ilvl="0">
      <w:lvlJc w:val="left"/>
      <w:lvlText w:val="%1."/>
      <w:numFmt w:val="decimal"/>
      <w:start w:val="1"/>
    </w:lvl>
    <w:lvl w:ilvl="1">
      <w:lvlJc w:val="left"/>
      <w:lvlText w:val="*"/>
      <w:numFmt w:val="bullet"/>
      <w:start w:val="1"/>
    </w:lvl>
  </w:abstractNum>
  <w:abstractNum w:abstractNumId="25">
    <w:nsid w:val="5CFD"/>
    <w:multiLevelType w:val="hybridMultilevel"/>
    <w:lvl w:ilvl="0">
      <w:lvlJc w:val="left"/>
      <w:lvlText w:val="%1."/>
      <w:numFmt w:val="decimal"/>
      <w:start w:val="1"/>
    </w:lvl>
  </w:abstractNum>
  <w:abstractNum w:abstractNumId="26">
    <w:nsid w:val="3E12"/>
    <w:multiLevelType w:val="hybridMultilevel"/>
    <w:lvl w:ilvl="0">
      <w:lvlJc w:val="left"/>
      <w:lvlText w:val="%1."/>
      <w:numFmt w:val="decimal"/>
      <w:start w:val="1"/>
    </w:lvl>
  </w:abstractNum>
  <w:abstractNum w:abstractNumId="27">
    <w:nsid w:val="1A49"/>
    <w:multiLevelType w:val="hybridMultilevel"/>
    <w:lvl w:ilvl="0">
      <w:lvlJc w:val="left"/>
      <w:lvlText w:val="У"/>
      <w:numFmt w:val="bullet"/>
      <w:start w:val="1"/>
    </w:lvl>
    <w:lvl w:ilvl="1">
      <w:lvlJc w:val="left"/>
      <w:lvlText w:val="*"/>
      <w:numFmt w:val="bullet"/>
      <w:start w:val="1"/>
    </w:lvl>
  </w:abstractNum>
  <w:abstractNum w:abstractNumId="28">
    <w:nsid w:val="5F32"/>
    <w:multiLevelType w:val="hybridMultilevel"/>
    <w:lvl w:ilvl="0">
      <w:lvlJc w:val="left"/>
      <w:lvlText w:val="%1."/>
      <w:numFmt w:val="decimal"/>
      <w:start w:val="1"/>
    </w:lvl>
  </w:abstractNum>
  <w:abstractNum w:abstractNumId="29">
    <w:nsid w:val="3BF6"/>
    <w:multiLevelType w:val="hybridMultilevel"/>
    <w:lvl w:ilvl="0">
      <w:lvlJc w:val="left"/>
      <w:lvlText w:val="%1."/>
      <w:numFmt w:val="decimal"/>
      <w:start w:val="1"/>
    </w:lvl>
  </w:abstractNum>
  <w:abstractNum w:abstractNumId="30">
    <w:nsid w:val="3A9E"/>
    <w:multiLevelType w:val="hybridMultilevel"/>
    <w:lvl w:ilvl="0">
      <w:lvlJc w:val="left"/>
      <w:lvlText w:val="В"/>
      <w:numFmt w:val="bullet"/>
      <w:start w:val="1"/>
    </w:lvl>
    <w:lvl w:ilvl="1">
      <w:lvlJc w:val="left"/>
      <w:lvlText w:val="*"/>
      <w:numFmt w:val="bullet"/>
      <w:start w:val="1"/>
    </w:lvl>
  </w:abstractNum>
  <w:abstractNum w:abstractNumId="31">
    <w:nsid w:val="797D"/>
    <w:multiLevelType w:val="hybridMultilevel"/>
    <w:lvl w:ilvl="0">
      <w:lvlJc w:val="left"/>
      <w:lvlText w:val="В"/>
      <w:numFmt w:val="bullet"/>
      <w:start w:val="1"/>
    </w:lvl>
  </w:abstractNum>
  <w:abstractNum w:abstractNumId="32">
    <w:nsid w:val="5F49"/>
    <w:multiLevelType w:val="hybridMultilevel"/>
    <w:lvl w:ilvl="0">
      <w:lvlJc w:val="left"/>
      <w:lvlText w:val="%1."/>
      <w:numFmt w:val="decimal"/>
      <w:start w:val="1"/>
    </w:lvl>
  </w:abstractNum>
  <w:abstractNum w:abstractNumId="33">
    <w:nsid w:val="DDC"/>
    <w:multiLevelType w:val="hybridMultilevel"/>
    <w:lvl w:ilvl="0">
      <w:lvlJc w:val="left"/>
      <w:lvlText w:val="І"/>
      <w:numFmt w:val="bullet"/>
      <w:start w:val="1"/>
    </w:lvl>
  </w:abstractNum>
  <w:abstractNum w:abstractNumId="34">
    <w:nsid w:val="4CAD"/>
    <w:multiLevelType w:val="hybridMultilevel"/>
    <w:lvl w:ilvl="0">
      <w:lvlJc w:val="left"/>
      <w:lvlText w:val="У"/>
      <w:numFmt w:val="bullet"/>
      <w:start w:val="1"/>
    </w:lvl>
  </w:abstractNum>
  <w:abstractNum w:abstractNumId="35">
    <w:nsid w:val="314F"/>
    <w:multiLevelType w:val="hybridMultilevel"/>
    <w:lvl w:ilvl="0">
      <w:lvlJc w:val="left"/>
      <w:lvlText w:val="%1."/>
      <w:numFmt w:val="decimal"/>
      <w:start w:val="1"/>
    </w:lvl>
    <w:lvl w:ilvl="1">
      <w:lvlJc w:val="left"/>
      <w:lvlText w:val="*"/>
      <w:numFmt w:val="bullet"/>
      <w:start w:val="1"/>
    </w:lvl>
  </w:abstractNum>
  <w:abstractNum w:abstractNumId="36">
    <w:nsid w:val="5E14"/>
    <w:multiLevelType w:val="hybridMultilevel"/>
    <w:lvl w:ilvl="0">
      <w:lvlJc w:val="left"/>
      <w:lvlText w:val="ж"/>
      <w:numFmt w:val="bullet"/>
      <w:start w:val="1"/>
    </w:lvl>
    <w:lvl w:ilvl="1">
      <w:lvlJc w:val="left"/>
      <w:lvlText w:val="У"/>
      <w:numFmt w:val="bullet"/>
      <w:start w:val="1"/>
    </w:lvl>
  </w:abstractNum>
  <w:abstractNum w:abstractNumId="37">
    <w:nsid w:val="4DF2"/>
    <w:multiLevelType w:val="hybridMultilevel"/>
    <w:lvl w:ilvl="0">
      <w:lvlJc w:val="left"/>
      <w:lvlText w:val="%1"/>
      <w:numFmt w:val="decimal"/>
    </w:lvl>
  </w:abstractNum>
  <w:abstractNum w:abstractNumId="38">
    <w:nsid w:val="4944"/>
    <w:multiLevelType w:val="hybridMultilevel"/>
    <w:lvl w:ilvl="0">
      <w:lvlJc w:val="left"/>
      <w:lvlText w:val="%1."/>
      <w:numFmt w:val="decimal"/>
      <w:start w:val="1"/>
    </w:lvl>
    <w:lvl w:ilvl="1">
      <w:lvlJc w:val="left"/>
      <w:lvlText w:val="*"/>
      <w:numFmt w:val="bullet"/>
      <w:start w:val="1"/>
    </w:lvl>
  </w:abstractNum>
  <w:abstractNum w:abstractNumId="39">
    <w:nsid w:val="2E40"/>
    <w:multiLevelType w:val="hybridMultilevel"/>
    <w:lvl w:ilvl="0">
      <w:lvlJc w:val="left"/>
      <w:lvlText w:val="%1."/>
      <w:numFmt w:val="decimal"/>
      <w:start w:val="1"/>
    </w:lvl>
  </w:abstractNum>
  <w:abstractNum w:abstractNumId="40">
    <w:nsid w:val="1366"/>
    <w:multiLevelType w:val="hybridMultilevel"/>
    <w:lvl w:ilvl="0">
      <w:lvlJc w:val="left"/>
      <w:lvlText w:val="в"/>
      <w:numFmt w:val="bullet"/>
      <w:start w:val="1"/>
    </w:lvl>
    <w:lvl w:ilvl="1">
      <w:lvlJc w:val="left"/>
      <w:lvlText w:val="У"/>
      <w:numFmt w:val="bullet"/>
      <w:start w:val="1"/>
    </w:lvl>
  </w:abstractNum>
  <w:abstractNum w:abstractNumId="41">
    <w:nsid w:val="1CD0"/>
    <w:multiLevelType w:val="hybridMultilevel"/>
    <w:lvl w:ilvl="0">
      <w:lvlJc w:val="left"/>
      <w:lvlText w:val="О"/>
      <w:numFmt w:val="bullet"/>
      <w:start w:val="1"/>
    </w:lvl>
  </w:abstractNum>
  <w:abstractNum w:abstractNumId="42">
    <w:nsid w:val="366B"/>
    <w:multiLevelType w:val="hybridMultilevel"/>
    <w:lvl w:ilvl="0">
      <w:lvlJc w:val="left"/>
      <w:lvlText w:val="%1."/>
      <w:numFmt w:val="decimal"/>
      <w:start w:val="1"/>
    </w:lvl>
  </w:abstractNum>
  <w:abstractNum w:abstractNumId="43">
    <w:nsid w:val="66C4"/>
    <w:multiLevelType w:val="hybridMultilevel"/>
    <w:lvl w:ilvl="0">
      <w:lvlJc w:val="left"/>
      <w:lvlText w:val="Я"/>
      <w:numFmt w:val="bullet"/>
      <w:start w:val="1"/>
    </w:lvl>
    <w:lvl w:ilvl="1">
      <w:lvlJc w:val="left"/>
      <w:lvlText w:val="У"/>
      <w:numFmt w:val="bullet"/>
      <w:start w:val="1"/>
    </w:lvl>
  </w:abstractNum>
  <w:abstractNum w:abstractNumId="44">
    <w:nsid w:val="4230"/>
    <w:multiLevelType w:val="hybridMultilevel"/>
    <w:lvl w:ilvl="0">
      <w:lvlJc w:val="left"/>
      <w:lvlText w:val="%1."/>
      <w:numFmt w:val="decimal"/>
      <w:start w:val="1"/>
    </w:lvl>
  </w:abstractNum>
  <w:abstractNum w:abstractNumId="45">
    <w:nsid w:val="7EB7"/>
    <w:multiLevelType w:val="hybridMultilevel"/>
    <w:lvl w:ilvl="0">
      <w:lvlJc w:val="left"/>
      <w:lvlText w:val="У"/>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2019-04-17T15:35:48Z</dcterms:created>
  <dcterms:modified xsi:type="dcterms:W3CDTF">2019-04-17T15:35:48Z</dcterms:modified>
</cp:coreProperties>
</file>

<file path=docProps/custom.xml><?xml version="1.0" encoding="utf-8"?>
<Properties xmlns:vt="http://schemas.openxmlformats.org/officeDocument/2006/docPropsVTypes" xmlns="http://schemas.openxmlformats.org/officeDocument/2006/custom-properties"/>
</file>