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26" w:rsidRPr="0031728B" w:rsidRDefault="00465726" w:rsidP="00465726">
      <w:pPr>
        <w:pStyle w:val="1"/>
        <w:pBdr>
          <w:bottom w:val="single" w:sz="6" w:space="0" w:color="DAE1E8"/>
        </w:pBdr>
        <w:shd w:val="clear" w:color="auto" w:fill="FFFFFF"/>
        <w:spacing w:before="48" w:after="48"/>
        <w:jc w:val="center"/>
        <w:rPr>
          <w:rFonts w:ascii="Arial" w:hAnsi="Arial" w:cs="Arial"/>
          <w:sz w:val="40"/>
          <w:szCs w:val="40"/>
        </w:rPr>
      </w:pPr>
      <w:r w:rsidRPr="0031728B">
        <w:rPr>
          <w:rFonts w:ascii="Arial" w:hAnsi="Arial" w:cs="Arial"/>
          <w:color w:val="336891"/>
          <w:sz w:val="40"/>
          <w:szCs w:val="40"/>
        </w:rPr>
        <w:t>Конспект уроку з інформатики для 10-11 класів вибіркового модуля «Математичні основи інформатики» на тему «</w:t>
      </w:r>
      <w:r w:rsidR="009D1D61">
        <w:rPr>
          <w:rFonts w:ascii="Arial" w:eastAsia="Times New Roman" w:hAnsi="Arial" w:cs="Arial"/>
          <w:sz w:val="40"/>
          <w:szCs w:val="40"/>
          <w:lang w:eastAsia="uk-UA"/>
        </w:rPr>
        <w:t xml:space="preserve">Подання текстових,  графічних, </w:t>
      </w:r>
      <w:r w:rsidR="009D1D61" w:rsidRPr="009D1D61">
        <w:rPr>
          <w:rFonts w:ascii="Arial" w:eastAsia="Times New Roman" w:hAnsi="Arial" w:cs="Arial"/>
          <w:sz w:val="40"/>
          <w:szCs w:val="40"/>
          <w:lang w:eastAsia="uk-UA"/>
        </w:rPr>
        <w:t>звукови</w:t>
      </w:r>
      <w:r w:rsidR="009D1D61">
        <w:rPr>
          <w:rFonts w:ascii="Arial" w:eastAsia="Times New Roman" w:hAnsi="Arial" w:cs="Arial"/>
          <w:sz w:val="40"/>
          <w:szCs w:val="40"/>
          <w:lang w:eastAsia="uk-UA"/>
        </w:rPr>
        <w:t>х</w:t>
      </w:r>
      <w:r w:rsidR="003A1B37">
        <w:rPr>
          <w:rFonts w:ascii="Arial" w:eastAsia="Times New Roman" w:hAnsi="Arial" w:cs="Arial"/>
          <w:sz w:val="40"/>
          <w:szCs w:val="40"/>
          <w:lang w:eastAsia="uk-UA"/>
        </w:rPr>
        <w:t xml:space="preserve"> даних</w:t>
      </w:r>
      <w:r w:rsidRPr="0031728B">
        <w:rPr>
          <w:rFonts w:ascii="Arial" w:hAnsi="Arial" w:cs="Arial"/>
          <w:sz w:val="40"/>
          <w:szCs w:val="40"/>
        </w:rPr>
        <w:t>»</w:t>
      </w:r>
    </w:p>
    <w:p w:rsidR="007D4265" w:rsidRPr="0031728B" w:rsidRDefault="007D4265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Цілі уроку:</w:t>
      </w:r>
    </w:p>
    <w:p w:rsidR="00F43AA4" w:rsidRPr="0031728B" w:rsidRDefault="00AB18FC" w:rsidP="00F43AA4">
      <w:pPr>
        <w:pStyle w:val="ac"/>
        <w:numPr>
          <w:ilvl w:val="0"/>
          <w:numId w:val="1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  <w:t>с</w:t>
      </w:r>
      <w:r w:rsidRPr="00AB18FC"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  <w:t>формувати в учнів знання про принципи кодування текстової, графічної, 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  <w:t>вукової інформації в комп'ютері</w:t>
      </w:r>
      <w:r w:rsidR="00F43AA4" w:rsidRPr="0031728B">
        <w:rPr>
          <w:rFonts w:ascii="Times New Roman" w:eastAsia="Times New Roman" w:hAnsi="Times New Roman" w:cs="Times New Roman"/>
          <w:color w:val="222222"/>
          <w:sz w:val="28"/>
          <w:szCs w:val="28"/>
          <w:lang w:eastAsia="uk-UA" w:bidi="ar-SA"/>
        </w:rPr>
        <w:t>;</w:t>
      </w:r>
    </w:p>
    <w:p w:rsidR="007D4265" w:rsidRPr="0031728B" w:rsidRDefault="008705A2" w:rsidP="00F43AA4">
      <w:pPr>
        <w:pStyle w:val="ac"/>
        <w:numPr>
          <w:ilvl w:val="0"/>
          <w:numId w:val="17"/>
        </w:num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</w:t>
      </w:r>
      <w:r w:rsidR="00465726"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озвиток логічного мислення, уваги, пам'яті</w:t>
      </w:r>
      <w:r w:rsidR="00AB18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пізнавальних інтересів</w:t>
      </w:r>
      <w:r w:rsidR="007D4265"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7D4265" w:rsidRPr="0031728B" w:rsidRDefault="008705A2" w:rsidP="00F43AA4">
      <w:pPr>
        <w:pStyle w:val="ac"/>
        <w:numPr>
          <w:ilvl w:val="0"/>
          <w:numId w:val="17"/>
        </w:numPr>
        <w:shd w:val="clear" w:color="auto" w:fill="F5F5F5"/>
        <w:spacing w:after="2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виховання </w:t>
      </w:r>
      <w:r w:rsidR="00AB18FC" w:rsidRPr="00AB18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вміння виявляти основне, уваги, уміння конспектувати, аналізувати</w:t>
      </w:r>
      <w:r w:rsidR="003A1B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порівнювати і робити висновки</w:t>
      </w: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7D4265" w:rsidRPr="0031728B" w:rsidRDefault="007D4265" w:rsidP="008705A2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Обладнання:</w:t>
      </w:r>
    </w:p>
    <w:p w:rsidR="007D4265" w:rsidRPr="0031728B" w:rsidRDefault="008705A2" w:rsidP="008705A2">
      <w:pPr>
        <w:pStyle w:val="ac"/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комп'ютерний клас, мультимедійна дошка</w:t>
      </w:r>
      <w:r w:rsidR="002604C4"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604C4" w:rsidRPr="0031728B" w:rsidRDefault="002604C4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7D4265" w:rsidRPr="0031728B" w:rsidRDefault="007D4265" w:rsidP="007D4265">
      <w:pPr>
        <w:shd w:val="clear" w:color="auto" w:fill="F5F5F5"/>
        <w:spacing w:line="360" w:lineRule="auto"/>
        <w:ind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План уроку:</w:t>
      </w:r>
    </w:p>
    <w:p w:rsidR="007D4265" w:rsidRPr="0031728B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Організаційний момент. </w:t>
      </w:r>
    </w:p>
    <w:p w:rsidR="007D4265" w:rsidRPr="0031728B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Актуалізація знань. </w:t>
      </w:r>
    </w:p>
    <w:p w:rsidR="007D4265" w:rsidRPr="0031728B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Теоретична частина. </w:t>
      </w:r>
    </w:p>
    <w:p w:rsidR="007D4265" w:rsidRPr="0031728B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Практична частина. </w:t>
      </w:r>
    </w:p>
    <w:p w:rsidR="007D4265" w:rsidRPr="0031728B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Домашнє завдання </w:t>
      </w:r>
    </w:p>
    <w:p w:rsidR="007D4265" w:rsidRPr="0031728B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Запитання учнів. </w:t>
      </w:r>
    </w:p>
    <w:p w:rsidR="007D4265" w:rsidRPr="0031728B" w:rsidRDefault="007D4265" w:rsidP="007D4265">
      <w:pPr>
        <w:pStyle w:val="ac"/>
        <w:numPr>
          <w:ilvl w:val="0"/>
          <w:numId w:val="4"/>
        </w:numPr>
        <w:shd w:val="clear" w:color="auto" w:fill="F5F5F5"/>
        <w:spacing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Підсумок уроку</w:t>
      </w:r>
    </w:p>
    <w:p w:rsidR="007D4265" w:rsidRPr="0031728B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Хід уроку:</w:t>
      </w: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br/>
        <w:t xml:space="preserve">I. </w:t>
      </w:r>
      <w:r w:rsidRPr="0031728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Організаційний</w:t>
      </w: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 xml:space="preserve"> момент.</w:t>
      </w:r>
    </w:p>
    <w:p w:rsidR="007D4265" w:rsidRPr="0031728B" w:rsidRDefault="007D4265" w:rsidP="00386657">
      <w:pPr>
        <w:pStyle w:val="ac"/>
        <w:shd w:val="clear" w:color="auto" w:fill="F5F5F5"/>
        <w:spacing w:line="360" w:lineRule="auto"/>
        <w:ind w:left="0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Привітання, перевірка </w:t>
      </w:r>
      <w:r w:rsidR="001D2F11"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готовності учнів до</w:t>
      </w: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уроку.</w:t>
      </w:r>
    </w:p>
    <w:p w:rsidR="007D4265" w:rsidRPr="0031728B" w:rsidRDefault="007D4265" w:rsidP="007D4265">
      <w:pPr>
        <w:pStyle w:val="ac"/>
        <w:shd w:val="clear" w:color="auto" w:fill="F5F5F5"/>
        <w:spacing w:line="360" w:lineRule="auto"/>
        <w:ind w:left="0" w:firstLine="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II. Актуалізація знань.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280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означає поняття інформація?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джерела інформації?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види інформації за способом сприйняття?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види інформації за формою подання?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види інформації за призначенням?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Які є інформаційні процеси?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дані?</w:t>
      </w:r>
    </w:p>
    <w:p w:rsidR="00AB18FC" w:rsidRPr="00E004D9" w:rsidRDefault="00AB18FC" w:rsidP="00AB18FC">
      <w:pPr>
        <w:numPr>
          <w:ilvl w:val="0"/>
          <w:numId w:val="18"/>
        </w:numPr>
        <w:shd w:val="clear" w:color="auto" w:fill="FFFFFF"/>
        <w:spacing w:before="100" w:beforeAutospacing="1" w:after="280"/>
        <w:ind w:left="2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повідомлення?</w:t>
      </w:r>
    </w:p>
    <w:p w:rsidR="00456474" w:rsidRDefault="00456474" w:rsidP="00114AD1">
      <w:pPr>
        <w:pStyle w:val="ac"/>
        <w:shd w:val="clear" w:color="auto" w:fill="F5F5F5"/>
        <w:spacing w:line="360" w:lineRule="auto"/>
        <w:ind w:left="0" w:hanging="142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 xml:space="preserve">ІІІ. Теоретична частина. </w:t>
      </w:r>
    </w:p>
    <w:p w:rsidR="0035195D" w:rsidRDefault="00AB18FC" w:rsidP="00AB18FC">
      <w:pPr>
        <w:shd w:val="clear" w:color="auto" w:fill="F5F5F5"/>
        <w:spacing w:before="240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B18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Сучасний комп'ютер може обробляти числову, текстову, графічну, звукову та відео інформацію. Всі ці види інформації в комп'ютері пред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ставлені в двійковому коді.</w:t>
      </w:r>
      <w:r w:rsidRPr="00AB18F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Використовується алфавіт потужністю два (всього два символи 0 і 1). Пов'язано це з тим, що зручно представляти інформацію у вигляді послідовності електричних імпульсів: імпульс відсутній (0), імпульс є (1). Таке кодування прийнято називати двійковим, а самі логічні послідовності нулів і одиниць - машинною мовою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AB18FC" w:rsidRDefault="0072591C" w:rsidP="00AB18FC">
      <w:pPr>
        <w:shd w:val="clear" w:color="auto" w:fill="F5F5F5"/>
        <w:spacing w:before="240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Види інформації:</w:t>
      </w:r>
    </w:p>
    <w:p w:rsidR="0072591C" w:rsidRPr="0072591C" w:rsidRDefault="0072591C" w:rsidP="0072591C">
      <w:pPr>
        <w:pStyle w:val="ac"/>
        <w:numPr>
          <w:ilvl w:val="0"/>
          <w:numId w:val="19"/>
        </w:num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числова;</w:t>
      </w:r>
    </w:p>
    <w:p w:rsidR="0072591C" w:rsidRPr="0072591C" w:rsidRDefault="0072591C" w:rsidP="0072591C">
      <w:pPr>
        <w:pStyle w:val="ac"/>
        <w:numPr>
          <w:ilvl w:val="0"/>
          <w:numId w:val="19"/>
        </w:num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текстова;</w:t>
      </w:r>
    </w:p>
    <w:p w:rsidR="0072591C" w:rsidRPr="0072591C" w:rsidRDefault="0072591C" w:rsidP="0072591C">
      <w:pPr>
        <w:pStyle w:val="ac"/>
        <w:numPr>
          <w:ilvl w:val="0"/>
          <w:numId w:val="19"/>
        </w:num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</w:t>
      </w:r>
      <w:r w:rsidRPr="0072591C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на;</w:t>
      </w:r>
    </w:p>
    <w:p w:rsidR="0072591C" w:rsidRPr="0072591C" w:rsidRDefault="00BA0042" w:rsidP="0072591C">
      <w:pPr>
        <w:pStyle w:val="ac"/>
        <w:numPr>
          <w:ilvl w:val="0"/>
          <w:numId w:val="19"/>
        </w:num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звукова.</w:t>
      </w:r>
    </w:p>
    <w:p w:rsidR="0072591C" w:rsidRPr="0072591C" w:rsidRDefault="0072591C" w:rsidP="0072591C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Кожна цифра машинного двійкового коду несе кількість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яка</w:t>
      </w:r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дорівнює одному біту.</w:t>
      </w:r>
    </w:p>
    <w:p w:rsidR="0072591C" w:rsidRDefault="0072591C" w:rsidP="00246CF4">
      <w:pPr>
        <w:shd w:val="clear" w:color="auto" w:fill="F5F5F5"/>
        <w:spacing w:after="2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Даний висновок можна зробити, розглядаючи циф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ри машинного алфавіту,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рівной</w:t>
      </w:r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мовірні</w:t>
      </w:r>
      <w:proofErr w:type="spellEnd"/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події. При 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</w:t>
      </w:r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двійковій цифри можна реалізувати вибір тільки одного з двох можливих станів, а, значить, вона несе кількість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яка</w:t>
      </w:r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дорівнює 1 біт. Отже, дві цифри несуть інформацію 2 біта, чотири розряду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 w:rsidRPr="007259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 біта і т. Д. Щоб визначити кількість інформації в бітах, досить визначити кількість цифр у двійковому машинному коді.</w:t>
      </w:r>
    </w:p>
    <w:p w:rsidR="00246CF4" w:rsidRPr="007726E6" w:rsidRDefault="00246CF4" w:rsidP="00246CF4">
      <w:pPr>
        <w:shd w:val="clear" w:color="auto" w:fill="F5F5F5"/>
        <w:spacing w:after="24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7726E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1. Кодування текстової інформації</w:t>
      </w:r>
    </w:p>
    <w:p w:rsidR="00246CF4" w:rsidRP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даний час велика частина користувачів за допомогою комп'ютера обробляє текстову інформацію, яка складається з символів: букв, цифр, знаків пунктуації та ін.</w:t>
      </w:r>
    </w:p>
    <w:p w:rsid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Традиційно для того щоб закодувати один символ використовують кількість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яка</w:t>
      </w: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дорівнює 1 байту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I = 1 байт = 8 біт. </w:t>
      </w:r>
    </w:p>
    <w:p w:rsidR="00246CF4" w:rsidRP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 допомогою формули, яка пов'язує між собою кількість можливих подій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 кількість інформації I, можна обчислити скільки різних символів можна закодувати (вважаючи, що символи - це можливі події):</w:t>
      </w:r>
    </w:p>
    <w:p w:rsidR="00246CF4" w:rsidRP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 = 2</w:t>
      </w:r>
      <w:r w:rsidRPr="00246C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ar-SA"/>
        </w:rPr>
        <w:t>I</w:t>
      </w: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= 2</w:t>
      </w:r>
      <w:r w:rsidRPr="00246C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= 256.</w:t>
      </w:r>
    </w:p>
    <w:p w:rsidR="00246CF4" w:rsidRP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</w:t>
      </w: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ля представлення текстової інформації можна використовувати алфавіт потужністю 256 символів.</w:t>
      </w:r>
    </w:p>
    <w:p w:rsidR="00246CF4" w:rsidRP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Суть кодування полягає в тому, що кожному символу ставлять у відповідність двійковий код від 00000000 до 11111111 або відповідний йому десятковий код від 0 до 255.</w:t>
      </w:r>
    </w:p>
    <w:p w:rsidR="007726E6" w:rsidRPr="00FF5CC4" w:rsidRDefault="007726E6" w:rsidP="007726E6">
      <w:pPr>
        <w:shd w:val="clear" w:color="auto" w:fill="FFFFFF"/>
        <w:spacing w:after="208" w:line="388" w:lineRule="atLeast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F5CC4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t>Для кодування текстів використовуються різні таблиці перекодування. Важливо, щоб при кодуванні і декодуванні одного і того ж тексту використовувалася одна і та ж таблиця.</w:t>
      </w:r>
    </w:p>
    <w:p w:rsidR="007726E6" w:rsidRPr="00FF5CC4" w:rsidRDefault="007726E6" w:rsidP="007726E6">
      <w:pPr>
        <w:shd w:val="clear" w:color="auto" w:fill="FFFFFF"/>
        <w:spacing w:after="208" w:line="388" w:lineRule="atLeast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</w:pPr>
      <w:r w:rsidRPr="00FF5CC4">
        <w:rPr>
          <w:rFonts w:ascii="Times New Roman" w:eastAsia="Times New Roman" w:hAnsi="Times New Roman" w:cs="Times New Roman"/>
          <w:color w:val="101010"/>
          <w:sz w:val="28"/>
          <w:szCs w:val="28"/>
          <w:lang w:eastAsia="uk-UA"/>
        </w:rPr>
        <w:lastRenderedPageBreak/>
        <w:t>Таблиця перекодування - таблиця, яка містить упорядкований певним чином перелік кодованих символів, відповідно до якої відбувається перетворення символу в його двійковий код і назад.</w:t>
      </w:r>
    </w:p>
    <w:p w:rsidR="007726E6" w:rsidRDefault="007726E6" w:rsidP="007726E6">
      <w:pPr>
        <w:shd w:val="clear" w:color="auto" w:fill="FFFFFF"/>
        <w:spacing w:after="208" w:line="388" w:lineRule="atLeast"/>
        <w:textAlignment w:val="baseline"/>
        <w:rPr>
          <w:rFonts w:ascii="Georgia" w:eastAsia="Times New Roman" w:hAnsi="Georgia" w:cs="Times New Roman"/>
          <w:color w:val="101010"/>
          <w:sz w:val="25"/>
          <w:szCs w:val="25"/>
          <w:lang w:eastAsia="uk-UA"/>
        </w:rPr>
      </w:pPr>
      <w:r w:rsidRPr="00FF5CC4">
        <w:rPr>
          <w:rFonts w:ascii="Georgia" w:eastAsia="Times New Roman" w:hAnsi="Georgia" w:cs="Times New Roman"/>
          <w:color w:val="101010"/>
          <w:sz w:val="25"/>
          <w:szCs w:val="25"/>
          <w:lang w:eastAsia="uk-UA"/>
        </w:rPr>
        <w:t xml:space="preserve">Найбільш популярні таблиці перекодування: ДКОИ-8, ASCII, CP1251, </w:t>
      </w:r>
      <w:proofErr w:type="spellStart"/>
      <w:r w:rsidRPr="00FF5CC4">
        <w:rPr>
          <w:rFonts w:ascii="Georgia" w:eastAsia="Times New Roman" w:hAnsi="Georgia" w:cs="Times New Roman"/>
          <w:color w:val="101010"/>
          <w:sz w:val="25"/>
          <w:szCs w:val="25"/>
          <w:lang w:eastAsia="uk-UA"/>
        </w:rPr>
        <w:t>Unicode</w:t>
      </w:r>
      <w:proofErr w:type="spellEnd"/>
      <w:r w:rsidRPr="00FF5CC4">
        <w:rPr>
          <w:rFonts w:ascii="Georgia" w:eastAsia="Times New Roman" w:hAnsi="Georgia" w:cs="Times New Roman"/>
          <w:color w:val="101010"/>
          <w:sz w:val="25"/>
          <w:szCs w:val="25"/>
          <w:lang w:eastAsia="uk-UA"/>
        </w:rPr>
        <w:t>.</w:t>
      </w:r>
    </w:p>
    <w:p w:rsidR="00246CF4" w:rsidRPr="00246CF4" w:rsidRDefault="00246CF4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46C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Втім, в більшості випадків про перекодуванні текстових документів піклується не користувач, а спеціальні програми - конвертори, які вбудовані в додатки.</w:t>
      </w:r>
    </w:p>
    <w:p w:rsidR="0072591C" w:rsidRDefault="0072591C" w:rsidP="00246CF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62067" w:rsidRPr="00FF5CC4" w:rsidRDefault="00E62067" w:rsidP="00E62067">
      <w:pPr>
        <w:shd w:val="clear" w:color="auto" w:fill="FFFFFF"/>
        <w:spacing w:after="208" w:line="388" w:lineRule="atLeast"/>
        <w:textAlignment w:val="baseline"/>
        <w:rPr>
          <w:rFonts w:ascii="Georgia" w:eastAsia="Times New Roman" w:hAnsi="Georgia" w:cs="Times New Roman"/>
          <w:b/>
          <w:color w:val="101010"/>
          <w:sz w:val="25"/>
          <w:szCs w:val="25"/>
          <w:lang w:eastAsia="uk-UA"/>
        </w:rPr>
      </w:pPr>
      <w:r w:rsidRPr="00E6206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2. </w:t>
      </w:r>
      <w:r w:rsidRPr="00FF5CC4">
        <w:rPr>
          <w:rFonts w:ascii="Georgia" w:eastAsia="Times New Roman" w:hAnsi="Georgia" w:cs="Times New Roman"/>
          <w:b/>
          <w:color w:val="101010"/>
          <w:sz w:val="25"/>
          <w:szCs w:val="25"/>
          <w:lang w:eastAsia="uk-UA"/>
        </w:rPr>
        <w:t>Кодування графічної інформації.</w:t>
      </w:r>
    </w:p>
    <w:p w:rsidR="00E62067" w:rsidRPr="00E62067" w:rsidRDefault="00E62067" w:rsidP="00E62067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Графічну інформацію можна представляти аналогов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ому</w:t>
      </w: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або дискретн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ому вигляді</w:t>
      </w: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Живописне полотно, колір якого змінюється безперервно - це приклад аналогового уявлення, а зображення, надруковане за допомогою 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струменевого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або лазурового </w:t>
      </w: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принтера і складається з окремих точок різного кольору - це дискретне уявлення. Шляхом розбиття графічного зображення (дискретизації) відбувається перетворення графічної інформації з аналогової форми в дискретну. При цьому проводиться кодування - присвоєння кожному елементу конкретного коду. При кодуванні зображення відбувається його просторова дискретизація. Її можна порівняти з побудовою зображення з великої кількості маленьких кольорових фрагментів (метод мозаїки). Всі зображення розбивається на окремі точки, кожному елементу ставиться у відповідність код його кольору. При цьому якість кодування буде залежати від наступних параметрів: розміру точки і кількості використовуваних кольорів. Чим менше розмір точки, а, значить, зображення складається з більшої кількості точок, тим вище якість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зображення</w:t>
      </w: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Чим більша кількість кольорів використовується), тим більше інформації несе кожна точка, а, значить, збільшується якість кодування. Створення і зберігання графічних об'єктів можливо в декількох видах - у вигляді векторного, 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фрактального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або растрового зображення. Окремим предметом вважається 3D (тривимірна) графіка, в якій поєднуються векторний і растровий способи формування зображень. Вона вивчає методи і прийоми побудови об'ємних моделей об'єктів у віртуальному просторі. Для кожного виду використовується свій спосіб кодування графічної інформації.</w:t>
      </w:r>
    </w:p>
    <w:p w:rsidR="00E62067" w:rsidRPr="00E62067" w:rsidRDefault="00E62067" w:rsidP="00E62067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Растрове зображення.</w:t>
      </w:r>
    </w:p>
    <w:p w:rsidR="0072591C" w:rsidRDefault="00E62067" w:rsidP="00E62067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 допомогою збільшувального скла можна побачити, що чорно-біле графічне зображення, наприклад з газети, складається з найдрібніших точок, складових певний візерунок - растр.. Після розбиття малюнка на точки, починаючи з лівого кута, рухаючись по рядках зліва направо, можна кодувати колір кожної точки. Далі одну таку точку будемо називати 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пикселем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(походження цього слова пов'язане з англійською абревіатурою "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picture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element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" - елемент малюнка). Обсяг растрового зображення визначається множенням кількості 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пікселів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(на інформаційний обсяг однієї точки, який залежить від кількості можливих кольорів. Якість зображення визначається </w:t>
      </w:r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роздільною здатністю монітора. Чим вона вища, тобто більше кількість рядків растра і точок в рядку, тим вище якість зображення. В сучасних ПК в основному використовують наступні роздільні здатності екрану: 640 на 480, 800 на 600, 1024 на 768 і 1280 на 1024 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пікселів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Так як яскравість кожної точки і її лінійні координати можна виразити за допомогою цілих </w:t>
      </w:r>
      <w:proofErr w:type="spellStart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чісе</w:t>
      </w:r>
      <w:r w:rsid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</w:t>
      </w:r>
      <w:proofErr w:type="spellEnd"/>
      <w:r w:rsidRPr="00E620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, То можна сказати, що цей метод кодування дозволяє використовувати двійковий код для того щоб обробляти графічні дані.</w:t>
      </w:r>
    </w:p>
    <w:p w:rsidR="0072591C" w:rsidRDefault="00BF17EE" w:rsidP="0072591C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Якщо говорити про чорно-біл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</w:t>
      </w:r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ілюстраці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ї</w:t>
      </w:r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то,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</w:t>
      </w:r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 використовувати півтони, то </w:t>
      </w:r>
      <w:proofErr w:type="spellStart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піксель</w:t>
      </w:r>
      <w:proofErr w:type="spellEnd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буде приймати одне з двох станів: світиться (білий) і не світиться (чорний). А так як інформація про колір </w:t>
      </w:r>
      <w:proofErr w:type="spellStart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пікселя</w:t>
      </w:r>
      <w:proofErr w:type="spellEnd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називається кодом </w:t>
      </w:r>
      <w:proofErr w:type="spellStart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пікселя</w:t>
      </w:r>
      <w:proofErr w:type="spellEnd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то для його кодування досить одного біта пам'яті: 0 - чорний, 1 - білий. Якщо ж розглядаються ілюстрації у вигляді комбінації точок з 256 градаціями сірого кольору (а саме такі нині загальноприйняті), то досить </w:t>
      </w:r>
      <w:proofErr w:type="spellStart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восьмирозрядного</w:t>
      </w:r>
      <w:proofErr w:type="spellEnd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двійкового числа для того щоб закодувати яскравість будь-якої точки. У комп'ютерній графіці надзвичайно важливий колір. Він виступає як засіб посилення зорового враження і підвищення інформаційної насиченості зображення. Як формується відчуття кольору людським мозком? Це відбувається в результаті аналізу світлового потоку, що потрапляє на сітківку ока від </w:t>
      </w:r>
      <w:proofErr w:type="spellStart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відображаю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чих</w:t>
      </w:r>
      <w:proofErr w:type="spellEnd"/>
      <w:r w:rsidRPr="00BF17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або випромінюючих об'єктів. Прийнято вважати, що колірні рецептори людини, які ще називають колбочками, підрозділяються на три групи, причому кожна може сприймати всього один колір - червоний, або зелений, або синій.</w:t>
      </w:r>
    </w:p>
    <w:p w:rsidR="008C7F0D" w:rsidRPr="008C7F0D" w:rsidRDefault="008C7F0D" w:rsidP="008C7F0D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Двійковий код зображення, що виводиться на екран, зберігається в </w:t>
      </w:r>
      <w:proofErr w:type="spellStart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відеопам'я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Відеопам'ять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- це електронний</w:t>
      </w:r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енергозалежн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ий</w:t>
      </w:r>
      <w:proofErr w:type="spellEnd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пристрій. Розмір </w:t>
      </w:r>
      <w:proofErr w:type="spellStart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відеопам'яті</w:t>
      </w:r>
      <w:proofErr w:type="spellEnd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залежить від роздільної здатності дисплея і кількості кольорів. Але її мінімальний обсяг визначається так, щоб помістився один кадр (одна сторінка) зображення, тобто як 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множення</w:t>
      </w:r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роздільної здатності на розмір коду </w:t>
      </w:r>
      <w:proofErr w:type="spellStart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пікселя</w:t>
      </w:r>
      <w:proofErr w:type="spellEnd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8C7F0D" w:rsidRPr="008C7F0D" w:rsidRDefault="008C7F0D" w:rsidP="008C7F0D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Vmin</w:t>
      </w:r>
      <w:proofErr w:type="spellEnd"/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= M * N * a.</w:t>
      </w:r>
    </w:p>
    <w:p w:rsidR="0072591C" w:rsidRDefault="008C7F0D" w:rsidP="008C7F0D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Двійковий код восьми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кольорової</w:t>
      </w:r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палітри.</w:t>
      </w:r>
    </w:p>
    <w:tbl>
      <w:tblPr>
        <w:tblW w:w="351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624"/>
        <w:gridCol w:w="624"/>
        <w:gridCol w:w="702"/>
      </w:tblGrid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Колір</w:t>
            </w:r>
          </w:p>
        </w:tc>
        <w:tc>
          <w:tcPr>
            <w:tcW w:w="1950" w:type="dxa"/>
            <w:gridSpan w:val="3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Код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 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з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Червоний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8C7F0D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Зелен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Сині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8C7F0D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Голуб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П</w:t>
            </w:r>
            <w:r w:rsidRPr="008C7F0D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урпурний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8C7F0D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Ж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овти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8C7F0D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8C7F0D" w:rsidRPr="005E29CE" w:rsidTr="00420134">
        <w:trPr>
          <w:trHeight w:val="20"/>
        </w:trPr>
        <w:tc>
          <w:tcPr>
            <w:tcW w:w="156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Чорни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70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8C7F0D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</w:tbl>
    <w:p w:rsidR="008C7F0D" w:rsidRDefault="00420134" w:rsidP="008C7F0D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Ші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надця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икольорова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палітра дозволяє збільшити кількість використовуваних 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ольорів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Тут використовуватися 4-розрядн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кодування </w:t>
      </w:r>
      <w:proofErr w:type="spellStart"/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пікселя</w:t>
      </w:r>
      <w:proofErr w:type="spellEnd"/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Три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біта основних кольорів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плюс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один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біт </w:t>
      </w:r>
      <w:proofErr w:type="spellStart"/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інтенсивност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proofErr w:type="spellEnd"/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останній 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управляє яскравістю трьох базових кольорів одночасно (інтенсивністю трьох електронних пучків).</w:t>
      </w:r>
    </w:p>
    <w:p w:rsidR="00420134" w:rsidRDefault="00420134" w:rsidP="00420134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Двійковий код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ші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надця</w:t>
      </w:r>
      <w:r w:rsidRPr="0042013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икольорової</w:t>
      </w:r>
      <w:r w:rsidRPr="008C7F0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палітри.</w:t>
      </w:r>
    </w:p>
    <w:tbl>
      <w:tblPr>
        <w:tblW w:w="561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584"/>
        <w:gridCol w:w="523"/>
        <w:gridCol w:w="676"/>
        <w:gridCol w:w="1937"/>
      </w:tblGrid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42013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Колір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</w:t>
            </w:r>
          </w:p>
        </w:tc>
        <w:tc>
          <w:tcPr>
            <w:tcW w:w="3720" w:type="dxa"/>
            <w:gridSpan w:val="4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420134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Код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3A1B37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з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нтенсивн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сть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Червоний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Зелени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Сині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Голуб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Пурпурн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Ярко-ж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овти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р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 (б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л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й)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Темно-с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р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Ярко-голуб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Ярко-син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Ярко-б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л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</w:t>
            </w:r>
          </w:p>
        </w:tc>
      </w:tr>
      <w:tr w:rsidR="00420134" w:rsidRPr="005E29CE" w:rsidTr="006A087F">
        <w:trPr>
          <w:trHeight w:val="20"/>
        </w:trPr>
        <w:tc>
          <w:tcPr>
            <w:tcW w:w="1890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о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рн</w:t>
            </w:r>
            <w:r w:rsidR="00732F19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584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523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676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ind w:firstLine="2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9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420134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</w:t>
            </w:r>
          </w:p>
        </w:tc>
      </w:tr>
    </w:tbl>
    <w:p w:rsidR="00732F19" w:rsidRPr="00732F19" w:rsidRDefault="00732F19" w:rsidP="00732F19">
      <w:pPr>
        <w:shd w:val="clear" w:color="auto" w:fill="F5F5F5"/>
        <w:spacing w:before="2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32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 роздільному управлінні інтенсивністю основних кольорів кількість одержуваних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кольорів</w:t>
      </w:r>
      <w:r w:rsidRPr="00732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збільшується. Так для отримання палітри при глибині кольору в 24 біта на кожен колір виділяється по 8 біт, тобто можливі 256 рівнів інтенсивності (К = 28).</w:t>
      </w:r>
    </w:p>
    <w:p w:rsidR="008C7F0D" w:rsidRDefault="00732F19" w:rsidP="00732F19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32F1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Двійковий код 256-колірної гами.</w:t>
      </w:r>
    </w:p>
    <w:tbl>
      <w:tblPr>
        <w:tblW w:w="502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1237"/>
        <w:gridCol w:w="1238"/>
        <w:gridCol w:w="1292"/>
      </w:tblGrid>
      <w:tr w:rsidR="00732F19" w:rsidRPr="005E29CE" w:rsidTr="006A087F">
        <w:trPr>
          <w:trHeight w:val="195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Колір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 xml:space="preserve"> </w:t>
            </w:r>
          </w:p>
        </w:tc>
        <w:tc>
          <w:tcPr>
            <w:tcW w:w="3767" w:type="dxa"/>
            <w:gridSpan w:val="3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Код</w:t>
            </w:r>
          </w:p>
        </w:tc>
      </w:tr>
      <w:tr w:rsidR="00732F19" w:rsidRPr="005E29CE" w:rsidTr="006A087F">
        <w:trPr>
          <w:trHeight w:val="210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3A1B37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З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BF64C4">
            <w:pPr>
              <w:spacing w:after="138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</w:t>
            </w:r>
          </w:p>
        </w:tc>
      </w:tr>
      <w:tr w:rsidR="00732F19" w:rsidRPr="005E29CE" w:rsidTr="006A087F">
        <w:trPr>
          <w:trHeight w:val="495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Червоний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</w:tr>
      <w:tr w:rsidR="00732F19" w:rsidRPr="005E29CE" w:rsidTr="006A087F">
        <w:trPr>
          <w:trHeight w:val="495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Зелен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</w:tr>
      <w:tr w:rsidR="00732F19" w:rsidRPr="005E29CE" w:rsidTr="006A087F">
        <w:trPr>
          <w:trHeight w:val="495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Сині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</w:tr>
      <w:tr w:rsidR="00732F19" w:rsidRPr="005E29CE" w:rsidTr="006A087F">
        <w:trPr>
          <w:trHeight w:val="480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Голуб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</w:tr>
      <w:tr w:rsidR="00732F19" w:rsidRPr="005E29CE" w:rsidTr="006A087F">
        <w:trPr>
          <w:trHeight w:val="480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П</w:t>
            </w:r>
            <w:r w:rsidRPr="008C7F0D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урпурний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</w:tr>
      <w:tr w:rsidR="00732F19" w:rsidRPr="005E29CE" w:rsidTr="006A087F">
        <w:trPr>
          <w:trHeight w:val="495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Ж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овти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</w:tr>
      <w:tr w:rsidR="00732F19" w:rsidRPr="005E29CE" w:rsidTr="006A087F">
        <w:trPr>
          <w:trHeight w:val="495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і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11111111</w:t>
            </w:r>
          </w:p>
        </w:tc>
      </w:tr>
      <w:tr w:rsidR="00732F19" w:rsidRPr="005E29CE" w:rsidTr="006A087F">
        <w:trPr>
          <w:trHeight w:val="480"/>
        </w:trPr>
        <w:tc>
          <w:tcPr>
            <w:tcW w:w="1259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224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Чорни</w:t>
            </w: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й</w:t>
            </w:r>
          </w:p>
        </w:tc>
        <w:tc>
          <w:tcPr>
            <w:tcW w:w="1237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38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  <w:tc>
          <w:tcPr>
            <w:tcW w:w="1292" w:type="dxa"/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5E29CE" w:rsidRPr="005E29CE" w:rsidRDefault="00732F19" w:rsidP="00732F19">
            <w:pPr>
              <w:spacing w:after="138"/>
              <w:ind w:firstLine="9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5E29CE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00000000</w:t>
            </w:r>
          </w:p>
        </w:tc>
      </w:tr>
    </w:tbl>
    <w:p w:rsidR="006A087F" w:rsidRPr="006A087F" w:rsidRDefault="006A087F" w:rsidP="006A087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Векторне зображення</w:t>
      </w:r>
    </w:p>
    <w:p w:rsidR="006A087F" w:rsidRPr="006A087F" w:rsidRDefault="006A087F" w:rsidP="006A087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Векторне зображення - це графічний об'єкт, що складається з елементарних відрізків і дуг. Базовим елементом зображення є лінія. Як і будь-який об'єкт, вона має властивості: форм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(пряма, крива), товщин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у, к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Замкнені лінії мають властивість заповнення (або іншими об'єктами, або вибраним 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кольором). Всі інші об'єкти векторної графіки складаються з ліній. Так як лінія описується математично як єдиний об'єкт, то і обсяг даних для відображення об'єкта засобами векторної графіки значно менше, ніж в растровій графіці.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екторн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зображенні кодується як звичайна буквено-цифрова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інформація </w:t>
      </w: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 обробляється спеціальними програмами.</w:t>
      </w:r>
    </w:p>
    <w:p w:rsidR="006A087F" w:rsidRDefault="006A087F" w:rsidP="006A087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 програмних засобів створення та обробки векторної графіки відносяться наступні: </w:t>
      </w: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CorelDraw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Adobe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Illustrator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а також </w:t>
      </w: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векторизатор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(трасувальники) - спеціалізовані пакети перетворення растрових зображень в векторні.</w:t>
      </w:r>
    </w:p>
    <w:p w:rsidR="006A087F" w:rsidRPr="006A087F" w:rsidRDefault="006A087F" w:rsidP="006A087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</w:t>
      </w: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Фрактальна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графіка</w:t>
      </w:r>
    </w:p>
    <w:p w:rsidR="006A087F" w:rsidRDefault="006A087F" w:rsidP="006A087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Фрактальна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графіка </w:t>
      </w: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грунтується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 математичних обчисленнях, як і векторна. Але на відміну від векторної її базовим елементом є сама математична формула. Це призводить до того, що в пам'яті комп'ютера не зберігається ніяких об'єктів і зображення будується тільки за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допомогою </w:t>
      </w:r>
      <w:proofErr w:type="spellStart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рівняння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нь</w:t>
      </w:r>
      <w:proofErr w:type="spellEnd"/>
      <w:r w:rsidRPr="006A08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За допомогою цього способу можна будувати найпростіші регулярні структури, а також складні ілюстрації, які імітують ландшафти.</w:t>
      </w:r>
    </w:p>
    <w:p w:rsidR="006A087F" w:rsidRDefault="006A087F" w:rsidP="006A087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24F5F" w:rsidRPr="00424F5F" w:rsidRDefault="00424F5F" w:rsidP="00424F5F">
      <w:pPr>
        <w:shd w:val="clear" w:color="auto" w:fill="F5F5F5"/>
        <w:spacing w:after="24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3. Кодування звукової інформації</w:t>
      </w:r>
    </w:p>
    <w:p w:rsidR="00424F5F" w:rsidRPr="00424F5F" w:rsidRDefault="00424F5F" w:rsidP="00424F5F">
      <w:pPr>
        <w:shd w:val="clear" w:color="auto" w:fill="F5F5F5"/>
        <w:spacing w:after="2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Світ наповнений найрізноманітнішими звуками: цокання годинника і гул моторів, завивання вітру і шелест листя, спів птахів і голоси людей. Про те, як народжуються звуки і що вони собою являють, люди почали здогадуватися дуже давно. Ще давньогрецький філософ і вчений - енциклопедист Аристотель, виходячи зі спостережень, пояснював природу звуку, вважаючи, що тіло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яке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звучить створює поперемінне стиснення і розрідження повітря. Так, </w:t>
      </w:r>
      <w:proofErr w:type="spellStart"/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колива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юча</w:t>
      </w:r>
      <w:proofErr w:type="spellEnd"/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струна то розр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є, то ущільнює повітря, а через пружн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повітря ці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коливання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передаються далі в простір. Досягаючи нашого вуха, вони впливають на барабанні перетинки і викликають відчуття звуку.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слух людина сприймає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коливання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що мають частоту десь в межах від 16 Гц до 20 кГц (1 Гц - 1 коливання в секунду). Відповідно до цього в будь-якому середовищі, коливання частоти яких лежать в зазначених межах, називають звуковими коливаннями або просто звуком. У 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науці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 звук важливі такі поняття як тон і тембр звуку. Всякий реальний звук, будь то гра 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музичних інструмент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ах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або голос людини, - це своєрідна суміш багатьох гармонійних коливань з певним набором частот.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Коливання, яке має найбільш низьку частоту, називають основним тоном, інші - обертонами.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Тембр - різна кількість обертонів, притаманних тому чи іншому звуку, яке надає йому особливого забарвлення. Відмінність 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одного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тембр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proofErr w:type="spellEnd"/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від іншого обумовлено не тільки числом, а і інтенсивністю обертонів, що супроводжують звучання основного тону. Саме за тембром ми легко можемо відрізнити звуки рояля та скрипки, гітари та флейти, дізнатися голос знайомої людини.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Музичний звук можна характеризувати трьома якостями: тембром, як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ий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залежить від форми коливань, висотою, що визначається числом коливань в секунду (частотою), і гучністю, що залежить від інтенсивності коливань.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Комп'ютер широко застосовують в даний час в різних сферах. Не стала винятком і обробка звукової інформації, музика. До 1983 року всі записи 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музики виходили на вінілових пластинках і касетах. В даний час широкого поширення набули компакт-диски. Якщо є ко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мп'ютер, на якому встановлена 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студійна звукова плата, з підключеними до неї MIDI-клавіатурою і мікрофоном, то можна працювати зі спеціалізованим музичним програмним забезпеченням.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Умовно його можна розбити на кілька видів: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всілякі службові програми і драйвери, призначені для роботи з конкретними звуковими платами і зовнішніми пристроями;</w:t>
      </w:r>
    </w:p>
    <w:p w:rsidR="00424F5F" w:rsidRPr="00424F5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</w:t>
      </w:r>
      <w:proofErr w:type="spellStart"/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аудіоредактор</w:t>
      </w:r>
      <w:proofErr w:type="spellEnd"/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які призначені для роботи зі звуковими файлами, дозволяють виробляти з ними будь-які операції - від розбиття на частини до оброб</w:t>
      </w:r>
      <w:r w:rsidR="007A73E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лення</w:t>
      </w: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ефектами;</w:t>
      </w:r>
    </w:p>
    <w:p w:rsidR="007A73ED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програмні синтезатори, які </w:t>
      </w:r>
    </w:p>
    <w:p w:rsidR="006A087F" w:rsidRDefault="00424F5F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24F5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дозволяють експериментувати зі створенням різних звуків.</w:t>
      </w:r>
    </w:p>
    <w:p w:rsidR="00BA0042" w:rsidRPr="00BA0042" w:rsidRDefault="00BA0042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Збереження миттєвої величини звукового сигналу в цифровій формі в окремий момент часу називають </w:t>
      </w:r>
      <w:r w:rsidRPr="00BA00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вибіркою</w:t>
      </w: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Чим частіше беруть вибірки, тим точніше цифрова копія звуку відповідає оригіналу.</w:t>
      </w:r>
    </w:p>
    <w:p w:rsidR="00BA0042" w:rsidRPr="00BA0042" w:rsidRDefault="00BA0042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</w:pPr>
      <w:r w:rsidRPr="00BA00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Розрядність звуку</w:t>
      </w:r>
      <w:r w:rsidRPr="00BA00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uk-UA"/>
        </w:rPr>
        <w:t> — кількість бітів, які використовують для цифрового подання кожної вибірки.</w:t>
      </w:r>
    </w:p>
    <w:p w:rsidR="007A73ED" w:rsidRPr="00BA0042" w:rsidRDefault="00BA0042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004D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запису і відтворення мови достатньо 8-розрядного подання, а для музики потрібно 16 розрядів.</w:t>
      </w:r>
    </w:p>
    <w:p w:rsidR="0053081F" w:rsidRPr="0053081F" w:rsidRDefault="0053081F" w:rsidP="0053081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30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Для кодування значення амплітуди використовують принцип двійкового кодування. Звуковий сигнал повинен бути представленим у вигляді послідовності електричних імпульсів (довічних нулів і одиниць). Зазвичай використовують 8, 16-бітове або 20-бітове представлення значень амплітуди. При довічним кодуванні безперервного звукового сигналу його замінюють послідовністю дискретних рівнів сигналу. Від частоти дискретизації (кількості вимірювань рівня сигналу в одиницю часу) залежить якість кодування. Зі збільшенням частоти дискретизації збільшується точність двійкового представлення інформації. Якщо використовувати 8-бітове кодування, то можна досягти точність зміни амплітуди аналогового сигналу до 1/256 від динамічного діапазону цифрового пристрою (28 = 256).</w:t>
      </w:r>
    </w:p>
    <w:p w:rsidR="0053081F" w:rsidRPr="0053081F" w:rsidRDefault="0053081F" w:rsidP="0053081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30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Якщо використовувати 16-бітове кодування для представлення значень амплітуди звукового сигналу, то точність вимірювання зросте в 256 разів.</w:t>
      </w:r>
    </w:p>
    <w:p w:rsidR="0053081F" w:rsidRPr="0053081F" w:rsidRDefault="0053081F" w:rsidP="0053081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30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сучасних перетворювачах прийнято використовувати 20-бітове кодування сигналу, що дозволяє отримувати високоякісну </w:t>
      </w:r>
      <w:proofErr w:type="spellStart"/>
      <w:r w:rsidRPr="00530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оцифровку</w:t>
      </w:r>
      <w:proofErr w:type="spellEnd"/>
      <w:r w:rsidRPr="00530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звуку.</w:t>
      </w:r>
    </w:p>
    <w:p w:rsidR="007A73ED" w:rsidRDefault="0053081F" w:rsidP="0053081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30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Згадаймо формулу К = 2</w:t>
      </w:r>
      <w:r w:rsidRPr="005B5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ar-SA"/>
        </w:rPr>
        <w:t>a</w:t>
      </w:r>
      <w:r w:rsidRPr="0053081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Тут К - кількість звуків (кількість різних рівнів сигналу або станів), які можна отримати за допомогою кодування звуку а бітами.</w:t>
      </w:r>
    </w:p>
    <w:p w:rsidR="007A73ED" w:rsidRDefault="007A73ED" w:rsidP="00424F5F">
      <w:pPr>
        <w:shd w:val="clear" w:color="auto" w:fill="F5F5F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F5C07" w:rsidRPr="0031728B" w:rsidRDefault="00456474" w:rsidP="00BF5C07">
      <w:pPr>
        <w:shd w:val="clear" w:color="auto" w:fill="F5F5F5"/>
        <w:spacing w:line="360" w:lineRule="auto"/>
        <w:ind w:left="360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ІV</w:t>
      </w:r>
      <w:r w:rsidR="00BF5C07" w:rsidRPr="0031728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. Практична частина. </w:t>
      </w:r>
    </w:p>
    <w:p w:rsidR="00E72B91" w:rsidRPr="00E72B91" w:rsidRDefault="00BF5C07" w:rsidP="00E72B9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1). </w:t>
      </w:r>
      <w:r w:rsidR="00E72B91" w:rsidRPr="00E72B91">
        <w:rPr>
          <w:rFonts w:ascii="Times New Roman" w:hAnsi="Times New Roman" w:cs="Times New Roman"/>
          <w:sz w:val="28"/>
          <w:szCs w:val="28"/>
        </w:rPr>
        <w:t xml:space="preserve">1 Відомо, що </w:t>
      </w:r>
      <w:proofErr w:type="spellStart"/>
      <w:r w:rsidR="00E72B91" w:rsidRPr="00E72B91">
        <w:rPr>
          <w:rFonts w:ascii="Times New Roman" w:hAnsi="Times New Roman" w:cs="Times New Roman"/>
          <w:sz w:val="28"/>
          <w:szCs w:val="28"/>
        </w:rPr>
        <w:t>відеопам'ять</w:t>
      </w:r>
      <w:proofErr w:type="spellEnd"/>
      <w:r w:rsidR="00E72B91" w:rsidRPr="00E72B91">
        <w:rPr>
          <w:rFonts w:ascii="Times New Roman" w:hAnsi="Times New Roman" w:cs="Times New Roman"/>
          <w:sz w:val="28"/>
          <w:szCs w:val="28"/>
        </w:rPr>
        <w:t xml:space="preserve"> комп'ютера має обсяг 512 </w:t>
      </w:r>
      <w:proofErr w:type="spellStart"/>
      <w:r w:rsidR="00E72B91" w:rsidRPr="00E72B91">
        <w:rPr>
          <w:rFonts w:ascii="Times New Roman" w:hAnsi="Times New Roman" w:cs="Times New Roman"/>
          <w:sz w:val="28"/>
          <w:szCs w:val="28"/>
        </w:rPr>
        <w:t>Кбайт</w:t>
      </w:r>
      <w:proofErr w:type="spellEnd"/>
      <w:r w:rsidR="00E72B91" w:rsidRPr="00E72B91">
        <w:rPr>
          <w:rFonts w:ascii="Times New Roman" w:hAnsi="Times New Roman" w:cs="Times New Roman"/>
          <w:sz w:val="28"/>
          <w:szCs w:val="28"/>
        </w:rPr>
        <w:t xml:space="preserve">. Роздільна здатність екрану 640 на 200. Скільки сторінок екрану одночасно розміститься в </w:t>
      </w:r>
      <w:proofErr w:type="spellStart"/>
      <w:r w:rsidR="00E72B91" w:rsidRPr="00E72B91">
        <w:rPr>
          <w:rFonts w:ascii="Times New Roman" w:hAnsi="Times New Roman" w:cs="Times New Roman"/>
          <w:sz w:val="28"/>
          <w:szCs w:val="28"/>
        </w:rPr>
        <w:t>відеопам'яті</w:t>
      </w:r>
      <w:proofErr w:type="spellEnd"/>
      <w:r w:rsidR="00E72B91" w:rsidRPr="00E72B91">
        <w:rPr>
          <w:rFonts w:ascii="Times New Roman" w:hAnsi="Times New Roman" w:cs="Times New Roman"/>
          <w:sz w:val="28"/>
          <w:szCs w:val="28"/>
        </w:rPr>
        <w:t xml:space="preserve"> при палітрі</w:t>
      </w:r>
    </w:p>
    <w:p w:rsidR="00E72B91" w:rsidRPr="00E72B91" w:rsidRDefault="00E72B91" w:rsidP="00E72B9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72B91">
        <w:rPr>
          <w:rFonts w:ascii="Times New Roman" w:hAnsi="Times New Roman" w:cs="Times New Roman"/>
          <w:sz w:val="28"/>
          <w:szCs w:val="28"/>
        </w:rPr>
        <w:t>а) з 8 кольорів;</w:t>
      </w:r>
    </w:p>
    <w:p w:rsidR="00E72B91" w:rsidRPr="00E72B91" w:rsidRDefault="00E72B91" w:rsidP="00E72B9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72B91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3A1B37">
        <w:rPr>
          <w:rFonts w:ascii="Times New Roman" w:hAnsi="Times New Roman" w:cs="Times New Roman"/>
          <w:sz w:val="28"/>
          <w:szCs w:val="28"/>
        </w:rPr>
        <w:t xml:space="preserve"> з</w:t>
      </w:r>
      <w:r w:rsidRPr="00E72B91">
        <w:rPr>
          <w:rFonts w:ascii="Times New Roman" w:hAnsi="Times New Roman" w:cs="Times New Roman"/>
          <w:sz w:val="28"/>
          <w:szCs w:val="28"/>
        </w:rPr>
        <w:t xml:space="preserve"> 16 кольорів;</w:t>
      </w:r>
    </w:p>
    <w:p w:rsidR="00E72B91" w:rsidRPr="00E72B91" w:rsidRDefault="00E72B91" w:rsidP="00E72B9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72B91">
        <w:rPr>
          <w:rFonts w:ascii="Times New Roman" w:hAnsi="Times New Roman" w:cs="Times New Roman"/>
          <w:sz w:val="28"/>
          <w:szCs w:val="28"/>
        </w:rPr>
        <w:t xml:space="preserve">в) </w:t>
      </w:r>
      <w:r w:rsidR="003A1B37">
        <w:rPr>
          <w:rFonts w:ascii="Times New Roman" w:hAnsi="Times New Roman" w:cs="Times New Roman"/>
          <w:sz w:val="28"/>
          <w:szCs w:val="28"/>
        </w:rPr>
        <w:t xml:space="preserve">з </w:t>
      </w:r>
      <w:r w:rsidRPr="00E72B91">
        <w:rPr>
          <w:rFonts w:ascii="Times New Roman" w:hAnsi="Times New Roman" w:cs="Times New Roman"/>
          <w:sz w:val="28"/>
          <w:szCs w:val="28"/>
        </w:rPr>
        <w:t xml:space="preserve">256 </w:t>
      </w:r>
      <w:r w:rsidR="003A1B37">
        <w:rPr>
          <w:rFonts w:ascii="Times New Roman" w:hAnsi="Times New Roman" w:cs="Times New Roman"/>
          <w:sz w:val="28"/>
          <w:szCs w:val="28"/>
        </w:rPr>
        <w:t>кольорів</w:t>
      </w:r>
      <w:r w:rsidRPr="00E72B91">
        <w:rPr>
          <w:rFonts w:ascii="Times New Roman" w:hAnsi="Times New Roman" w:cs="Times New Roman"/>
          <w:sz w:val="28"/>
          <w:szCs w:val="28"/>
        </w:rPr>
        <w:t>?</w:t>
      </w:r>
    </w:p>
    <w:p w:rsidR="00E72B91" w:rsidRPr="00E72B91" w:rsidRDefault="00E72B91" w:rsidP="00E72B9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72B91">
        <w:rPr>
          <w:rFonts w:ascii="Times New Roman" w:hAnsi="Times New Roman" w:cs="Times New Roman"/>
          <w:sz w:val="28"/>
          <w:szCs w:val="28"/>
        </w:rPr>
        <w:t>Скільки біт потрібно, щоб закодувати інформацію про 130 відтінках?</w:t>
      </w:r>
    </w:p>
    <w:p w:rsidR="00E72B91" w:rsidRPr="00E72B91" w:rsidRDefault="00E72B91" w:rsidP="00E72B91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72B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Підрахувати, скільки місця буде займати одна хвилина цифрового звуку на жорсткому диску або будь-якому іншому цифровому носії, записаного з частотою</w:t>
      </w:r>
    </w:p>
    <w:p w:rsidR="00E72B91" w:rsidRPr="00E72B91" w:rsidRDefault="00E72B91" w:rsidP="00E72B91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2B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а) 44.1 кГц;</w:t>
      </w:r>
    </w:p>
    <w:p w:rsidR="00E72B91" w:rsidRPr="00E72B91" w:rsidRDefault="00E72B91" w:rsidP="00E72B91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2B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б) 11 кГц;</w:t>
      </w:r>
    </w:p>
    <w:p w:rsidR="00E72B91" w:rsidRPr="00E72B91" w:rsidRDefault="00E72B91" w:rsidP="00E72B91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2B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в) 22 кГц;</w:t>
      </w:r>
    </w:p>
    <w:p w:rsidR="00E72B91" w:rsidRPr="00E72B91" w:rsidRDefault="00E72B91" w:rsidP="00E72B91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2B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г) 32 кГц</w:t>
      </w:r>
    </w:p>
    <w:p w:rsidR="00E72B91" w:rsidRDefault="00E72B91" w:rsidP="00E72B91">
      <w:pPr>
        <w:spacing w:after="24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2B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розрядністю 16 біт.</w:t>
      </w:r>
    </w:p>
    <w:p w:rsidR="00E72B91" w:rsidRDefault="00B576D4" w:rsidP="00E72B9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3)</w:t>
      </w:r>
      <w:r w:rsidR="00213561"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72B91" w:rsidRPr="00E72B91">
        <w:rPr>
          <w:rFonts w:ascii="Times New Roman" w:hAnsi="Times New Roman" w:cs="Times New Roman"/>
          <w:sz w:val="28"/>
          <w:szCs w:val="28"/>
        </w:rPr>
        <w:t xml:space="preserve">Який інформаційний об'єм має </w:t>
      </w:r>
      <w:proofErr w:type="spellStart"/>
      <w:r w:rsidR="00E72B91" w:rsidRPr="00E72B91">
        <w:rPr>
          <w:rFonts w:ascii="Times New Roman" w:hAnsi="Times New Roman" w:cs="Times New Roman"/>
          <w:sz w:val="28"/>
          <w:szCs w:val="28"/>
        </w:rPr>
        <w:t>аудіофайл</w:t>
      </w:r>
      <w:r w:rsidR="003A1B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72B91" w:rsidRPr="00E72B91">
        <w:rPr>
          <w:rFonts w:ascii="Times New Roman" w:hAnsi="Times New Roman" w:cs="Times New Roman"/>
          <w:sz w:val="28"/>
          <w:szCs w:val="28"/>
        </w:rPr>
        <w:t>, тривалість звучання якого 1 секунда, при середній якості звуку (16 біт, 24 кГц)?</w:t>
      </w:r>
    </w:p>
    <w:p w:rsidR="007C3C67" w:rsidRPr="0031728B" w:rsidRDefault="007C3C67" w:rsidP="0078545F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V. Домашнє завдання</w:t>
      </w:r>
    </w:p>
    <w:p w:rsidR="00B576D4" w:rsidRPr="0031728B" w:rsidRDefault="00636CCF" w:rsidP="003A1B37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Вив</w:t>
      </w:r>
      <w:r w:rsidR="00822CFC" w:rsidRPr="003172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чити конспект</w:t>
      </w:r>
    </w:p>
    <w:p w:rsidR="00B576D4" w:rsidRPr="0031728B" w:rsidRDefault="00B576D4" w:rsidP="00B576D4">
      <w:pPr>
        <w:rPr>
          <w:rFonts w:ascii="Times New Roman" w:eastAsia="Times New Roman" w:hAnsi="Times New Roman" w:cs="Times New Roman"/>
          <w:bCs/>
          <w:sz w:val="18"/>
          <w:szCs w:val="18"/>
          <w:lang w:eastAsia="uk-UA"/>
        </w:rPr>
      </w:pPr>
    </w:p>
    <w:p w:rsidR="007C3C67" w:rsidRPr="0031728B" w:rsidRDefault="007C3C67" w:rsidP="007C3C6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V</w:t>
      </w:r>
      <w:r w:rsidR="00822CFC"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І</w:t>
      </w:r>
      <w:r w:rsidRPr="00317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. Запитання учнів.</w:t>
      </w:r>
    </w:p>
    <w:p w:rsidR="00BE17AF" w:rsidRPr="0031728B" w:rsidRDefault="00BE17AF" w:rsidP="003A1B37">
      <w:pPr>
        <w:pStyle w:val="ac"/>
        <w:shd w:val="clear" w:color="auto" w:fill="F5F5F5"/>
        <w:spacing w:line="36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Відповіді на </w:t>
      </w:r>
      <w:r w:rsidR="007C3C67"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</w:t>
      </w: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питання учнів.</w:t>
      </w:r>
    </w:p>
    <w:p w:rsidR="00BE17AF" w:rsidRPr="0031728B" w:rsidRDefault="00BE17AF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VI</w:t>
      </w:r>
      <w:r w:rsidR="00822CFC" w:rsidRPr="0031728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І</w:t>
      </w:r>
      <w:r w:rsidRPr="0031728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. Підсумок уроку.</w:t>
      </w:r>
    </w:p>
    <w:p w:rsidR="00BE17AF" w:rsidRPr="0031728B" w:rsidRDefault="00BE17AF" w:rsidP="003A1B37">
      <w:pPr>
        <w:pStyle w:val="ac"/>
        <w:shd w:val="clear" w:color="auto" w:fill="F5F5F5"/>
        <w:spacing w:line="360" w:lineRule="auto"/>
        <w:ind w:left="0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1728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Підведення підсумку уроку. Виставляння оцінок.</w:t>
      </w:r>
    </w:p>
    <w:p w:rsidR="007C3C67" w:rsidRPr="0031728B" w:rsidRDefault="007C3C67" w:rsidP="00386657">
      <w:pPr>
        <w:pStyle w:val="ac"/>
        <w:shd w:val="clear" w:color="auto" w:fill="F5F5F5"/>
        <w:spacing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sectPr w:rsidR="007C3C67" w:rsidRPr="0031728B" w:rsidSect="00420134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C45"/>
    <w:multiLevelType w:val="hybridMultilevel"/>
    <w:tmpl w:val="E550B89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9509D"/>
    <w:multiLevelType w:val="hybridMultilevel"/>
    <w:tmpl w:val="D86089A2"/>
    <w:lvl w:ilvl="0" w:tplc="7D08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F6B"/>
    <w:multiLevelType w:val="hybridMultilevel"/>
    <w:tmpl w:val="A0184B2A"/>
    <w:lvl w:ilvl="0" w:tplc="7D0822B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94699"/>
    <w:multiLevelType w:val="hybridMultilevel"/>
    <w:tmpl w:val="5A303F6C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73B1"/>
    <w:multiLevelType w:val="hybridMultilevel"/>
    <w:tmpl w:val="411AE82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97B"/>
    <w:multiLevelType w:val="hybridMultilevel"/>
    <w:tmpl w:val="DE448F4C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72A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F7586"/>
    <w:multiLevelType w:val="hybridMultilevel"/>
    <w:tmpl w:val="B1CEC4D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94BA8"/>
    <w:multiLevelType w:val="hybridMultilevel"/>
    <w:tmpl w:val="723246BE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6EA7"/>
    <w:multiLevelType w:val="hybridMultilevel"/>
    <w:tmpl w:val="7C845168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8BB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1F74"/>
    <w:multiLevelType w:val="hybridMultilevel"/>
    <w:tmpl w:val="A0624EB2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2052C"/>
    <w:multiLevelType w:val="hybridMultilevel"/>
    <w:tmpl w:val="5950C4E2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A2CD8"/>
    <w:multiLevelType w:val="hybridMultilevel"/>
    <w:tmpl w:val="34EE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24A54"/>
    <w:multiLevelType w:val="hybridMultilevel"/>
    <w:tmpl w:val="BC7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14FDC"/>
    <w:multiLevelType w:val="hybridMultilevel"/>
    <w:tmpl w:val="FCCCD84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B2C0F43"/>
    <w:multiLevelType w:val="hybridMultilevel"/>
    <w:tmpl w:val="90D24C70"/>
    <w:lvl w:ilvl="0" w:tplc="7D08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834A1"/>
    <w:multiLevelType w:val="hybridMultilevel"/>
    <w:tmpl w:val="A0AA46EA"/>
    <w:lvl w:ilvl="0" w:tplc="5254B0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81BFB"/>
    <w:multiLevelType w:val="multilevel"/>
    <w:tmpl w:val="4176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B01DD"/>
    <w:multiLevelType w:val="hybridMultilevel"/>
    <w:tmpl w:val="7542ED30"/>
    <w:lvl w:ilvl="0" w:tplc="7D0822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630AF"/>
    <w:multiLevelType w:val="hybridMultilevel"/>
    <w:tmpl w:val="7CBA82F4"/>
    <w:lvl w:ilvl="0" w:tplc="17C8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17"/>
  </w:num>
  <w:num w:numId="9">
    <w:abstractNumId w:val="18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  <w:num w:numId="16">
    <w:abstractNumId w:val="9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D4265"/>
    <w:rsid w:val="000019F4"/>
    <w:rsid w:val="00006608"/>
    <w:rsid w:val="00006D48"/>
    <w:rsid w:val="000073FC"/>
    <w:rsid w:val="00011797"/>
    <w:rsid w:val="00013CE6"/>
    <w:rsid w:val="0002531A"/>
    <w:rsid w:val="000266DA"/>
    <w:rsid w:val="000267EA"/>
    <w:rsid w:val="00031179"/>
    <w:rsid w:val="000317F1"/>
    <w:rsid w:val="000325E0"/>
    <w:rsid w:val="0003283F"/>
    <w:rsid w:val="00032EB2"/>
    <w:rsid w:val="000331FD"/>
    <w:rsid w:val="00037DA6"/>
    <w:rsid w:val="0004118A"/>
    <w:rsid w:val="00042FCE"/>
    <w:rsid w:val="00044B0E"/>
    <w:rsid w:val="000461A0"/>
    <w:rsid w:val="000463FB"/>
    <w:rsid w:val="00046864"/>
    <w:rsid w:val="00046A94"/>
    <w:rsid w:val="000478DE"/>
    <w:rsid w:val="000531AF"/>
    <w:rsid w:val="00053934"/>
    <w:rsid w:val="0005415F"/>
    <w:rsid w:val="00054EDF"/>
    <w:rsid w:val="00055A0B"/>
    <w:rsid w:val="00057708"/>
    <w:rsid w:val="00065C64"/>
    <w:rsid w:val="000662D5"/>
    <w:rsid w:val="000717D4"/>
    <w:rsid w:val="0007197E"/>
    <w:rsid w:val="00076C99"/>
    <w:rsid w:val="00081FFF"/>
    <w:rsid w:val="00082152"/>
    <w:rsid w:val="0008231F"/>
    <w:rsid w:val="000827C9"/>
    <w:rsid w:val="00092DF8"/>
    <w:rsid w:val="00095D2D"/>
    <w:rsid w:val="0009634D"/>
    <w:rsid w:val="00096605"/>
    <w:rsid w:val="0009782B"/>
    <w:rsid w:val="000979D7"/>
    <w:rsid w:val="000A14D7"/>
    <w:rsid w:val="000A162B"/>
    <w:rsid w:val="000A4161"/>
    <w:rsid w:val="000A4981"/>
    <w:rsid w:val="000A4B9D"/>
    <w:rsid w:val="000A5C66"/>
    <w:rsid w:val="000A7140"/>
    <w:rsid w:val="000A7213"/>
    <w:rsid w:val="000A7E5C"/>
    <w:rsid w:val="000B0EAF"/>
    <w:rsid w:val="000B32BE"/>
    <w:rsid w:val="000B32DE"/>
    <w:rsid w:val="000B4E0D"/>
    <w:rsid w:val="000B5641"/>
    <w:rsid w:val="000B7B77"/>
    <w:rsid w:val="000C036F"/>
    <w:rsid w:val="000C4630"/>
    <w:rsid w:val="000C554F"/>
    <w:rsid w:val="000C600E"/>
    <w:rsid w:val="000C6E94"/>
    <w:rsid w:val="000C79A3"/>
    <w:rsid w:val="000D173C"/>
    <w:rsid w:val="000D4127"/>
    <w:rsid w:val="000D4C3A"/>
    <w:rsid w:val="000D7607"/>
    <w:rsid w:val="000E0558"/>
    <w:rsid w:val="000E2416"/>
    <w:rsid w:val="000E5F90"/>
    <w:rsid w:val="000F0864"/>
    <w:rsid w:val="000F375B"/>
    <w:rsid w:val="000F3846"/>
    <w:rsid w:val="000F4BD4"/>
    <w:rsid w:val="000F7865"/>
    <w:rsid w:val="001002A9"/>
    <w:rsid w:val="001025E6"/>
    <w:rsid w:val="00103144"/>
    <w:rsid w:val="00103AEF"/>
    <w:rsid w:val="0010421B"/>
    <w:rsid w:val="001061C1"/>
    <w:rsid w:val="001074A6"/>
    <w:rsid w:val="00107C08"/>
    <w:rsid w:val="00114AD1"/>
    <w:rsid w:val="00114FB6"/>
    <w:rsid w:val="00117C65"/>
    <w:rsid w:val="00121D07"/>
    <w:rsid w:val="00122E01"/>
    <w:rsid w:val="00125EAE"/>
    <w:rsid w:val="001275C2"/>
    <w:rsid w:val="001306C7"/>
    <w:rsid w:val="00133B95"/>
    <w:rsid w:val="001351FB"/>
    <w:rsid w:val="00142784"/>
    <w:rsid w:val="00142892"/>
    <w:rsid w:val="001432F9"/>
    <w:rsid w:val="00144E2E"/>
    <w:rsid w:val="0014528B"/>
    <w:rsid w:val="00152F78"/>
    <w:rsid w:val="00155D39"/>
    <w:rsid w:val="00156396"/>
    <w:rsid w:val="00160E02"/>
    <w:rsid w:val="00161096"/>
    <w:rsid w:val="0016480A"/>
    <w:rsid w:val="00165E7E"/>
    <w:rsid w:val="00165F96"/>
    <w:rsid w:val="00167C80"/>
    <w:rsid w:val="00170E84"/>
    <w:rsid w:val="001727E4"/>
    <w:rsid w:val="00174EB0"/>
    <w:rsid w:val="00175B39"/>
    <w:rsid w:val="001772C8"/>
    <w:rsid w:val="0018173A"/>
    <w:rsid w:val="00181EFC"/>
    <w:rsid w:val="00181FE0"/>
    <w:rsid w:val="00182414"/>
    <w:rsid w:val="0018288F"/>
    <w:rsid w:val="00183306"/>
    <w:rsid w:val="00183AEF"/>
    <w:rsid w:val="00183C42"/>
    <w:rsid w:val="00183DAC"/>
    <w:rsid w:val="00184D87"/>
    <w:rsid w:val="00184E2C"/>
    <w:rsid w:val="0018512D"/>
    <w:rsid w:val="00186106"/>
    <w:rsid w:val="00186398"/>
    <w:rsid w:val="0019076B"/>
    <w:rsid w:val="00192681"/>
    <w:rsid w:val="00196239"/>
    <w:rsid w:val="001A1832"/>
    <w:rsid w:val="001A4F7F"/>
    <w:rsid w:val="001B08F4"/>
    <w:rsid w:val="001B2D73"/>
    <w:rsid w:val="001B43DA"/>
    <w:rsid w:val="001B43EF"/>
    <w:rsid w:val="001C19B7"/>
    <w:rsid w:val="001C3821"/>
    <w:rsid w:val="001C394C"/>
    <w:rsid w:val="001C4832"/>
    <w:rsid w:val="001C7000"/>
    <w:rsid w:val="001D2685"/>
    <w:rsid w:val="001D2968"/>
    <w:rsid w:val="001D2F11"/>
    <w:rsid w:val="001D3C86"/>
    <w:rsid w:val="001D3FD0"/>
    <w:rsid w:val="001D489F"/>
    <w:rsid w:val="001D6F40"/>
    <w:rsid w:val="001D7A86"/>
    <w:rsid w:val="001D7ED5"/>
    <w:rsid w:val="001E2EB9"/>
    <w:rsid w:val="001E4EC9"/>
    <w:rsid w:val="001E7561"/>
    <w:rsid w:val="001F27F0"/>
    <w:rsid w:val="001F491F"/>
    <w:rsid w:val="001F4AF0"/>
    <w:rsid w:val="001F5A45"/>
    <w:rsid w:val="001F6CE7"/>
    <w:rsid w:val="00202A63"/>
    <w:rsid w:val="002049EC"/>
    <w:rsid w:val="00210502"/>
    <w:rsid w:val="00211367"/>
    <w:rsid w:val="00211525"/>
    <w:rsid w:val="002123A9"/>
    <w:rsid w:val="00213561"/>
    <w:rsid w:val="00214C4E"/>
    <w:rsid w:val="002209D5"/>
    <w:rsid w:val="00221A89"/>
    <w:rsid w:val="0022227D"/>
    <w:rsid w:val="0022256E"/>
    <w:rsid w:val="00223213"/>
    <w:rsid w:val="00223515"/>
    <w:rsid w:val="0022768C"/>
    <w:rsid w:val="0023585C"/>
    <w:rsid w:val="002358D1"/>
    <w:rsid w:val="002409F6"/>
    <w:rsid w:val="002423D0"/>
    <w:rsid w:val="002423DC"/>
    <w:rsid w:val="00242B35"/>
    <w:rsid w:val="002438FF"/>
    <w:rsid w:val="002448DB"/>
    <w:rsid w:val="002463A8"/>
    <w:rsid w:val="00246B1C"/>
    <w:rsid w:val="00246CF4"/>
    <w:rsid w:val="002509AE"/>
    <w:rsid w:val="002511D5"/>
    <w:rsid w:val="0025409E"/>
    <w:rsid w:val="00255EF8"/>
    <w:rsid w:val="0025771E"/>
    <w:rsid w:val="00260094"/>
    <w:rsid w:val="002604C4"/>
    <w:rsid w:val="00265AD5"/>
    <w:rsid w:val="002663FE"/>
    <w:rsid w:val="00270D7D"/>
    <w:rsid w:val="00270E5D"/>
    <w:rsid w:val="002716FE"/>
    <w:rsid w:val="0027454C"/>
    <w:rsid w:val="00274F60"/>
    <w:rsid w:val="00281177"/>
    <w:rsid w:val="00281B1C"/>
    <w:rsid w:val="002824AF"/>
    <w:rsid w:val="0028261D"/>
    <w:rsid w:val="0028329C"/>
    <w:rsid w:val="00285C1C"/>
    <w:rsid w:val="002860D7"/>
    <w:rsid w:val="00286741"/>
    <w:rsid w:val="00290CF7"/>
    <w:rsid w:val="00292E65"/>
    <w:rsid w:val="00293B4B"/>
    <w:rsid w:val="00294371"/>
    <w:rsid w:val="002A0A46"/>
    <w:rsid w:val="002A0E1B"/>
    <w:rsid w:val="002A23C2"/>
    <w:rsid w:val="002A3093"/>
    <w:rsid w:val="002A323D"/>
    <w:rsid w:val="002A3377"/>
    <w:rsid w:val="002A3B6F"/>
    <w:rsid w:val="002A5C50"/>
    <w:rsid w:val="002B1005"/>
    <w:rsid w:val="002B1A41"/>
    <w:rsid w:val="002B29E2"/>
    <w:rsid w:val="002B351C"/>
    <w:rsid w:val="002B4402"/>
    <w:rsid w:val="002B544F"/>
    <w:rsid w:val="002B73DC"/>
    <w:rsid w:val="002B75C4"/>
    <w:rsid w:val="002B787C"/>
    <w:rsid w:val="002C09CD"/>
    <w:rsid w:val="002C4A80"/>
    <w:rsid w:val="002C6A06"/>
    <w:rsid w:val="002C7439"/>
    <w:rsid w:val="002C7646"/>
    <w:rsid w:val="002D01B6"/>
    <w:rsid w:val="002D2FBB"/>
    <w:rsid w:val="002E00C2"/>
    <w:rsid w:val="002E1337"/>
    <w:rsid w:val="002E2623"/>
    <w:rsid w:val="002E46FB"/>
    <w:rsid w:val="002E5500"/>
    <w:rsid w:val="002E5C68"/>
    <w:rsid w:val="002E7312"/>
    <w:rsid w:val="002F10AC"/>
    <w:rsid w:val="002F13A3"/>
    <w:rsid w:val="002F3108"/>
    <w:rsid w:val="002F43A6"/>
    <w:rsid w:val="002F4983"/>
    <w:rsid w:val="002F4BFC"/>
    <w:rsid w:val="002F6AA9"/>
    <w:rsid w:val="002F6B98"/>
    <w:rsid w:val="002F6F31"/>
    <w:rsid w:val="002F78A8"/>
    <w:rsid w:val="002F7BC5"/>
    <w:rsid w:val="00300041"/>
    <w:rsid w:val="00301A33"/>
    <w:rsid w:val="003024C5"/>
    <w:rsid w:val="0030302F"/>
    <w:rsid w:val="00303639"/>
    <w:rsid w:val="00304F41"/>
    <w:rsid w:val="00307934"/>
    <w:rsid w:val="00312EB8"/>
    <w:rsid w:val="00315FB4"/>
    <w:rsid w:val="00316A8B"/>
    <w:rsid w:val="0031728B"/>
    <w:rsid w:val="00320375"/>
    <w:rsid w:val="00322CDB"/>
    <w:rsid w:val="00324B26"/>
    <w:rsid w:val="00325182"/>
    <w:rsid w:val="00327DB9"/>
    <w:rsid w:val="00332890"/>
    <w:rsid w:val="003331F1"/>
    <w:rsid w:val="003352C0"/>
    <w:rsid w:val="00337D44"/>
    <w:rsid w:val="00340073"/>
    <w:rsid w:val="00344C5F"/>
    <w:rsid w:val="00344D0F"/>
    <w:rsid w:val="00344E2D"/>
    <w:rsid w:val="0034526D"/>
    <w:rsid w:val="0034698E"/>
    <w:rsid w:val="0034755E"/>
    <w:rsid w:val="0035195D"/>
    <w:rsid w:val="003521A4"/>
    <w:rsid w:val="003536F6"/>
    <w:rsid w:val="00353C9F"/>
    <w:rsid w:val="00354535"/>
    <w:rsid w:val="00355753"/>
    <w:rsid w:val="00356B12"/>
    <w:rsid w:val="00356C32"/>
    <w:rsid w:val="003606F9"/>
    <w:rsid w:val="003717D1"/>
    <w:rsid w:val="003730BE"/>
    <w:rsid w:val="00373911"/>
    <w:rsid w:val="00373BF1"/>
    <w:rsid w:val="003746D3"/>
    <w:rsid w:val="00376149"/>
    <w:rsid w:val="00376E27"/>
    <w:rsid w:val="003804A6"/>
    <w:rsid w:val="00380518"/>
    <w:rsid w:val="003811CC"/>
    <w:rsid w:val="00385ECB"/>
    <w:rsid w:val="00386657"/>
    <w:rsid w:val="00386968"/>
    <w:rsid w:val="0038746F"/>
    <w:rsid w:val="003915C3"/>
    <w:rsid w:val="00391988"/>
    <w:rsid w:val="00397775"/>
    <w:rsid w:val="003A05DB"/>
    <w:rsid w:val="003A10DB"/>
    <w:rsid w:val="003A1B37"/>
    <w:rsid w:val="003A4D3F"/>
    <w:rsid w:val="003A5541"/>
    <w:rsid w:val="003A5D6F"/>
    <w:rsid w:val="003A6A31"/>
    <w:rsid w:val="003B03A3"/>
    <w:rsid w:val="003B3B4A"/>
    <w:rsid w:val="003B3EC3"/>
    <w:rsid w:val="003B5086"/>
    <w:rsid w:val="003B720F"/>
    <w:rsid w:val="003B79C8"/>
    <w:rsid w:val="003C1451"/>
    <w:rsid w:val="003C1EEC"/>
    <w:rsid w:val="003C6DB0"/>
    <w:rsid w:val="003D20DE"/>
    <w:rsid w:val="003D21FF"/>
    <w:rsid w:val="003D2FA1"/>
    <w:rsid w:val="003D5C80"/>
    <w:rsid w:val="003D5E47"/>
    <w:rsid w:val="003D67DA"/>
    <w:rsid w:val="003D7E25"/>
    <w:rsid w:val="003E0225"/>
    <w:rsid w:val="003E1711"/>
    <w:rsid w:val="003E1BDF"/>
    <w:rsid w:val="003E25AA"/>
    <w:rsid w:val="003E2E61"/>
    <w:rsid w:val="003E4812"/>
    <w:rsid w:val="003E4CC5"/>
    <w:rsid w:val="003F103A"/>
    <w:rsid w:val="003F10E7"/>
    <w:rsid w:val="003F243A"/>
    <w:rsid w:val="003F54F3"/>
    <w:rsid w:val="003F66A9"/>
    <w:rsid w:val="003F6BB6"/>
    <w:rsid w:val="003F76E9"/>
    <w:rsid w:val="004018B4"/>
    <w:rsid w:val="00402D20"/>
    <w:rsid w:val="00404C1F"/>
    <w:rsid w:val="0040517D"/>
    <w:rsid w:val="00405575"/>
    <w:rsid w:val="0040656B"/>
    <w:rsid w:val="0041073D"/>
    <w:rsid w:val="00411E4D"/>
    <w:rsid w:val="00414FAA"/>
    <w:rsid w:val="00417387"/>
    <w:rsid w:val="00417E79"/>
    <w:rsid w:val="00420134"/>
    <w:rsid w:val="00421CC0"/>
    <w:rsid w:val="00422A7B"/>
    <w:rsid w:val="004232E5"/>
    <w:rsid w:val="00423A44"/>
    <w:rsid w:val="0042411D"/>
    <w:rsid w:val="00424F5F"/>
    <w:rsid w:val="00425DFE"/>
    <w:rsid w:val="004272D6"/>
    <w:rsid w:val="00431EBE"/>
    <w:rsid w:val="00433FD3"/>
    <w:rsid w:val="00435912"/>
    <w:rsid w:val="00435C63"/>
    <w:rsid w:val="00436F85"/>
    <w:rsid w:val="00437BEF"/>
    <w:rsid w:val="00443583"/>
    <w:rsid w:val="00444D35"/>
    <w:rsid w:val="00453580"/>
    <w:rsid w:val="00456474"/>
    <w:rsid w:val="004570CC"/>
    <w:rsid w:val="004579D0"/>
    <w:rsid w:val="00462A37"/>
    <w:rsid w:val="00464C04"/>
    <w:rsid w:val="00464D98"/>
    <w:rsid w:val="00465686"/>
    <w:rsid w:val="00465726"/>
    <w:rsid w:val="004666F4"/>
    <w:rsid w:val="004678B5"/>
    <w:rsid w:val="00467D5C"/>
    <w:rsid w:val="00470119"/>
    <w:rsid w:val="004722F0"/>
    <w:rsid w:val="0047260A"/>
    <w:rsid w:val="0047274B"/>
    <w:rsid w:val="00473240"/>
    <w:rsid w:val="00473467"/>
    <w:rsid w:val="00473A2D"/>
    <w:rsid w:val="00473E5E"/>
    <w:rsid w:val="004754CC"/>
    <w:rsid w:val="004761F5"/>
    <w:rsid w:val="004772CB"/>
    <w:rsid w:val="00481297"/>
    <w:rsid w:val="004823B4"/>
    <w:rsid w:val="00483559"/>
    <w:rsid w:val="00485385"/>
    <w:rsid w:val="00485F15"/>
    <w:rsid w:val="00487295"/>
    <w:rsid w:val="00487474"/>
    <w:rsid w:val="00487AB0"/>
    <w:rsid w:val="00495E32"/>
    <w:rsid w:val="00497512"/>
    <w:rsid w:val="00497DC4"/>
    <w:rsid w:val="004A1D54"/>
    <w:rsid w:val="004A2DA5"/>
    <w:rsid w:val="004A51F0"/>
    <w:rsid w:val="004A696A"/>
    <w:rsid w:val="004A6A7F"/>
    <w:rsid w:val="004A7950"/>
    <w:rsid w:val="004A7D9D"/>
    <w:rsid w:val="004B05BA"/>
    <w:rsid w:val="004B1436"/>
    <w:rsid w:val="004B19A5"/>
    <w:rsid w:val="004B55E0"/>
    <w:rsid w:val="004B639A"/>
    <w:rsid w:val="004B67AB"/>
    <w:rsid w:val="004B6B76"/>
    <w:rsid w:val="004B7220"/>
    <w:rsid w:val="004C100D"/>
    <w:rsid w:val="004C1643"/>
    <w:rsid w:val="004C6D93"/>
    <w:rsid w:val="004D4440"/>
    <w:rsid w:val="004D547C"/>
    <w:rsid w:val="004D5E2C"/>
    <w:rsid w:val="004D75A4"/>
    <w:rsid w:val="004E04B8"/>
    <w:rsid w:val="004E0E8B"/>
    <w:rsid w:val="004E35F5"/>
    <w:rsid w:val="004E7DE4"/>
    <w:rsid w:val="004F31B3"/>
    <w:rsid w:val="004F5936"/>
    <w:rsid w:val="004F5EE4"/>
    <w:rsid w:val="004F7191"/>
    <w:rsid w:val="00501E06"/>
    <w:rsid w:val="00501FC4"/>
    <w:rsid w:val="005036C8"/>
    <w:rsid w:val="00505B33"/>
    <w:rsid w:val="00506F61"/>
    <w:rsid w:val="00510612"/>
    <w:rsid w:val="00513C00"/>
    <w:rsid w:val="00516CBC"/>
    <w:rsid w:val="0051735B"/>
    <w:rsid w:val="005215BF"/>
    <w:rsid w:val="00522F62"/>
    <w:rsid w:val="005237D5"/>
    <w:rsid w:val="005277EF"/>
    <w:rsid w:val="005304CF"/>
    <w:rsid w:val="0053081F"/>
    <w:rsid w:val="005310DB"/>
    <w:rsid w:val="00531CDB"/>
    <w:rsid w:val="00532E05"/>
    <w:rsid w:val="00532E75"/>
    <w:rsid w:val="00533CB8"/>
    <w:rsid w:val="0053401C"/>
    <w:rsid w:val="00535905"/>
    <w:rsid w:val="00537186"/>
    <w:rsid w:val="00541B0E"/>
    <w:rsid w:val="00543E02"/>
    <w:rsid w:val="0054487C"/>
    <w:rsid w:val="00545325"/>
    <w:rsid w:val="00546458"/>
    <w:rsid w:val="005474BC"/>
    <w:rsid w:val="005537F4"/>
    <w:rsid w:val="00556752"/>
    <w:rsid w:val="00562E31"/>
    <w:rsid w:val="005671C4"/>
    <w:rsid w:val="005674CC"/>
    <w:rsid w:val="00567F9F"/>
    <w:rsid w:val="005707B2"/>
    <w:rsid w:val="00573D93"/>
    <w:rsid w:val="005749D8"/>
    <w:rsid w:val="00575421"/>
    <w:rsid w:val="0057793D"/>
    <w:rsid w:val="00580543"/>
    <w:rsid w:val="00581C94"/>
    <w:rsid w:val="00583496"/>
    <w:rsid w:val="0058367E"/>
    <w:rsid w:val="0058709A"/>
    <w:rsid w:val="005944E4"/>
    <w:rsid w:val="0059502C"/>
    <w:rsid w:val="005A180A"/>
    <w:rsid w:val="005A2FE7"/>
    <w:rsid w:val="005A467F"/>
    <w:rsid w:val="005A5082"/>
    <w:rsid w:val="005A5CD2"/>
    <w:rsid w:val="005A7F7A"/>
    <w:rsid w:val="005B2456"/>
    <w:rsid w:val="005B5776"/>
    <w:rsid w:val="005B5AC6"/>
    <w:rsid w:val="005C2530"/>
    <w:rsid w:val="005C5BAF"/>
    <w:rsid w:val="005C7690"/>
    <w:rsid w:val="005D0B4A"/>
    <w:rsid w:val="005D1B47"/>
    <w:rsid w:val="005D2EB0"/>
    <w:rsid w:val="005D48AD"/>
    <w:rsid w:val="005E4A05"/>
    <w:rsid w:val="005F1793"/>
    <w:rsid w:val="005F20BA"/>
    <w:rsid w:val="005F5A47"/>
    <w:rsid w:val="005F6B69"/>
    <w:rsid w:val="005F7EF3"/>
    <w:rsid w:val="0060052D"/>
    <w:rsid w:val="0060088F"/>
    <w:rsid w:val="006029F3"/>
    <w:rsid w:val="006030E3"/>
    <w:rsid w:val="00604478"/>
    <w:rsid w:val="006046D6"/>
    <w:rsid w:val="0060487C"/>
    <w:rsid w:val="00605E45"/>
    <w:rsid w:val="006076D4"/>
    <w:rsid w:val="00607851"/>
    <w:rsid w:val="0060785F"/>
    <w:rsid w:val="00610D47"/>
    <w:rsid w:val="00612083"/>
    <w:rsid w:val="00613FF1"/>
    <w:rsid w:val="0061661D"/>
    <w:rsid w:val="00621B2E"/>
    <w:rsid w:val="00622272"/>
    <w:rsid w:val="00624DBB"/>
    <w:rsid w:val="006258EB"/>
    <w:rsid w:val="00631A13"/>
    <w:rsid w:val="00632907"/>
    <w:rsid w:val="00636CCF"/>
    <w:rsid w:val="00636EB5"/>
    <w:rsid w:val="006412E5"/>
    <w:rsid w:val="006442B4"/>
    <w:rsid w:val="00646D41"/>
    <w:rsid w:val="00646FFE"/>
    <w:rsid w:val="00652A78"/>
    <w:rsid w:val="00653C0E"/>
    <w:rsid w:val="006544CF"/>
    <w:rsid w:val="00655A11"/>
    <w:rsid w:val="00655D5C"/>
    <w:rsid w:val="00655E49"/>
    <w:rsid w:val="00656E80"/>
    <w:rsid w:val="00660C84"/>
    <w:rsid w:val="006610F1"/>
    <w:rsid w:val="00661196"/>
    <w:rsid w:val="006633AD"/>
    <w:rsid w:val="00665765"/>
    <w:rsid w:val="00665950"/>
    <w:rsid w:val="006669A2"/>
    <w:rsid w:val="00670E97"/>
    <w:rsid w:val="006716B5"/>
    <w:rsid w:val="006727F6"/>
    <w:rsid w:val="006776C5"/>
    <w:rsid w:val="0068057D"/>
    <w:rsid w:val="00680DF3"/>
    <w:rsid w:val="00682501"/>
    <w:rsid w:val="0068270B"/>
    <w:rsid w:val="00682E57"/>
    <w:rsid w:val="006875B7"/>
    <w:rsid w:val="00687995"/>
    <w:rsid w:val="0069016A"/>
    <w:rsid w:val="006908E4"/>
    <w:rsid w:val="0069212B"/>
    <w:rsid w:val="006933B4"/>
    <w:rsid w:val="00693A62"/>
    <w:rsid w:val="006966F2"/>
    <w:rsid w:val="00697ADF"/>
    <w:rsid w:val="006A0163"/>
    <w:rsid w:val="006A087F"/>
    <w:rsid w:val="006A3BFB"/>
    <w:rsid w:val="006A54F6"/>
    <w:rsid w:val="006A592E"/>
    <w:rsid w:val="006A6504"/>
    <w:rsid w:val="006B0BF1"/>
    <w:rsid w:val="006B61DE"/>
    <w:rsid w:val="006C16E4"/>
    <w:rsid w:val="006C21FF"/>
    <w:rsid w:val="006C3A32"/>
    <w:rsid w:val="006C3BDC"/>
    <w:rsid w:val="006D0D6A"/>
    <w:rsid w:val="006D3C65"/>
    <w:rsid w:val="006D3D55"/>
    <w:rsid w:val="006D5602"/>
    <w:rsid w:val="006D6ED8"/>
    <w:rsid w:val="006E0200"/>
    <w:rsid w:val="006E1E54"/>
    <w:rsid w:val="006E2FB7"/>
    <w:rsid w:val="006E31CF"/>
    <w:rsid w:val="006E3209"/>
    <w:rsid w:val="006E3E50"/>
    <w:rsid w:val="006E7E95"/>
    <w:rsid w:val="006F261F"/>
    <w:rsid w:val="006F2EA5"/>
    <w:rsid w:val="006F3BA7"/>
    <w:rsid w:val="006F446F"/>
    <w:rsid w:val="006F540E"/>
    <w:rsid w:val="006F5860"/>
    <w:rsid w:val="006F6837"/>
    <w:rsid w:val="006F69F3"/>
    <w:rsid w:val="006F768B"/>
    <w:rsid w:val="006F7DBB"/>
    <w:rsid w:val="00700AEC"/>
    <w:rsid w:val="00702375"/>
    <w:rsid w:val="007038AB"/>
    <w:rsid w:val="00706375"/>
    <w:rsid w:val="007105AC"/>
    <w:rsid w:val="0071199D"/>
    <w:rsid w:val="00712B39"/>
    <w:rsid w:val="007132B4"/>
    <w:rsid w:val="0071361E"/>
    <w:rsid w:val="00713DE4"/>
    <w:rsid w:val="00714A40"/>
    <w:rsid w:val="00714B3C"/>
    <w:rsid w:val="007152BA"/>
    <w:rsid w:val="00715983"/>
    <w:rsid w:val="00717AB4"/>
    <w:rsid w:val="00717BD1"/>
    <w:rsid w:val="007225F2"/>
    <w:rsid w:val="00724123"/>
    <w:rsid w:val="00724CF4"/>
    <w:rsid w:val="0072591C"/>
    <w:rsid w:val="00727BEC"/>
    <w:rsid w:val="00732F19"/>
    <w:rsid w:val="00734123"/>
    <w:rsid w:val="007346AF"/>
    <w:rsid w:val="007353D4"/>
    <w:rsid w:val="00740038"/>
    <w:rsid w:val="00740E17"/>
    <w:rsid w:val="007416ED"/>
    <w:rsid w:val="00744FFC"/>
    <w:rsid w:val="00747121"/>
    <w:rsid w:val="007474A9"/>
    <w:rsid w:val="00747B02"/>
    <w:rsid w:val="007500C9"/>
    <w:rsid w:val="0075459B"/>
    <w:rsid w:val="007577B0"/>
    <w:rsid w:val="00760F14"/>
    <w:rsid w:val="007623A6"/>
    <w:rsid w:val="00764CC7"/>
    <w:rsid w:val="00766684"/>
    <w:rsid w:val="007676CF"/>
    <w:rsid w:val="00770BA5"/>
    <w:rsid w:val="00770C7B"/>
    <w:rsid w:val="007726E6"/>
    <w:rsid w:val="00774030"/>
    <w:rsid w:val="00783FE6"/>
    <w:rsid w:val="0078545F"/>
    <w:rsid w:val="00785A32"/>
    <w:rsid w:val="00785E70"/>
    <w:rsid w:val="00787E12"/>
    <w:rsid w:val="0079500D"/>
    <w:rsid w:val="00796DDC"/>
    <w:rsid w:val="007A1B7B"/>
    <w:rsid w:val="007A25CE"/>
    <w:rsid w:val="007A3F55"/>
    <w:rsid w:val="007A474E"/>
    <w:rsid w:val="007A4B56"/>
    <w:rsid w:val="007A645C"/>
    <w:rsid w:val="007A7248"/>
    <w:rsid w:val="007A73ED"/>
    <w:rsid w:val="007A7BF1"/>
    <w:rsid w:val="007B0059"/>
    <w:rsid w:val="007B12AC"/>
    <w:rsid w:val="007B2CDC"/>
    <w:rsid w:val="007B5196"/>
    <w:rsid w:val="007B55D7"/>
    <w:rsid w:val="007B74A8"/>
    <w:rsid w:val="007B7901"/>
    <w:rsid w:val="007C0488"/>
    <w:rsid w:val="007C08E5"/>
    <w:rsid w:val="007C1C03"/>
    <w:rsid w:val="007C3C67"/>
    <w:rsid w:val="007C4ADC"/>
    <w:rsid w:val="007C6402"/>
    <w:rsid w:val="007C7488"/>
    <w:rsid w:val="007C79E0"/>
    <w:rsid w:val="007D09A6"/>
    <w:rsid w:val="007D4265"/>
    <w:rsid w:val="007D4A48"/>
    <w:rsid w:val="007D75CA"/>
    <w:rsid w:val="007D772C"/>
    <w:rsid w:val="007E1564"/>
    <w:rsid w:val="007E3528"/>
    <w:rsid w:val="007E5407"/>
    <w:rsid w:val="007E5F2F"/>
    <w:rsid w:val="007E6A3B"/>
    <w:rsid w:val="007F08DE"/>
    <w:rsid w:val="007F26F9"/>
    <w:rsid w:val="007F27F6"/>
    <w:rsid w:val="007F2BF3"/>
    <w:rsid w:val="007F3198"/>
    <w:rsid w:val="007F6FA6"/>
    <w:rsid w:val="008017E2"/>
    <w:rsid w:val="00802B14"/>
    <w:rsid w:val="0080330E"/>
    <w:rsid w:val="008047C6"/>
    <w:rsid w:val="008050BF"/>
    <w:rsid w:val="00805BD3"/>
    <w:rsid w:val="00806B2C"/>
    <w:rsid w:val="00806C36"/>
    <w:rsid w:val="00807114"/>
    <w:rsid w:val="00807ECD"/>
    <w:rsid w:val="008123FC"/>
    <w:rsid w:val="00816088"/>
    <w:rsid w:val="008165D2"/>
    <w:rsid w:val="008178B8"/>
    <w:rsid w:val="00822882"/>
    <w:rsid w:val="00822CFC"/>
    <w:rsid w:val="00822ECE"/>
    <w:rsid w:val="00822F67"/>
    <w:rsid w:val="00823C30"/>
    <w:rsid w:val="00825588"/>
    <w:rsid w:val="0082584C"/>
    <w:rsid w:val="00825AB0"/>
    <w:rsid w:val="00825FB4"/>
    <w:rsid w:val="00840472"/>
    <w:rsid w:val="008404B4"/>
    <w:rsid w:val="00845455"/>
    <w:rsid w:val="00845A09"/>
    <w:rsid w:val="00847308"/>
    <w:rsid w:val="0084772C"/>
    <w:rsid w:val="00847DF6"/>
    <w:rsid w:val="00851733"/>
    <w:rsid w:val="00852783"/>
    <w:rsid w:val="00853F76"/>
    <w:rsid w:val="0085736D"/>
    <w:rsid w:val="00860478"/>
    <w:rsid w:val="00860731"/>
    <w:rsid w:val="00861319"/>
    <w:rsid w:val="00862713"/>
    <w:rsid w:val="00863EBD"/>
    <w:rsid w:val="00866A5D"/>
    <w:rsid w:val="008705A2"/>
    <w:rsid w:val="00870815"/>
    <w:rsid w:val="0087189C"/>
    <w:rsid w:val="00871E43"/>
    <w:rsid w:val="00874049"/>
    <w:rsid w:val="008740FC"/>
    <w:rsid w:val="00874B1F"/>
    <w:rsid w:val="00876B95"/>
    <w:rsid w:val="0088043B"/>
    <w:rsid w:val="00880AF1"/>
    <w:rsid w:val="00882662"/>
    <w:rsid w:val="0088273D"/>
    <w:rsid w:val="00885B94"/>
    <w:rsid w:val="00885C68"/>
    <w:rsid w:val="00885D2E"/>
    <w:rsid w:val="00890A21"/>
    <w:rsid w:val="008923E6"/>
    <w:rsid w:val="00892AC7"/>
    <w:rsid w:val="00894E09"/>
    <w:rsid w:val="008A2B02"/>
    <w:rsid w:val="008A4A2D"/>
    <w:rsid w:val="008B0527"/>
    <w:rsid w:val="008B28F3"/>
    <w:rsid w:val="008B2AD0"/>
    <w:rsid w:val="008B366C"/>
    <w:rsid w:val="008B5BCA"/>
    <w:rsid w:val="008B5F85"/>
    <w:rsid w:val="008B67EB"/>
    <w:rsid w:val="008C06C8"/>
    <w:rsid w:val="008C1775"/>
    <w:rsid w:val="008C29CC"/>
    <w:rsid w:val="008C5B0E"/>
    <w:rsid w:val="008C6B29"/>
    <w:rsid w:val="008C7B6D"/>
    <w:rsid w:val="008C7F0D"/>
    <w:rsid w:val="008D05CF"/>
    <w:rsid w:val="008D1C33"/>
    <w:rsid w:val="008D20EC"/>
    <w:rsid w:val="008D2454"/>
    <w:rsid w:val="008D26E3"/>
    <w:rsid w:val="008D3870"/>
    <w:rsid w:val="008D4C7D"/>
    <w:rsid w:val="008D7DA4"/>
    <w:rsid w:val="008E1445"/>
    <w:rsid w:val="008E3995"/>
    <w:rsid w:val="008E685F"/>
    <w:rsid w:val="008E75C6"/>
    <w:rsid w:val="008E7C66"/>
    <w:rsid w:val="008E7E5B"/>
    <w:rsid w:val="008F03B4"/>
    <w:rsid w:val="008F0400"/>
    <w:rsid w:val="008F11A3"/>
    <w:rsid w:val="008F3869"/>
    <w:rsid w:val="008F44FB"/>
    <w:rsid w:val="00901212"/>
    <w:rsid w:val="0090351B"/>
    <w:rsid w:val="00903790"/>
    <w:rsid w:val="00904DD5"/>
    <w:rsid w:val="0090541F"/>
    <w:rsid w:val="00905C4D"/>
    <w:rsid w:val="00907287"/>
    <w:rsid w:val="009073F4"/>
    <w:rsid w:val="00907652"/>
    <w:rsid w:val="009110B0"/>
    <w:rsid w:val="00912D1D"/>
    <w:rsid w:val="00913E6C"/>
    <w:rsid w:val="00916AA7"/>
    <w:rsid w:val="00921F5E"/>
    <w:rsid w:val="00923174"/>
    <w:rsid w:val="00923C2C"/>
    <w:rsid w:val="00924580"/>
    <w:rsid w:val="00924771"/>
    <w:rsid w:val="009261A2"/>
    <w:rsid w:val="00926B7F"/>
    <w:rsid w:val="0093041E"/>
    <w:rsid w:val="00930B0C"/>
    <w:rsid w:val="00940089"/>
    <w:rsid w:val="0094030A"/>
    <w:rsid w:val="009419D0"/>
    <w:rsid w:val="00941A6E"/>
    <w:rsid w:val="00943688"/>
    <w:rsid w:val="009436E4"/>
    <w:rsid w:val="0094412C"/>
    <w:rsid w:val="009464AB"/>
    <w:rsid w:val="009504F7"/>
    <w:rsid w:val="009539A2"/>
    <w:rsid w:val="00953B56"/>
    <w:rsid w:val="00953C27"/>
    <w:rsid w:val="00955E72"/>
    <w:rsid w:val="0096139F"/>
    <w:rsid w:val="00961F02"/>
    <w:rsid w:val="00963BEF"/>
    <w:rsid w:val="00964E69"/>
    <w:rsid w:val="00965B82"/>
    <w:rsid w:val="00967D8F"/>
    <w:rsid w:val="00972A72"/>
    <w:rsid w:val="00973328"/>
    <w:rsid w:val="00973A8C"/>
    <w:rsid w:val="0097521A"/>
    <w:rsid w:val="0097661C"/>
    <w:rsid w:val="00977738"/>
    <w:rsid w:val="00977FC6"/>
    <w:rsid w:val="00981461"/>
    <w:rsid w:val="009815F3"/>
    <w:rsid w:val="0098359D"/>
    <w:rsid w:val="00984360"/>
    <w:rsid w:val="0099070C"/>
    <w:rsid w:val="009909F3"/>
    <w:rsid w:val="009A0EC0"/>
    <w:rsid w:val="009A1238"/>
    <w:rsid w:val="009A13FC"/>
    <w:rsid w:val="009A2867"/>
    <w:rsid w:val="009A2BD6"/>
    <w:rsid w:val="009A395D"/>
    <w:rsid w:val="009A53E2"/>
    <w:rsid w:val="009A60EA"/>
    <w:rsid w:val="009A729D"/>
    <w:rsid w:val="009B0C73"/>
    <w:rsid w:val="009B1B2B"/>
    <w:rsid w:val="009B2DED"/>
    <w:rsid w:val="009B2F9A"/>
    <w:rsid w:val="009B54E1"/>
    <w:rsid w:val="009B5511"/>
    <w:rsid w:val="009C0A60"/>
    <w:rsid w:val="009C186B"/>
    <w:rsid w:val="009C5C19"/>
    <w:rsid w:val="009D0293"/>
    <w:rsid w:val="009D0E96"/>
    <w:rsid w:val="009D1D61"/>
    <w:rsid w:val="009D2653"/>
    <w:rsid w:val="009D2840"/>
    <w:rsid w:val="009D37F8"/>
    <w:rsid w:val="009D4103"/>
    <w:rsid w:val="009D4560"/>
    <w:rsid w:val="009D4838"/>
    <w:rsid w:val="009D6DBB"/>
    <w:rsid w:val="009D75DA"/>
    <w:rsid w:val="009E20FD"/>
    <w:rsid w:val="009E2BC4"/>
    <w:rsid w:val="009E5CD3"/>
    <w:rsid w:val="009E6994"/>
    <w:rsid w:val="009E6B1B"/>
    <w:rsid w:val="009F07D2"/>
    <w:rsid w:val="009F3882"/>
    <w:rsid w:val="009F4EFB"/>
    <w:rsid w:val="009F6992"/>
    <w:rsid w:val="00A01A66"/>
    <w:rsid w:val="00A02C82"/>
    <w:rsid w:val="00A04671"/>
    <w:rsid w:val="00A0489D"/>
    <w:rsid w:val="00A05095"/>
    <w:rsid w:val="00A061B2"/>
    <w:rsid w:val="00A121AE"/>
    <w:rsid w:val="00A1380D"/>
    <w:rsid w:val="00A15531"/>
    <w:rsid w:val="00A159D9"/>
    <w:rsid w:val="00A15E75"/>
    <w:rsid w:val="00A1793B"/>
    <w:rsid w:val="00A21DB8"/>
    <w:rsid w:val="00A228A2"/>
    <w:rsid w:val="00A23664"/>
    <w:rsid w:val="00A250AA"/>
    <w:rsid w:val="00A3128C"/>
    <w:rsid w:val="00A31B60"/>
    <w:rsid w:val="00A31B88"/>
    <w:rsid w:val="00A343F8"/>
    <w:rsid w:val="00A34BD3"/>
    <w:rsid w:val="00A40022"/>
    <w:rsid w:val="00A42E8C"/>
    <w:rsid w:val="00A451B7"/>
    <w:rsid w:val="00A50062"/>
    <w:rsid w:val="00A501BE"/>
    <w:rsid w:val="00A50E76"/>
    <w:rsid w:val="00A51E26"/>
    <w:rsid w:val="00A526A0"/>
    <w:rsid w:val="00A553C8"/>
    <w:rsid w:val="00A559BA"/>
    <w:rsid w:val="00A56887"/>
    <w:rsid w:val="00A56AEB"/>
    <w:rsid w:val="00A605CA"/>
    <w:rsid w:val="00A60B88"/>
    <w:rsid w:val="00A63894"/>
    <w:rsid w:val="00A642B2"/>
    <w:rsid w:val="00A64E26"/>
    <w:rsid w:val="00A7286D"/>
    <w:rsid w:val="00A73C2A"/>
    <w:rsid w:val="00A74DD6"/>
    <w:rsid w:val="00A762CE"/>
    <w:rsid w:val="00A776C7"/>
    <w:rsid w:val="00A85573"/>
    <w:rsid w:val="00A86EE7"/>
    <w:rsid w:val="00A87E06"/>
    <w:rsid w:val="00A908E2"/>
    <w:rsid w:val="00A91DE7"/>
    <w:rsid w:val="00A93FFC"/>
    <w:rsid w:val="00AA03C7"/>
    <w:rsid w:val="00AA23A3"/>
    <w:rsid w:val="00AA4183"/>
    <w:rsid w:val="00AA56ED"/>
    <w:rsid w:val="00AA6C11"/>
    <w:rsid w:val="00AB0458"/>
    <w:rsid w:val="00AB18FC"/>
    <w:rsid w:val="00AB193D"/>
    <w:rsid w:val="00AB3418"/>
    <w:rsid w:val="00AB36BC"/>
    <w:rsid w:val="00AB4653"/>
    <w:rsid w:val="00AB509B"/>
    <w:rsid w:val="00AC00C6"/>
    <w:rsid w:val="00AC5B75"/>
    <w:rsid w:val="00AC6400"/>
    <w:rsid w:val="00AD0163"/>
    <w:rsid w:val="00AD034F"/>
    <w:rsid w:val="00AD04D5"/>
    <w:rsid w:val="00AD07FC"/>
    <w:rsid w:val="00AD0A50"/>
    <w:rsid w:val="00AD14E4"/>
    <w:rsid w:val="00AD1F37"/>
    <w:rsid w:val="00AD3EC7"/>
    <w:rsid w:val="00AD558F"/>
    <w:rsid w:val="00AD5CF5"/>
    <w:rsid w:val="00AE36EA"/>
    <w:rsid w:val="00AE5747"/>
    <w:rsid w:val="00AE66FA"/>
    <w:rsid w:val="00AE7BF5"/>
    <w:rsid w:val="00AF1B7E"/>
    <w:rsid w:val="00AF2CC4"/>
    <w:rsid w:val="00AF4EBB"/>
    <w:rsid w:val="00B00822"/>
    <w:rsid w:val="00B019DF"/>
    <w:rsid w:val="00B029B1"/>
    <w:rsid w:val="00B03B24"/>
    <w:rsid w:val="00B04503"/>
    <w:rsid w:val="00B06CA5"/>
    <w:rsid w:val="00B10879"/>
    <w:rsid w:val="00B10AF5"/>
    <w:rsid w:val="00B13A2D"/>
    <w:rsid w:val="00B1520A"/>
    <w:rsid w:val="00B1682C"/>
    <w:rsid w:val="00B17D43"/>
    <w:rsid w:val="00B204C7"/>
    <w:rsid w:val="00B22682"/>
    <w:rsid w:val="00B22FAF"/>
    <w:rsid w:val="00B23022"/>
    <w:rsid w:val="00B2307A"/>
    <w:rsid w:val="00B23280"/>
    <w:rsid w:val="00B24462"/>
    <w:rsid w:val="00B275B9"/>
    <w:rsid w:val="00B30B8F"/>
    <w:rsid w:val="00B32DE1"/>
    <w:rsid w:val="00B34105"/>
    <w:rsid w:val="00B34A6A"/>
    <w:rsid w:val="00B4185D"/>
    <w:rsid w:val="00B46654"/>
    <w:rsid w:val="00B5014E"/>
    <w:rsid w:val="00B52782"/>
    <w:rsid w:val="00B535CA"/>
    <w:rsid w:val="00B54056"/>
    <w:rsid w:val="00B553EE"/>
    <w:rsid w:val="00B555EE"/>
    <w:rsid w:val="00B576D4"/>
    <w:rsid w:val="00B6351F"/>
    <w:rsid w:val="00B64AF6"/>
    <w:rsid w:val="00B66352"/>
    <w:rsid w:val="00B66E08"/>
    <w:rsid w:val="00B7416C"/>
    <w:rsid w:val="00B763E6"/>
    <w:rsid w:val="00B80DE8"/>
    <w:rsid w:val="00B81963"/>
    <w:rsid w:val="00B81CD2"/>
    <w:rsid w:val="00B82877"/>
    <w:rsid w:val="00B83BA5"/>
    <w:rsid w:val="00B84A56"/>
    <w:rsid w:val="00B85181"/>
    <w:rsid w:val="00B86E2B"/>
    <w:rsid w:val="00B916F9"/>
    <w:rsid w:val="00B92A33"/>
    <w:rsid w:val="00B931C1"/>
    <w:rsid w:val="00B93620"/>
    <w:rsid w:val="00B94B71"/>
    <w:rsid w:val="00B95558"/>
    <w:rsid w:val="00B963C4"/>
    <w:rsid w:val="00BA0042"/>
    <w:rsid w:val="00BA0F40"/>
    <w:rsid w:val="00BA2872"/>
    <w:rsid w:val="00BA2986"/>
    <w:rsid w:val="00BA2D5A"/>
    <w:rsid w:val="00BA43E2"/>
    <w:rsid w:val="00BA5A52"/>
    <w:rsid w:val="00BA5B9B"/>
    <w:rsid w:val="00BA6BE1"/>
    <w:rsid w:val="00BB0C55"/>
    <w:rsid w:val="00BB2D2B"/>
    <w:rsid w:val="00BB2DBE"/>
    <w:rsid w:val="00BB394D"/>
    <w:rsid w:val="00BB7C5C"/>
    <w:rsid w:val="00BC1171"/>
    <w:rsid w:val="00BC123C"/>
    <w:rsid w:val="00BC3E3A"/>
    <w:rsid w:val="00BC6440"/>
    <w:rsid w:val="00BC69EA"/>
    <w:rsid w:val="00BC75B9"/>
    <w:rsid w:val="00BD1A87"/>
    <w:rsid w:val="00BD2EE8"/>
    <w:rsid w:val="00BD6569"/>
    <w:rsid w:val="00BD773D"/>
    <w:rsid w:val="00BE06EB"/>
    <w:rsid w:val="00BE17AF"/>
    <w:rsid w:val="00BE1D04"/>
    <w:rsid w:val="00BE2574"/>
    <w:rsid w:val="00BE2BC2"/>
    <w:rsid w:val="00BE2CF9"/>
    <w:rsid w:val="00BE368F"/>
    <w:rsid w:val="00BF17EE"/>
    <w:rsid w:val="00BF3522"/>
    <w:rsid w:val="00BF4D4D"/>
    <w:rsid w:val="00BF5C07"/>
    <w:rsid w:val="00C01386"/>
    <w:rsid w:val="00C01D9E"/>
    <w:rsid w:val="00C020FB"/>
    <w:rsid w:val="00C1335F"/>
    <w:rsid w:val="00C13C11"/>
    <w:rsid w:val="00C1466F"/>
    <w:rsid w:val="00C14C3B"/>
    <w:rsid w:val="00C15361"/>
    <w:rsid w:val="00C15971"/>
    <w:rsid w:val="00C1739C"/>
    <w:rsid w:val="00C26C27"/>
    <w:rsid w:val="00C3326B"/>
    <w:rsid w:val="00C337F1"/>
    <w:rsid w:val="00C3391F"/>
    <w:rsid w:val="00C34247"/>
    <w:rsid w:val="00C34913"/>
    <w:rsid w:val="00C35637"/>
    <w:rsid w:val="00C35ECA"/>
    <w:rsid w:val="00C4052E"/>
    <w:rsid w:val="00C425D5"/>
    <w:rsid w:val="00C42FE0"/>
    <w:rsid w:val="00C432D1"/>
    <w:rsid w:val="00C451C3"/>
    <w:rsid w:val="00C46024"/>
    <w:rsid w:val="00C47530"/>
    <w:rsid w:val="00C52CB7"/>
    <w:rsid w:val="00C54525"/>
    <w:rsid w:val="00C54699"/>
    <w:rsid w:val="00C55095"/>
    <w:rsid w:val="00C55AB7"/>
    <w:rsid w:val="00C63D72"/>
    <w:rsid w:val="00C653C1"/>
    <w:rsid w:val="00C6561B"/>
    <w:rsid w:val="00C66D07"/>
    <w:rsid w:val="00C66F1D"/>
    <w:rsid w:val="00C71114"/>
    <w:rsid w:val="00C7546A"/>
    <w:rsid w:val="00C77B2D"/>
    <w:rsid w:val="00C831AF"/>
    <w:rsid w:val="00C83972"/>
    <w:rsid w:val="00C84086"/>
    <w:rsid w:val="00C84CBC"/>
    <w:rsid w:val="00C86E01"/>
    <w:rsid w:val="00C87221"/>
    <w:rsid w:val="00C92AC8"/>
    <w:rsid w:val="00C936AC"/>
    <w:rsid w:val="00C95430"/>
    <w:rsid w:val="00C95854"/>
    <w:rsid w:val="00C962F4"/>
    <w:rsid w:val="00CA21DC"/>
    <w:rsid w:val="00CA432E"/>
    <w:rsid w:val="00CA7DEB"/>
    <w:rsid w:val="00CB04AE"/>
    <w:rsid w:val="00CB2AD5"/>
    <w:rsid w:val="00CB3204"/>
    <w:rsid w:val="00CB4B50"/>
    <w:rsid w:val="00CB5B36"/>
    <w:rsid w:val="00CB7082"/>
    <w:rsid w:val="00CC0AFB"/>
    <w:rsid w:val="00CC3405"/>
    <w:rsid w:val="00CC55DD"/>
    <w:rsid w:val="00CC5E8C"/>
    <w:rsid w:val="00CC69CE"/>
    <w:rsid w:val="00CC77FE"/>
    <w:rsid w:val="00CD097B"/>
    <w:rsid w:val="00CD1007"/>
    <w:rsid w:val="00CD1876"/>
    <w:rsid w:val="00CD225A"/>
    <w:rsid w:val="00CD34E8"/>
    <w:rsid w:val="00CD4E5B"/>
    <w:rsid w:val="00CD69EC"/>
    <w:rsid w:val="00CD74A8"/>
    <w:rsid w:val="00CE4B29"/>
    <w:rsid w:val="00CE628B"/>
    <w:rsid w:val="00CE70FA"/>
    <w:rsid w:val="00CF10FE"/>
    <w:rsid w:val="00CF146B"/>
    <w:rsid w:val="00CF198D"/>
    <w:rsid w:val="00CF2CA0"/>
    <w:rsid w:val="00CF3CA1"/>
    <w:rsid w:val="00CF495E"/>
    <w:rsid w:val="00CF5E2C"/>
    <w:rsid w:val="00D018FB"/>
    <w:rsid w:val="00D0450C"/>
    <w:rsid w:val="00D045BC"/>
    <w:rsid w:val="00D05668"/>
    <w:rsid w:val="00D06585"/>
    <w:rsid w:val="00D07150"/>
    <w:rsid w:val="00D13A10"/>
    <w:rsid w:val="00D15B07"/>
    <w:rsid w:val="00D174EE"/>
    <w:rsid w:val="00D2017B"/>
    <w:rsid w:val="00D273BC"/>
    <w:rsid w:val="00D27986"/>
    <w:rsid w:val="00D30BF0"/>
    <w:rsid w:val="00D31B2E"/>
    <w:rsid w:val="00D35CC8"/>
    <w:rsid w:val="00D45F6B"/>
    <w:rsid w:val="00D50461"/>
    <w:rsid w:val="00D50A0E"/>
    <w:rsid w:val="00D51393"/>
    <w:rsid w:val="00D519F4"/>
    <w:rsid w:val="00D52439"/>
    <w:rsid w:val="00D5345E"/>
    <w:rsid w:val="00D54A79"/>
    <w:rsid w:val="00D620D6"/>
    <w:rsid w:val="00D6349F"/>
    <w:rsid w:val="00D63E1D"/>
    <w:rsid w:val="00D64F63"/>
    <w:rsid w:val="00D66174"/>
    <w:rsid w:val="00D705C8"/>
    <w:rsid w:val="00D71EB3"/>
    <w:rsid w:val="00D726E5"/>
    <w:rsid w:val="00D74B4C"/>
    <w:rsid w:val="00D75D69"/>
    <w:rsid w:val="00D762A8"/>
    <w:rsid w:val="00D77845"/>
    <w:rsid w:val="00D814E9"/>
    <w:rsid w:val="00D81DB7"/>
    <w:rsid w:val="00D82104"/>
    <w:rsid w:val="00D839CF"/>
    <w:rsid w:val="00D85ECF"/>
    <w:rsid w:val="00D85EF6"/>
    <w:rsid w:val="00D90587"/>
    <w:rsid w:val="00D92183"/>
    <w:rsid w:val="00D92F58"/>
    <w:rsid w:val="00D93E7C"/>
    <w:rsid w:val="00D95079"/>
    <w:rsid w:val="00DA00E6"/>
    <w:rsid w:val="00DA03EF"/>
    <w:rsid w:val="00DA2A00"/>
    <w:rsid w:val="00DA2F39"/>
    <w:rsid w:val="00DA31A0"/>
    <w:rsid w:val="00DA5A94"/>
    <w:rsid w:val="00DA5BA7"/>
    <w:rsid w:val="00DA65EB"/>
    <w:rsid w:val="00DA6A8C"/>
    <w:rsid w:val="00DB1890"/>
    <w:rsid w:val="00DB245B"/>
    <w:rsid w:val="00DB29D0"/>
    <w:rsid w:val="00DB2BCC"/>
    <w:rsid w:val="00DB37FA"/>
    <w:rsid w:val="00DB4314"/>
    <w:rsid w:val="00DB4849"/>
    <w:rsid w:val="00DB5513"/>
    <w:rsid w:val="00DB6C55"/>
    <w:rsid w:val="00DC02D3"/>
    <w:rsid w:val="00DC3C78"/>
    <w:rsid w:val="00DC58FE"/>
    <w:rsid w:val="00DD088F"/>
    <w:rsid w:val="00DD4BD5"/>
    <w:rsid w:val="00DD6A1A"/>
    <w:rsid w:val="00DD7A1F"/>
    <w:rsid w:val="00DE452F"/>
    <w:rsid w:val="00DE7444"/>
    <w:rsid w:val="00DE7D41"/>
    <w:rsid w:val="00DE7FC3"/>
    <w:rsid w:val="00DF341C"/>
    <w:rsid w:val="00DF398F"/>
    <w:rsid w:val="00DF44E3"/>
    <w:rsid w:val="00DF6C62"/>
    <w:rsid w:val="00DF6CA4"/>
    <w:rsid w:val="00DF7AE2"/>
    <w:rsid w:val="00E00EDE"/>
    <w:rsid w:val="00E013C3"/>
    <w:rsid w:val="00E018B2"/>
    <w:rsid w:val="00E01D10"/>
    <w:rsid w:val="00E035D1"/>
    <w:rsid w:val="00E03882"/>
    <w:rsid w:val="00E03A93"/>
    <w:rsid w:val="00E04333"/>
    <w:rsid w:val="00E11EDB"/>
    <w:rsid w:val="00E14FDD"/>
    <w:rsid w:val="00E16406"/>
    <w:rsid w:val="00E17878"/>
    <w:rsid w:val="00E17D77"/>
    <w:rsid w:val="00E2197D"/>
    <w:rsid w:val="00E23D8A"/>
    <w:rsid w:val="00E24F1C"/>
    <w:rsid w:val="00E253D2"/>
    <w:rsid w:val="00E3150A"/>
    <w:rsid w:val="00E31E10"/>
    <w:rsid w:val="00E31E69"/>
    <w:rsid w:val="00E32ECD"/>
    <w:rsid w:val="00E3613A"/>
    <w:rsid w:val="00E36A1D"/>
    <w:rsid w:val="00E4255B"/>
    <w:rsid w:val="00E44086"/>
    <w:rsid w:val="00E44499"/>
    <w:rsid w:val="00E44EFC"/>
    <w:rsid w:val="00E45691"/>
    <w:rsid w:val="00E47202"/>
    <w:rsid w:val="00E53271"/>
    <w:rsid w:val="00E53BD2"/>
    <w:rsid w:val="00E5553A"/>
    <w:rsid w:val="00E565D2"/>
    <w:rsid w:val="00E5699C"/>
    <w:rsid w:val="00E62067"/>
    <w:rsid w:val="00E63862"/>
    <w:rsid w:val="00E656C3"/>
    <w:rsid w:val="00E666D1"/>
    <w:rsid w:val="00E66ADE"/>
    <w:rsid w:val="00E66F6A"/>
    <w:rsid w:val="00E72B91"/>
    <w:rsid w:val="00E73ADB"/>
    <w:rsid w:val="00E74454"/>
    <w:rsid w:val="00E774B4"/>
    <w:rsid w:val="00E8180F"/>
    <w:rsid w:val="00E81916"/>
    <w:rsid w:val="00E81A79"/>
    <w:rsid w:val="00E82DC1"/>
    <w:rsid w:val="00E8324F"/>
    <w:rsid w:val="00E83F2D"/>
    <w:rsid w:val="00E871CD"/>
    <w:rsid w:val="00E87A98"/>
    <w:rsid w:val="00E91F0B"/>
    <w:rsid w:val="00E96E85"/>
    <w:rsid w:val="00EA01FC"/>
    <w:rsid w:val="00EA21D1"/>
    <w:rsid w:val="00EA38E5"/>
    <w:rsid w:val="00EA5D9B"/>
    <w:rsid w:val="00EA6B01"/>
    <w:rsid w:val="00EB03C0"/>
    <w:rsid w:val="00EB0C5E"/>
    <w:rsid w:val="00EB3797"/>
    <w:rsid w:val="00EB37E8"/>
    <w:rsid w:val="00EC40D2"/>
    <w:rsid w:val="00EC68B1"/>
    <w:rsid w:val="00EC7230"/>
    <w:rsid w:val="00EC7320"/>
    <w:rsid w:val="00ED05F3"/>
    <w:rsid w:val="00ED1330"/>
    <w:rsid w:val="00ED2D2E"/>
    <w:rsid w:val="00ED3B33"/>
    <w:rsid w:val="00ED4786"/>
    <w:rsid w:val="00ED4AFE"/>
    <w:rsid w:val="00ED5BA8"/>
    <w:rsid w:val="00ED5E6B"/>
    <w:rsid w:val="00ED7031"/>
    <w:rsid w:val="00ED79C6"/>
    <w:rsid w:val="00EE0B3D"/>
    <w:rsid w:val="00EE13D3"/>
    <w:rsid w:val="00EE1F1E"/>
    <w:rsid w:val="00EE29E5"/>
    <w:rsid w:val="00EE3D18"/>
    <w:rsid w:val="00EE53E0"/>
    <w:rsid w:val="00EE5F30"/>
    <w:rsid w:val="00EE6775"/>
    <w:rsid w:val="00EF2A5D"/>
    <w:rsid w:val="00EF4276"/>
    <w:rsid w:val="00EF5244"/>
    <w:rsid w:val="00EF54F2"/>
    <w:rsid w:val="00EF5FFE"/>
    <w:rsid w:val="00EF65F6"/>
    <w:rsid w:val="00EF6EED"/>
    <w:rsid w:val="00EF7191"/>
    <w:rsid w:val="00EF775D"/>
    <w:rsid w:val="00F003E6"/>
    <w:rsid w:val="00F01661"/>
    <w:rsid w:val="00F01C9B"/>
    <w:rsid w:val="00F02813"/>
    <w:rsid w:val="00F11062"/>
    <w:rsid w:val="00F13326"/>
    <w:rsid w:val="00F134C1"/>
    <w:rsid w:val="00F173E8"/>
    <w:rsid w:val="00F2083C"/>
    <w:rsid w:val="00F209BC"/>
    <w:rsid w:val="00F20D85"/>
    <w:rsid w:val="00F21409"/>
    <w:rsid w:val="00F22ACB"/>
    <w:rsid w:val="00F230D5"/>
    <w:rsid w:val="00F24C1E"/>
    <w:rsid w:val="00F30E36"/>
    <w:rsid w:val="00F33AA4"/>
    <w:rsid w:val="00F33F6B"/>
    <w:rsid w:val="00F34966"/>
    <w:rsid w:val="00F35557"/>
    <w:rsid w:val="00F35915"/>
    <w:rsid w:val="00F361A1"/>
    <w:rsid w:val="00F402A3"/>
    <w:rsid w:val="00F40C8E"/>
    <w:rsid w:val="00F4193A"/>
    <w:rsid w:val="00F42D38"/>
    <w:rsid w:val="00F43AA4"/>
    <w:rsid w:val="00F44F81"/>
    <w:rsid w:val="00F45BE9"/>
    <w:rsid w:val="00F46058"/>
    <w:rsid w:val="00F4639B"/>
    <w:rsid w:val="00F47F09"/>
    <w:rsid w:val="00F51773"/>
    <w:rsid w:val="00F55BF2"/>
    <w:rsid w:val="00F5719A"/>
    <w:rsid w:val="00F61897"/>
    <w:rsid w:val="00F65D05"/>
    <w:rsid w:val="00F710C6"/>
    <w:rsid w:val="00F768DC"/>
    <w:rsid w:val="00F8156E"/>
    <w:rsid w:val="00F81A5B"/>
    <w:rsid w:val="00F84059"/>
    <w:rsid w:val="00F86003"/>
    <w:rsid w:val="00F8770D"/>
    <w:rsid w:val="00F90350"/>
    <w:rsid w:val="00F90466"/>
    <w:rsid w:val="00F96EEE"/>
    <w:rsid w:val="00FA12AF"/>
    <w:rsid w:val="00FA26A4"/>
    <w:rsid w:val="00FA33AA"/>
    <w:rsid w:val="00FA4F54"/>
    <w:rsid w:val="00FB0251"/>
    <w:rsid w:val="00FB28C8"/>
    <w:rsid w:val="00FB5C68"/>
    <w:rsid w:val="00FB5F55"/>
    <w:rsid w:val="00FB6B75"/>
    <w:rsid w:val="00FB71F5"/>
    <w:rsid w:val="00FB72E2"/>
    <w:rsid w:val="00FC2958"/>
    <w:rsid w:val="00FC31DA"/>
    <w:rsid w:val="00FC42AF"/>
    <w:rsid w:val="00FC632B"/>
    <w:rsid w:val="00FC7634"/>
    <w:rsid w:val="00FD0FB2"/>
    <w:rsid w:val="00FD48FD"/>
    <w:rsid w:val="00FD4ECF"/>
    <w:rsid w:val="00FD5FAB"/>
    <w:rsid w:val="00FD63AD"/>
    <w:rsid w:val="00FD640A"/>
    <w:rsid w:val="00FD64A9"/>
    <w:rsid w:val="00FD69B5"/>
    <w:rsid w:val="00FD7806"/>
    <w:rsid w:val="00FE234A"/>
    <w:rsid w:val="00FE2CC8"/>
    <w:rsid w:val="00FE3D74"/>
    <w:rsid w:val="00FE5090"/>
    <w:rsid w:val="00FE5BB8"/>
    <w:rsid w:val="00FF19F5"/>
    <w:rsid w:val="00FF4126"/>
    <w:rsid w:val="00FF625A"/>
    <w:rsid w:val="00FF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9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C5C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5C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5C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5C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5C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C5C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C5C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C5C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5C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5C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5C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C5C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C5C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C1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C5C19"/>
    <w:rPr>
      <w:b/>
      <w:bCs/>
      <w:spacing w:val="0"/>
    </w:rPr>
  </w:style>
  <w:style w:type="character" w:styleId="a9">
    <w:name w:val="Emphasis"/>
    <w:uiPriority w:val="20"/>
    <w:qFormat/>
    <w:rsid w:val="009C5C1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C5C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C5C19"/>
  </w:style>
  <w:style w:type="paragraph" w:styleId="ac">
    <w:name w:val="List Paragraph"/>
    <w:basedOn w:val="a"/>
    <w:uiPriority w:val="34"/>
    <w:qFormat/>
    <w:rsid w:val="009C5C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C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C5C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C5C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C5C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C5C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C5C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C5C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C5C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C5C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C5C19"/>
    <w:pPr>
      <w:outlineLvl w:val="9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426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D4265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426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D4265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ft-text1">
    <w:name w:val="gt-ft-text1"/>
    <w:basedOn w:val="a0"/>
    <w:rsid w:val="007D4265"/>
  </w:style>
  <w:style w:type="character" w:customStyle="1" w:styleId="goog-submenu-arrow2">
    <w:name w:val="goog-submenu-arrow2"/>
    <w:basedOn w:val="a0"/>
    <w:rsid w:val="007D4265"/>
  </w:style>
  <w:style w:type="paragraph" w:styleId="af5">
    <w:name w:val="Balloon Text"/>
    <w:basedOn w:val="a"/>
    <w:link w:val="af6"/>
    <w:uiPriority w:val="99"/>
    <w:semiHidden/>
    <w:unhideWhenUsed/>
    <w:rsid w:val="00A01A6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1A66"/>
    <w:rPr>
      <w:rFonts w:ascii="Tahoma" w:hAnsi="Tahoma" w:cs="Tahoma"/>
      <w:sz w:val="16"/>
      <w:szCs w:val="16"/>
      <w:lang w:val="uk-UA"/>
    </w:rPr>
  </w:style>
  <w:style w:type="character" w:customStyle="1" w:styleId="hps">
    <w:name w:val="hps"/>
    <w:basedOn w:val="a0"/>
    <w:rsid w:val="0069212B"/>
  </w:style>
  <w:style w:type="paragraph" w:styleId="af7">
    <w:name w:val="Normal (Web)"/>
    <w:basedOn w:val="a"/>
    <w:uiPriority w:val="99"/>
    <w:semiHidden/>
    <w:unhideWhenUsed/>
    <w:rsid w:val="00B936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 w:bidi="ar-SA"/>
    </w:rPr>
  </w:style>
  <w:style w:type="character" w:styleId="af8">
    <w:name w:val="Placeholder Text"/>
    <w:basedOn w:val="a0"/>
    <w:uiPriority w:val="99"/>
    <w:semiHidden/>
    <w:rsid w:val="00665765"/>
    <w:rPr>
      <w:color w:val="808080"/>
    </w:rPr>
  </w:style>
  <w:style w:type="table" w:styleId="af9">
    <w:name w:val="Table Grid"/>
    <w:basedOn w:val="a1"/>
    <w:uiPriority w:val="59"/>
    <w:rsid w:val="00CD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43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3AA4"/>
    <w:rPr>
      <w:rFonts w:ascii="Courier New" w:eastAsia="Times New Roman" w:hAnsi="Courier New" w:cs="Courier New"/>
      <w:sz w:val="20"/>
      <w:szCs w:val="20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5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1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8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69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340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356421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649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9412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126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705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083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386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18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339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6999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C6C6C6"/>
            <w:bottom w:val="single" w:sz="6" w:space="0" w:color="AEAEAE"/>
            <w:right w:val="single" w:sz="6" w:space="0" w:color="C6C6C6"/>
          </w:divBdr>
          <w:divsChild>
            <w:div w:id="2070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9812</Words>
  <Characters>5594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dcterms:created xsi:type="dcterms:W3CDTF">2020-03-31T10:32:00Z</dcterms:created>
  <dcterms:modified xsi:type="dcterms:W3CDTF">2020-04-01T11:13:00Z</dcterms:modified>
</cp:coreProperties>
</file>