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2D" w:rsidRDefault="00931A2D" w:rsidP="00931A2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  <w:r w:rsidRPr="00931A2D">
        <w:rPr>
          <w:rFonts w:ascii="Times New Roman" w:hAnsi="Times New Roman" w:cs="Times New Roman"/>
          <w:b/>
          <w:sz w:val="28"/>
          <w:lang w:val="uk-UA"/>
        </w:rPr>
        <w:t>Відкритий урок  «Многокутники. Рівні фігури» 5 клас</w:t>
      </w:r>
    </w:p>
    <w:p w:rsidR="00931A2D" w:rsidRDefault="00931A2D" w:rsidP="00931A2D">
      <w:pPr>
        <w:pStyle w:val="a3"/>
        <w:spacing w:after="0"/>
        <w:ind w:left="851" w:hanging="851"/>
      </w:pPr>
      <w:r>
        <w:rPr>
          <w:b/>
          <w:bCs/>
          <w:sz w:val="27"/>
          <w:szCs w:val="27"/>
          <w:u w:val="single"/>
          <w:lang w:val="uk-UA"/>
        </w:rPr>
        <w:t>Мета:</w:t>
      </w:r>
      <w:r>
        <w:rPr>
          <w:b/>
          <w:bCs/>
          <w:sz w:val="27"/>
          <w:szCs w:val="27"/>
          <w:lang w:val="uk-UA"/>
        </w:rPr>
        <w:t xml:space="preserve"> - </w:t>
      </w:r>
      <w:r>
        <w:rPr>
          <w:b/>
          <w:bCs/>
          <w:i/>
          <w:iCs/>
          <w:sz w:val="27"/>
          <w:szCs w:val="27"/>
          <w:lang w:val="uk-UA"/>
        </w:rPr>
        <w:t xml:space="preserve">ознайомити учнів із поняттями «многокутник», «периметр многокутника»; розглянути види многокутників та їх елементи; </w:t>
      </w:r>
    </w:p>
    <w:p w:rsidR="00931A2D" w:rsidRDefault="00931A2D" w:rsidP="00931A2D">
      <w:pPr>
        <w:pStyle w:val="a3"/>
        <w:numPr>
          <w:ilvl w:val="0"/>
          <w:numId w:val="1"/>
        </w:numPr>
        <w:spacing w:after="0"/>
      </w:pPr>
      <w:r>
        <w:rPr>
          <w:b/>
          <w:bCs/>
          <w:i/>
          <w:iCs/>
          <w:sz w:val="27"/>
          <w:szCs w:val="27"/>
          <w:lang w:val="uk-UA"/>
        </w:rPr>
        <w:t>розвивати пізнавальний інтерес; вміння зображувати многокутники, позначати їх та обчислювати їх периметри , знаходити рівні фігури.</w:t>
      </w:r>
    </w:p>
    <w:p w:rsidR="00931A2D" w:rsidRPr="00931A2D" w:rsidRDefault="00931A2D" w:rsidP="00931A2D">
      <w:pPr>
        <w:pStyle w:val="a3"/>
        <w:numPr>
          <w:ilvl w:val="0"/>
          <w:numId w:val="1"/>
        </w:numPr>
        <w:spacing w:after="0"/>
      </w:pPr>
      <w:r>
        <w:rPr>
          <w:b/>
          <w:bCs/>
          <w:i/>
          <w:iCs/>
          <w:sz w:val="27"/>
          <w:szCs w:val="27"/>
          <w:lang w:val="uk-UA"/>
        </w:rPr>
        <w:t xml:space="preserve">виховувати розуміння учнями важливості геометрії в щоденному житті; </w:t>
      </w:r>
      <w:r w:rsidRPr="00931A2D">
        <w:rPr>
          <w:b/>
          <w:bCs/>
          <w:i/>
          <w:iCs/>
          <w:sz w:val="27"/>
          <w:szCs w:val="27"/>
          <w:lang w:val="uk-UA"/>
        </w:rPr>
        <w:t>старанність, чесність, повагу до чужої праці.</w:t>
      </w:r>
    </w:p>
    <w:p w:rsidR="00931A2D" w:rsidRDefault="00931A2D" w:rsidP="00931A2D">
      <w:pPr>
        <w:pStyle w:val="a3"/>
        <w:spacing w:after="0"/>
      </w:pPr>
      <w:r>
        <w:rPr>
          <w:b/>
          <w:bCs/>
          <w:sz w:val="27"/>
          <w:szCs w:val="27"/>
          <w:u w:val="single"/>
          <w:lang w:val="uk-UA"/>
        </w:rPr>
        <w:t xml:space="preserve">Тип уроку: </w:t>
      </w:r>
      <w:r>
        <w:rPr>
          <w:b/>
          <w:bCs/>
          <w:i/>
          <w:iCs/>
          <w:sz w:val="27"/>
          <w:szCs w:val="27"/>
          <w:lang w:val="uk-UA"/>
        </w:rPr>
        <w:t>засвоєння нових знань.</w:t>
      </w:r>
    </w:p>
    <w:p w:rsidR="00931A2D" w:rsidRDefault="00931A2D" w:rsidP="00931A2D">
      <w:pPr>
        <w:pStyle w:val="a3"/>
        <w:spacing w:after="0"/>
      </w:pPr>
      <w:r>
        <w:rPr>
          <w:b/>
          <w:bCs/>
          <w:sz w:val="27"/>
          <w:szCs w:val="27"/>
          <w:u w:val="single"/>
          <w:lang w:val="uk-UA"/>
        </w:rPr>
        <w:t xml:space="preserve">Обладнання: </w:t>
      </w:r>
      <w:r>
        <w:rPr>
          <w:b/>
          <w:bCs/>
          <w:i/>
          <w:iCs/>
          <w:sz w:val="27"/>
          <w:szCs w:val="27"/>
          <w:lang w:val="uk-UA"/>
        </w:rPr>
        <w:t>сигнальні картки, «Математика 5 клас», моделі многокутників, картки з фігурами, роздаткові матеріали, креслярські інструменти.</w:t>
      </w:r>
    </w:p>
    <w:p w:rsidR="00931A2D" w:rsidRDefault="00931A2D" w:rsidP="00931A2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Хід уроку:</w:t>
      </w:r>
    </w:p>
    <w:p w:rsidR="00931A2D" w:rsidRPr="00931A2D" w:rsidRDefault="00931A2D" w:rsidP="00931A2D">
      <w:pPr>
        <w:pStyle w:val="a3"/>
        <w:spacing w:before="0" w:beforeAutospacing="0" w:after="0"/>
      </w:pPr>
      <w:r w:rsidRPr="00931A2D">
        <w:rPr>
          <w:bCs/>
          <w:sz w:val="27"/>
          <w:szCs w:val="27"/>
          <w:lang w:val="uk-UA"/>
        </w:rPr>
        <w:t>Доброго дня !</w:t>
      </w:r>
      <w:r w:rsidRPr="00931A2D">
        <w:rPr>
          <w:b/>
          <w:bCs/>
          <w:sz w:val="27"/>
          <w:szCs w:val="27"/>
          <w:lang w:val="uk-UA"/>
        </w:rPr>
        <w:t xml:space="preserve"> </w:t>
      </w:r>
      <w:r w:rsidRPr="00931A2D">
        <w:rPr>
          <w:bCs/>
          <w:sz w:val="27"/>
          <w:szCs w:val="27"/>
          <w:lang w:val="uk-UA"/>
        </w:rPr>
        <w:t>Тема сьогоднішнього ур</w:t>
      </w:r>
      <w:r>
        <w:rPr>
          <w:bCs/>
          <w:sz w:val="27"/>
          <w:szCs w:val="27"/>
          <w:lang w:val="uk-UA"/>
        </w:rPr>
        <w:t xml:space="preserve">оку звучить так «Многокутники» </w:t>
      </w:r>
    </w:p>
    <w:p w:rsidR="00931A2D" w:rsidRPr="00931A2D" w:rsidRDefault="00931A2D" w:rsidP="0093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2D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Ми з вами дізнаємося про таку фігуру, як многокутник. Дізнаємося, які фігури є многокутниками, а які не можуть ними бути. Навчимося будувати та позначати многокутники. Дізнаємося, з яких елементів складається будь-який многокутник. </w:t>
      </w:r>
    </w:p>
    <w:p w:rsidR="00931A2D" w:rsidRDefault="00931A2D" w:rsidP="00931A2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80"/>
          <w:sz w:val="27"/>
          <w:szCs w:val="27"/>
          <w:lang w:val="uk-UA" w:eastAsia="ru-RU"/>
        </w:rPr>
      </w:pPr>
      <w:r w:rsidRPr="00931A2D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Сьогодні нас очікує незвичайний урок – подорож у країну геометричних фігур . Під час подорожі поруч з вами будуть </w:t>
      </w:r>
      <w:proofErr w:type="spellStart"/>
      <w:r w:rsidRPr="00931A2D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смайлики</w:t>
      </w:r>
      <w:proofErr w:type="spellEnd"/>
      <w:r w:rsidRPr="00931A2D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, за допомогою яких ви можете виразити свій настрій . </w:t>
      </w:r>
      <w:proofErr w:type="spellStart"/>
      <w:r w:rsidRPr="00931A2D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Підніміть</w:t>
      </w:r>
      <w:proofErr w:type="spellEnd"/>
      <w:r w:rsidRPr="00931A2D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вгору той </w:t>
      </w:r>
      <w:proofErr w:type="spellStart"/>
      <w:r w:rsidRPr="00931A2D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смайлик</w:t>
      </w:r>
      <w:proofErr w:type="spellEnd"/>
      <w:r w:rsidRPr="00931A2D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, який показує ваш настрій на початку уроку.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31A2D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  <w:lang w:val="uk-UA" w:eastAsia="ru-RU"/>
        </w:rPr>
        <w:t xml:space="preserve">(діти показують свій настрій </w:t>
      </w:r>
      <w:proofErr w:type="spellStart"/>
      <w:r w:rsidRPr="00931A2D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  <w:lang w:val="uk-UA" w:eastAsia="ru-RU"/>
        </w:rPr>
        <w:t>смайликами</w:t>
      </w:r>
      <w:proofErr w:type="spellEnd"/>
      <w:r w:rsidRPr="00931A2D">
        <w:rPr>
          <w:rFonts w:ascii="Times New Roman" w:eastAsia="Times New Roman" w:hAnsi="Times New Roman" w:cs="Times New Roman"/>
          <w:bCs/>
          <w:i/>
          <w:iCs/>
          <w:color w:val="000080"/>
          <w:sz w:val="27"/>
          <w:szCs w:val="27"/>
          <w:lang w:val="uk-UA" w:eastAsia="ru-RU"/>
        </w:rPr>
        <w:t>)</w:t>
      </w:r>
    </w:p>
    <w:p w:rsidR="00931A2D" w:rsidRDefault="00931A2D" w:rsidP="00931A2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80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 xml:space="preserve">Сьогодні ми прибули до </w:t>
      </w:r>
      <w:proofErr w:type="spellStart"/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>незичайного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 xml:space="preserve"> міста. Але для того щоб дізнатись назву міста, спочатку потрібно розгадати кросворд. </w:t>
      </w:r>
    </w:p>
    <w:p w:rsidR="00931A2D" w:rsidRDefault="00931A2D" w:rsidP="00931A2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</w:pPr>
    </w:p>
    <w:p w:rsidR="00931A2D" w:rsidRDefault="00931A2D" w:rsidP="00931A2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 xml:space="preserve"> </w:t>
      </w:r>
      <w:r w:rsidRPr="00931A2D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>Станція 1. Початок подорожі.</w:t>
      </w:r>
      <w:r w:rsidR="009C48C2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 xml:space="preserve"> </w:t>
      </w:r>
      <w:r w:rsidR="009C48C2" w:rsidRPr="009C48C2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>( кросворд зображений на дошці )</w:t>
      </w:r>
    </w:p>
    <w:p w:rsidR="00931A2D" w:rsidRDefault="00931A2D" w:rsidP="00931A2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 xml:space="preserve"> Ключове слово «Многокутники».  Ознайомлення дітей з многокутниками, їх видами, демонстрація картинок та фігур.</w:t>
      </w:r>
    </w:p>
    <w:p w:rsidR="00931A2D" w:rsidRDefault="00931A2D" w:rsidP="00931A2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 xml:space="preserve"> Отже, ми з вами вже знаємо, що прибули ми у місто під назвою «Многокутники».</w:t>
      </w:r>
    </w:p>
    <w:p w:rsidR="00931A2D" w:rsidRDefault="00931A2D" w:rsidP="00931A2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</w:pPr>
    </w:p>
    <w:p w:rsidR="00931A2D" w:rsidRPr="00931A2D" w:rsidRDefault="00931A2D" w:rsidP="00931A2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</w:pPr>
      <w:r w:rsidRPr="00931A2D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>Станція 2. Жителі</w:t>
      </w:r>
      <w:r w:rsidR="009C48C2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 xml:space="preserve"> </w:t>
      </w:r>
      <w:r w:rsidR="009C48C2" w:rsidRPr="009C48C2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>( роздати дітям угорський кросворд )</w:t>
      </w:r>
    </w:p>
    <w:p w:rsidR="00931A2D" w:rsidRDefault="00931A2D" w:rsidP="00931A2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>Настав час познайомитись із його жителями. Але для того, щоб дізнатись хто проживає у місті потрібно знайти їх імена в угорському кросворді.</w:t>
      </w:r>
    </w:p>
    <w:p w:rsidR="008D33E1" w:rsidRDefault="008D33E1" w:rsidP="00931A2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</w:pPr>
    </w:p>
    <w:p w:rsidR="008D33E1" w:rsidRPr="00931A2D" w:rsidRDefault="008D33E1" w:rsidP="008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A2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Щоб подорожувати, слід бути сильними.</w:t>
      </w:r>
      <w:r w:rsidRPr="008D33E1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 </w:t>
      </w:r>
      <w:r w:rsidRPr="00931A2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Тому зробимо фізкультхвилинку</w:t>
      </w:r>
    </w:p>
    <w:p w:rsidR="008D33E1" w:rsidRPr="00931A2D" w:rsidRDefault="008D33E1" w:rsidP="008D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A2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val="uk-UA" w:eastAsia="ru-RU"/>
        </w:rPr>
        <w:t>якщо це многокутник – піднімають дві руки вгору,</w:t>
      </w:r>
    </w:p>
    <w:p w:rsidR="008D33E1" w:rsidRPr="00931A2D" w:rsidRDefault="008D33E1" w:rsidP="008D33E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A2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val="uk-UA" w:eastAsia="ru-RU"/>
        </w:rPr>
        <w:t>якщо не є многокутником – присідають,</w:t>
      </w:r>
    </w:p>
    <w:p w:rsidR="008D33E1" w:rsidRPr="00931A2D" w:rsidRDefault="008D33E1" w:rsidP="008D33E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A2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val="uk-UA" w:eastAsia="ru-RU"/>
        </w:rPr>
        <w:t xml:space="preserve">якщо </w:t>
      </w:r>
      <w:proofErr w:type="spellStart"/>
      <w:r w:rsidRPr="00931A2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val="uk-UA" w:eastAsia="ru-RU"/>
        </w:rPr>
        <w:t>незнають</w:t>
      </w:r>
      <w:proofErr w:type="spellEnd"/>
      <w:r w:rsidRPr="00931A2D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val="uk-UA" w:eastAsia="ru-RU"/>
        </w:rPr>
        <w:t xml:space="preserve"> відповіді – руки на пояс.</w:t>
      </w:r>
    </w:p>
    <w:p w:rsidR="00931A2D" w:rsidRDefault="00931A2D" w:rsidP="00931A2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</w:pPr>
    </w:p>
    <w:p w:rsidR="00931A2D" w:rsidRPr="009C48C2" w:rsidRDefault="00931A2D" w:rsidP="00931A2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</w:pPr>
      <w:r w:rsidRPr="00931A2D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 xml:space="preserve">Станція 3. </w:t>
      </w:r>
      <w:r w:rsidR="009C48C2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 xml:space="preserve"> </w:t>
      </w:r>
      <w:r w:rsidR="009C48C2" w:rsidRPr="009C48C2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>(на кожну групу роздати «</w:t>
      </w:r>
      <w:proofErr w:type="spellStart"/>
      <w:r w:rsidR="009C48C2" w:rsidRPr="009C48C2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>Танграм</w:t>
      </w:r>
      <w:proofErr w:type="spellEnd"/>
      <w:r w:rsidR="009C48C2" w:rsidRPr="009C48C2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>»)</w:t>
      </w:r>
    </w:p>
    <w:p w:rsidR="00931A2D" w:rsidRDefault="00931A2D" w:rsidP="00931A2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 xml:space="preserve">Ми вже дізнались хто ж проживає в чудернацькому місті. Тож давайте познайомимось з ними ближче. Потрібно назвати фігури, які зображені на малюнку.  </w:t>
      </w:r>
      <w:proofErr w:type="spellStart"/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>Скластим</w:t>
      </w:r>
      <w:proofErr w:type="spellEnd"/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 xml:space="preserve"> геометричні фігури за допомогою «</w:t>
      </w:r>
      <w:proofErr w:type="spellStart"/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>».</w:t>
      </w:r>
    </w:p>
    <w:p w:rsidR="00931A2D" w:rsidRPr="00931A2D" w:rsidRDefault="00931A2D" w:rsidP="00931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Згідно з легендою, одного разу чернець завдав своєму учню задачу здійснити подорож для того, щоб намалювати суть різноманітної краси світу тільки на одній керамічній дощечці. </w:t>
      </w:r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жаль, дощечка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розбилася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шматків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ніяк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міг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знову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зібрати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квадратну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форму. </w:t>
      </w:r>
    </w:p>
    <w:p w:rsidR="00931A2D" w:rsidRPr="00931A2D" w:rsidRDefault="00931A2D" w:rsidP="00931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намагався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поспіль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намалював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численні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зразки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Наприкінці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зрозумів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немає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сенсу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подорожувати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знайти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всю красу і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різноманітність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світу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семи шматках </w:t>
      </w:r>
      <w:proofErr w:type="spellStart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розбитої</w:t>
      </w:r>
      <w:proofErr w:type="spellEnd"/>
      <w:r w:rsidRPr="009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дощечки. </w:t>
      </w:r>
    </w:p>
    <w:p w:rsidR="00931A2D" w:rsidRDefault="00931A2D" w:rsidP="00931A2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</w:pPr>
    </w:p>
    <w:p w:rsidR="00931A2D" w:rsidRPr="009C48C2" w:rsidRDefault="00931A2D" w:rsidP="00931A2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</w:pPr>
      <w:r w:rsidRPr="00931A2D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 xml:space="preserve">Станція 4. </w:t>
      </w:r>
      <w:r w:rsidR="009C48C2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>(</w:t>
      </w:r>
      <w:r w:rsidR="009C48C2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 xml:space="preserve">Роздатковий </w:t>
      </w:r>
      <w:proofErr w:type="spellStart"/>
      <w:r w:rsidR="009C48C2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>матерал</w:t>
      </w:r>
      <w:proofErr w:type="spellEnd"/>
      <w:r w:rsidR="009C48C2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>. Листочки із завданням )</w:t>
      </w:r>
    </w:p>
    <w:p w:rsidR="00931A2D" w:rsidRDefault="00931A2D" w:rsidP="00931A2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>Рухаємось далі. Зараз ви отримаєте листочки на яких зображені фігури. Вам необхідно відтворити їх у ваших зошитах та підписати як вони називаються.</w:t>
      </w:r>
    </w:p>
    <w:p w:rsidR="008D33E1" w:rsidRDefault="008D33E1" w:rsidP="00931A2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>(завдання на отриманих аркушах)</w:t>
      </w:r>
    </w:p>
    <w:p w:rsidR="00931A2D" w:rsidRPr="00931A2D" w:rsidRDefault="00931A2D" w:rsidP="00931A2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</w:pPr>
    </w:p>
    <w:p w:rsidR="00931A2D" w:rsidRPr="009C48C2" w:rsidRDefault="008D33E1" w:rsidP="00931A2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</w:pPr>
      <w:r w:rsidRPr="008D33E1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 xml:space="preserve">Станція 5. </w:t>
      </w:r>
      <w:r w:rsidR="009C48C2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 xml:space="preserve"> ( </w:t>
      </w:r>
      <w:r w:rsidR="009C48C2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 xml:space="preserve">підготувати квадрат та трикутник, ножиці. </w:t>
      </w:r>
      <w:proofErr w:type="spellStart"/>
      <w:r w:rsidR="009C48C2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>Продемонстувати</w:t>
      </w:r>
      <w:proofErr w:type="spellEnd"/>
      <w:r w:rsidR="009C48C2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 xml:space="preserve">  на прикладі легенди)</w:t>
      </w:r>
    </w:p>
    <w:p w:rsidR="008D33E1" w:rsidRPr="008D33E1" w:rsidRDefault="008D33E1" w:rsidP="008D33E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</w:pPr>
      <w:r w:rsidRPr="008D33E1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>Закріплення знань. Легенда про двох братів.</w:t>
      </w:r>
    </w:p>
    <w:p w:rsidR="008D33E1" w:rsidRPr="008D33E1" w:rsidRDefault="008D33E1" w:rsidP="008D33E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</w:pP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Поки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 тут з вами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працюємо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царстві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Геометрія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щось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трапилось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Так, а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що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 там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сталося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зараз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дізнаємось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із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листа,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якого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нам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приніс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листоноша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принцеси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. (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Читаємо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листа) «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Геометричні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фігури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моїх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володінь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сумлінно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працюють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Тільки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Трикутник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увесь час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заздрить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своєму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братові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Квадрату. Старший брат – Квадрат –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добрий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невсипущий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Молодший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трикутний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нудний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ще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й злющий.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Якось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запитав Квадрат: «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Чом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ти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злишся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любий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брате?». Той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кричить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нього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«Гей,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ти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Як нам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жити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дружбі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й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мирі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маю я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лиш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три кути, в тебе , братику,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чотири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Тут квадрат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відповідає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«Брате! Я ж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бо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старший, я –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квадратний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Знаю ,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ти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мені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рад,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тож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нехай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розсудять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люди,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хто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нас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кращий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Так і буде!» . Ось і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ніч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прийшла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До брата перелазить через тин брат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молодший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щоб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хаті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зрізати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старшому кути. (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Вчитель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паперовій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моделі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ріже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ножицями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кути квадрата.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Учні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рахують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скільки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кутів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залишиться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.) Але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вранці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молодший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брат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страшній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помсті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був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рад: дивиться – нема квадрата.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Онімів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Стоїть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слів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… От так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помста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Стало в брата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вісім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новеньких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кутів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!» Ось так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злий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вчинок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Трикутника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обернувся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проти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нього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самого. То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чи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варто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турбуватися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Трикутнику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Допоможіть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їх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помирити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.» (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Відповіді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учнів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.) До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якої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родини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можна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віднести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Трикутника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Квадрата і </w:t>
      </w:r>
      <w:proofErr w:type="spellStart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Восьмикутника</w:t>
      </w:r>
      <w:proofErr w:type="spellEnd"/>
      <w:r w:rsidRPr="008D33E1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931A2D" w:rsidRPr="009C48C2" w:rsidRDefault="00931A2D" w:rsidP="009C48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931A2D" w:rsidRPr="00931A2D" w:rsidRDefault="00931A2D" w:rsidP="00931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2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Покажіть свій настрій на цей момент уроку </w:t>
      </w:r>
      <w:proofErr w:type="spellStart"/>
      <w:r w:rsidRPr="00931A2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смайликами</w:t>
      </w:r>
      <w:proofErr w:type="spellEnd"/>
      <w:r w:rsidRPr="00931A2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.</w:t>
      </w:r>
    </w:p>
    <w:p w:rsidR="00931A2D" w:rsidRPr="00931A2D" w:rsidRDefault="00931A2D" w:rsidP="00931A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2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Активно працювали на </w:t>
      </w:r>
      <w:proofErr w:type="spellStart"/>
      <w:r w:rsidRPr="00931A2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уроці</w:t>
      </w:r>
      <w:proofErr w:type="spellEnd"/>
      <w:r w:rsidRPr="00931A2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 всі учні . Тому ви одержуєте наступні оцінки … </w:t>
      </w:r>
      <w:r w:rsidRPr="00931A2D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  <w:lang w:val="uk-UA" w:eastAsia="ru-RU"/>
        </w:rPr>
        <w:t xml:space="preserve">(враховується робота на </w:t>
      </w:r>
      <w:proofErr w:type="spellStart"/>
      <w:r w:rsidRPr="00931A2D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  <w:lang w:val="uk-UA" w:eastAsia="ru-RU"/>
        </w:rPr>
        <w:t>уроці</w:t>
      </w:r>
      <w:proofErr w:type="spellEnd"/>
      <w:r w:rsidRPr="00931A2D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  <w:lang w:val="uk-UA" w:eastAsia="ru-RU"/>
        </w:rPr>
        <w:t xml:space="preserve"> + домашнє завдання)</w:t>
      </w:r>
    </w:p>
    <w:p w:rsidR="00931A2D" w:rsidRPr="00931A2D" w:rsidRDefault="00931A2D" w:rsidP="00931A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</w:t>
      </w:r>
      <w:proofErr w:type="spellStart"/>
      <w:r w:rsidRPr="00931A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цьому</w:t>
      </w:r>
      <w:proofErr w:type="spellEnd"/>
      <w:r w:rsidRPr="00931A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наш урок завершено !</w:t>
      </w:r>
    </w:p>
    <w:p w:rsidR="00931A2D" w:rsidRDefault="00931A2D" w:rsidP="00931A2D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C48C2" w:rsidRDefault="009C48C2" w:rsidP="00931A2D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C48C2" w:rsidRDefault="009C48C2" w:rsidP="00931A2D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C48C2" w:rsidRDefault="009C48C2" w:rsidP="00931A2D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C48C2" w:rsidRDefault="009C48C2" w:rsidP="00931A2D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C48C2" w:rsidRPr="009C48C2" w:rsidRDefault="009C48C2" w:rsidP="00931A2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4CE51FF" wp14:editId="2922C558">
            <wp:extent cx="3811905" cy="3823970"/>
            <wp:effectExtent l="0" t="0" r="0" b="5080"/>
            <wp:docPr id="2" name="Рисунок 2" descr="Танг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нгра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79F67491" wp14:editId="7EE2D6C8">
            <wp:extent cx="4984076" cy="4655127"/>
            <wp:effectExtent l="0" t="0" r="0" b="0"/>
            <wp:docPr id="1" name="Рисунок 1" descr="C:\Users\Uzer\Desktop\виховні\10205120134414268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виховні\1020512013441426805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47" t="-8416" r="-2660" b="4997"/>
                    <a:stretch/>
                  </pic:blipFill>
                  <pic:spPr bwMode="auto">
                    <a:xfrm>
                      <a:off x="0" y="0"/>
                      <a:ext cx="4985544" cy="465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8C2" w:rsidRPr="009C48C2" w:rsidSect="009C48C2">
      <w:footerReference w:type="default" r:id="rId10"/>
      <w:pgSz w:w="11906" w:h="16838"/>
      <w:pgMar w:top="567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CF5" w:rsidRDefault="00FB3CF5" w:rsidP="009C48C2">
      <w:pPr>
        <w:spacing w:after="0" w:line="240" w:lineRule="auto"/>
      </w:pPr>
      <w:r>
        <w:separator/>
      </w:r>
    </w:p>
  </w:endnote>
  <w:endnote w:type="continuationSeparator" w:id="0">
    <w:p w:rsidR="00FB3CF5" w:rsidRDefault="00FB3CF5" w:rsidP="009C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8C2" w:rsidRDefault="009C48C2" w:rsidP="009C48C2">
    <w:pPr>
      <w:pStyle w:val="a6"/>
      <w:tabs>
        <w:tab w:val="clear" w:pos="4677"/>
        <w:tab w:val="clear" w:pos="9355"/>
        <w:tab w:val="left" w:pos="9030"/>
      </w:tabs>
      <w:rPr>
        <w:lang w:val="uk-UA"/>
      </w:rPr>
    </w:pPr>
  </w:p>
  <w:p w:rsidR="009C48C2" w:rsidRDefault="009C48C2" w:rsidP="009C48C2">
    <w:pPr>
      <w:pStyle w:val="a6"/>
      <w:tabs>
        <w:tab w:val="clear" w:pos="4677"/>
        <w:tab w:val="clear" w:pos="9355"/>
        <w:tab w:val="left" w:pos="9030"/>
      </w:tabs>
      <w:rPr>
        <w:lang w:val="uk-UA"/>
      </w:rPr>
    </w:pPr>
  </w:p>
  <w:p w:rsidR="009C48C2" w:rsidRDefault="009C48C2" w:rsidP="009C48C2">
    <w:pPr>
      <w:pStyle w:val="a6"/>
      <w:tabs>
        <w:tab w:val="clear" w:pos="4677"/>
        <w:tab w:val="clear" w:pos="9355"/>
        <w:tab w:val="left" w:pos="9030"/>
      </w:tabs>
      <w:rPr>
        <w:lang w:val="uk-UA"/>
      </w:rPr>
    </w:pPr>
  </w:p>
  <w:p w:rsidR="009C48C2" w:rsidRPr="009C48C2" w:rsidRDefault="009C48C2" w:rsidP="009C48C2">
    <w:pPr>
      <w:pStyle w:val="a6"/>
      <w:tabs>
        <w:tab w:val="clear" w:pos="4677"/>
        <w:tab w:val="clear" w:pos="9355"/>
        <w:tab w:val="left" w:pos="9030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CF5" w:rsidRDefault="00FB3CF5" w:rsidP="009C48C2">
      <w:pPr>
        <w:spacing w:after="0" w:line="240" w:lineRule="auto"/>
      </w:pPr>
      <w:r>
        <w:separator/>
      </w:r>
    </w:p>
  </w:footnote>
  <w:footnote w:type="continuationSeparator" w:id="0">
    <w:p w:rsidR="00FB3CF5" w:rsidRDefault="00FB3CF5" w:rsidP="009C4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F43"/>
    <w:multiLevelType w:val="multilevel"/>
    <w:tmpl w:val="D28E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2D"/>
    <w:rsid w:val="00141745"/>
    <w:rsid w:val="00210B3E"/>
    <w:rsid w:val="007F68D6"/>
    <w:rsid w:val="008D33E1"/>
    <w:rsid w:val="00931A2D"/>
    <w:rsid w:val="009C48C2"/>
    <w:rsid w:val="00C45E08"/>
    <w:rsid w:val="00FB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A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4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C48C2"/>
  </w:style>
  <w:style w:type="paragraph" w:styleId="a6">
    <w:name w:val="footer"/>
    <w:basedOn w:val="a"/>
    <w:link w:val="a7"/>
    <w:uiPriority w:val="99"/>
    <w:unhideWhenUsed/>
    <w:rsid w:val="009C4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C48C2"/>
  </w:style>
  <w:style w:type="paragraph" w:styleId="a8">
    <w:name w:val="Balloon Text"/>
    <w:basedOn w:val="a"/>
    <w:link w:val="a9"/>
    <w:uiPriority w:val="99"/>
    <w:semiHidden/>
    <w:unhideWhenUsed/>
    <w:rsid w:val="009C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C4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A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4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C48C2"/>
  </w:style>
  <w:style w:type="paragraph" w:styleId="a6">
    <w:name w:val="footer"/>
    <w:basedOn w:val="a"/>
    <w:link w:val="a7"/>
    <w:uiPriority w:val="99"/>
    <w:unhideWhenUsed/>
    <w:rsid w:val="009C4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C48C2"/>
  </w:style>
  <w:style w:type="paragraph" w:styleId="a8">
    <w:name w:val="Balloon Text"/>
    <w:basedOn w:val="a"/>
    <w:link w:val="a9"/>
    <w:uiPriority w:val="99"/>
    <w:semiHidden/>
    <w:unhideWhenUsed/>
    <w:rsid w:val="009C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C4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2021-12-14T17:26:00Z</cp:lastPrinted>
  <dcterms:created xsi:type="dcterms:W3CDTF">2021-11-02T18:58:00Z</dcterms:created>
  <dcterms:modified xsi:type="dcterms:W3CDTF">2023-11-19T17:33:00Z</dcterms:modified>
</cp:coreProperties>
</file>