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7059"/>
        <w:gridCol w:w="1895"/>
      </w:tblGrid>
      <w:tr w:rsidR="005C6C23" w:rsidTr="005C6C2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>№</w:t>
            </w:r>
          </w:p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3" w:rsidRDefault="005C6C2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C6C23" w:rsidRDefault="005C6C2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Зміст роботи</w:t>
            </w:r>
          </w:p>
          <w:p w:rsidR="005C6C23" w:rsidRDefault="005C6C2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Термін</w:t>
            </w:r>
          </w:p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виконання</w:t>
            </w:r>
          </w:p>
        </w:tc>
      </w:tr>
      <w:tr w:rsidR="005C6C23" w:rsidTr="005C6C23">
        <w:trPr>
          <w:trHeight w:val="853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3" w:rsidRDefault="005C6C23">
            <w:pPr>
              <w:rPr>
                <w:i/>
                <w:lang w:val="uk-UA"/>
              </w:rPr>
            </w:pPr>
          </w:p>
          <w:p w:rsidR="005C6C23" w:rsidRDefault="005C6C23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b/>
                <w:i/>
                <w:sz w:val="32"/>
                <w:szCs w:val="32"/>
                <w:lang w:val="uk-UA"/>
              </w:rPr>
              <w:t>І.Діагностична робота</w:t>
            </w:r>
          </w:p>
        </w:tc>
      </w:tr>
      <w:tr w:rsidR="005C6C23" w:rsidTr="005C6C23">
        <w:trPr>
          <w:trHeight w:val="9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Обстеження усного та писемного мовлення учнів шкіл та дітей дошкільних груп прикріплених до логопедичного пункту (згідно графіку обстеження).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Вересень,</w:t>
            </w:r>
          </w:p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</w:tr>
      <w:tr w:rsidR="005C6C23" w:rsidTr="005C6C23">
        <w:trPr>
          <w:trHeight w:val="9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Збирання медичної, психологічної та педагогічної інформації про ранній розвиток дітей, зарахованих на логопедичний пункт.                                                                                   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53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Психолого-педагогічний та медичний огляд дітей, які мають важкі порушення мовлення.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потребою</w:t>
            </w:r>
          </w:p>
        </w:tc>
      </w:tr>
      <w:tr w:rsidR="005C6C23" w:rsidTr="005C6C23">
        <w:trPr>
          <w:trHeight w:val="5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Обстеження дітей із важкими мовленнєвими порушеннями для проходження ПМПК.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86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Підсумки, результат та аналіз корекційно-педагогічного (логопедичного) процесу.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6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Відвідування уроків з метою спостереження за учнями, які мають мовленнєві недоліки.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6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Виявлення дітей-логопатів, які потребують консультації в РПМПК.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86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3" w:rsidRDefault="005C6C23">
            <w:pPr>
              <w:jc w:val="center"/>
              <w:rPr>
                <w:i/>
                <w:lang w:val="uk-UA"/>
              </w:rPr>
            </w:pPr>
          </w:p>
          <w:p w:rsidR="005C6C23" w:rsidRDefault="005C6C23">
            <w:pPr>
              <w:jc w:val="center"/>
              <w:rPr>
                <w:b/>
                <w:i/>
                <w:sz w:val="32"/>
                <w:szCs w:val="32"/>
                <w:lang w:val="uk-UA"/>
              </w:rPr>
            </w:pPr>
            <w:r>
              <w:rPr>
                <w:b/>
                <w:i/>
                <w:sz w:val="32"/>
                <w:szCs w:val="32"/>
                <w:lang w:val="uk-UA"/>
              </w:rPr>
              <w:t>ІІ. Профілактична та консультаційна робота.</w:t>
            </w:r>
          </w:p>
        </w:tc>
      </w:tr>
      <w:tr w:rsidR="005C6C23" w:rsidTr="005C6C23">
        <w:trPr>
          <w:trHeight w:val="8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Своєчасно направляти дітей, які відвідують логопедичний пункт на медичні обстеження до конкретних спеціалістів.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потребою</w:t>
            </w:r>
          </w:p>
        </w:tc>
      </w:tr>
      <w:tr w:rsidR="005C6C23" w:rsidTr="005C6C23">
        <w:trPr>
          <w:trHeight w:val="5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Брати участь в оформленні документів дітей в РПМПК.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6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Надання консультативної допомоги батькам учнів із порушеннями мовленнєвого розвитку.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5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Надання консультативної допомоги  вчителям з питань порушення мовленнєвого розвитку у дітей.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занять із дітьми у присутності батьків з метою демонстрування прийомів логопедичної роботи.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2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Профілактика порушень писемного мовлення.</w:t>
            </w:r>
          </w:p>
          <w:p w:rsidR="005C6C23" w:rsidRDefault="005C6C23">
            <w:pPr>
              <w:tabs>
                <w:tab w:val="left" w:pos="1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5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Систематично доводити до відома батьків результати корекційного впливу.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86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3" w:rsidRDefault="005C6C23">
            <w:pPr>
              <w:jc w:val="center"/>
              <w:rPr>
                <w:b/>
                <w:i/>
                <w:lang w:val="uk-UA"/>
              </w:rPr>
            </w:pPr>
          </w:p>
          <w:p w:rsidR="005C6C23" w:rsidRDefault="005C6C23">
            <w:pPr>
              <w:jc w:val="center"/>
              <w:rPr>
                <w:b/>
                <w:i/>
                <w:sz w:val="32"/>
                <w:szCs w:val="32"/>
                <w:lang w:val="uk-UA"/>
              </w:rPr>
            </w:pPr>
            <w:r>
              <w:rPr>
                <w:b/>
                <w:i/>
                <w:sz w:val="32"/>
                <w:szCs w:val="32"/>
                <w:lang w:val="uk-UA"/>
              </w:rPr>
              <w:t>ІІІ. Корекційно-розвивальна робота.</w:t>
            </w:r>
          </w:p>
        </w:tc>
      </w:tr>
      <w:tr w:rsidR="005C6C23" w:rsidTr="005C6C23">
        <w:trPr>
          <w:trHeight w:val="98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Корекційно-розвивальна робота вчителя-логопеда щодо виправлення порушень у дітей, виявлених під час обстеження.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55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Корекційно-розвивальна робота вчителя-логопеда та психолога щодо розвитку психологічної бази мовлення.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90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Корекційно-розвивальна робота вчителя-логопеда щодо розвитку всебічної моторики учнів із порушеннями мовленнєвого розвитку.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86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3" w:rsidRDefault="005C6C23">
            <w:pPr>
              <w:jc w:val="center"/>
              <w:rPr>
                <w:b/>
                <w:i/>
                <w:lang w:val="uk-UA"/>
              </w:rPr>
            </w:pPr>
          </w:p>
          <w:p w:rsidR="005C6C23" w:rsidRDefault="005C6C23">
            <w:pPr>
              <w:jc w:val="center"/>
              <w:rPr>
                <w:b/>
                <w:i/>
                <w:sz w:val="32"/>
                <w:szCs w:val="32"/>
                <w:lang w:val="uk-UA"/>
              </w:rPr>
            </w:pPr>
            <w:r>
              <w:rPr>
                <w:b/>
                <w:i/>
                <w:sz w:val="32"/>
                <w:szCs w:val="32"/>
                <w:lang w:val="uk-UA"/>
              </w:rPr>
              <w:t>І</w:t>
            </w:r>
            <w:r>
              <w:rPr>
                <w:b/>
                <w:i/>
                <w:sz w:val="32"/>
                <w:szCs w:val="32"/>
                <w:lang w:val="en-US"/>
              </w:rPr>
              <w:t>V</w:t>
            </w:r>
            <w:r>
              <w:rPr>
                <w:b/>
                <w:i/>
                <w:sz w:val="32"/>
                <w:szCs w:val="32"/>
                <w:lang w:val="uk-UA"/>
              </w:rPr>
              <w:t>. Методично-просвітницька робота.</w:t>
            </w:r>
          </w:p>
        </w:tc>
      </w:tr>
      <w:tr w:rsidR="005C6C23" w:rsidTr="005C6C23">
        <w:trPr>
          <w:trHeight w:val="88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результатами обстеження інформувати вчителів початкових класів та вихователів дошкільних груп про стан усного та писемного мовлення дітей.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C6C23" w:rsidTr="005C6C23">
        <w:trPr>
          <w:trHeight w:val="47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Розробити спільно з адміністрацією і вчителями єдині вимоги до мовленнєвого режиму дітей-логопатів.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</w:tr>
      <w:tr w:rsidR="005C6C23" w:rsidTr="005C6C23">
        <w:trPr>
          <w:trHeight w:val="52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Брати участь у роботі методичних об'єднань логопедів, вчителів початкових класів, вихователів ДНЗ.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58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Брати участь у батьківських зборах початкових класів,групах ДНЗ. 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49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Оновлення інформаційного куточка для батьків.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5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Робота над проблемною темою: «Казка як засіб корекції  мовлення дітей-логопатів.»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4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Своєчасно поповнювати знання,</w:t>
            </w:r>
            <w:r w:rsidR="002E736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знайомитись з інноваційними програмами, технологіями.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51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tabs>
                <w:tab w:val="left" w:pos="30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Систематично знайомитись з новинками дефектологічної літератури.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86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3" w:rsidRDefault="005C6C23">
            <w:pPr>
              <w:jc w:val="center"/>
              <w:rPr>
                <w:b/>
                <w:i/>
                <w:lang w:val="uk-UA"/>
              </w:rPr>
            </w:pPr>
          </w:p>
          <w:p w:rsidR="005C6C23" w:rsidRDefault="005C6C23">
            <w:pPr>
              <w:jc w:val="center"/>
              <w:rPr>
                <w:b/>
                <w:i/>
                <w:sz w:val="32"/>
                <w:szCs w:val="32"/>
                <w:lang w:val="uk-UA"/>
              </w:rPr>
            </w:pPr>
            <w:r>
              <w:rPr>
                <w:b/>
                <w:i/>
                <w:sz w:val="32"/>
                <w:szCs w:val="32"/>
                <w:lang w:val="en-US"/>
              </w:rPr>
              <w:t>V</w:t>
            </w:r>
            <w:r>
              <w:rPr>
                <w:b/>
                <w:i/>
                <w:sz w:val="32"/>
                <w:szCs w:val="32"/>
                <w:lang w:val="uk-UA"/>
              </w:rPr>
              <w:t>. Організаційна робота.</w:t>
            </w:r>
          </w:p>
        </w:tc>
      </w:tr>
      <w:tr w:rsidR="005C6C23" w:rsidTr="005C6C23">
        <w:trPr>
          <w:trHeight w:val="2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tabs>
                <w:tab w:val="left" w:pos="30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Складання річного плану роботи.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Серпень</w:t>
            </w:r>
          </w:p>
        </w:tc>
      </w:tr>
      <w:tr w:rsidR="005C6C23" w:rsidTr="005C6C23">
        <w:trPr>
          <w:trHeight w:val="36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Зарахування дітей на логопедичний пункт дітей.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 жовтня</w:t>
            </w:r>
          </w:p>
        </w:tc>
      </w:tr>
      <w:tr w:rsidR="005C6C23" w:rsidTr="005C6C23">
        <w:trPr>
          <w:trHeight w:val="40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Комплектування груп та підгруп для корекційних занять.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 жовтня</w:t>
            </w:r>
          </w:p>
        </w:tc>
      </w:tr>
      <w:tr w:rsidR="005C6C23" w:rsidTr="005C6C23">
        <w:trPr>
          <w:trHeight w:val="33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Склання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розкладу занять у логопедичному пункті.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 жовтня</w:t>
            </w:r>
          </w:p>
        </w:tc>
      </w:tr>
      <w:tr w:rsidR="005C6C23" w:rsidTr="005C6C23">
        <w:trPr>
          <w:trHeight w:val="26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Складання планів навчально-корекційної роботи.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</w:tr>
      <w:tr w:rsidR="005C6C23" w:rsidTr="005C6C23">
        <w:trPr>
          <w:trHeight w:val="3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Ведення необхідної документації логопедичного пункту.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40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Облаштування логопедичного кабінету.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46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Поповнення бібліотеки логопедичного кабінету.</w:t>
            </w:r>
          </w:p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5C6C23" w:rsidTr="005C6C23">
        <w:trPr>
          <w:trHeight w:val="24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Підбиття підсумків роботи </w:t>
            </w:r>
            <w:proofErr w:type="spellStart"/>
            <w:r>
              <w:rPr>
                <w:sz w:val="28"/>
                <w:szCs w:val="28"/>
                <w:lang w:val="uk-UA"/>
              </w:rPr>
              <w:t>роботи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 2014-2015н.р.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</w:tr>
      <w:tr w:rsidR="005C6C23" w:rsidTr="005C6C23">
        <w:trPr>
          <w:trHeight w:val="27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Складання звіту про роботу.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23" w:rsidRDefault="005C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</w:tr>
    </w:tbl>
    <w:p w:rsidR="0047401D" w:rsidRDefault="0047401D"/>
    <w:sectPr w:rsidR="0047401D" w:rsidSect="005C6C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7007B"/>
    <w:multiLevelType w:val="hybridMultilevel"/>
    <w:tmpl w:val="B978CB06"/>
    <w:lvl w:ilvl="0" w:tplc="64D6021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6C23"/>
    <w:rsid w:val="00173B60"/>
    <w:rsid w:val="002E736A"/>
    <w:rsid w:val="0047401D"/>
    <w:rsid w:val="005C6C23"/>
    <w:rsid w:val="005D2515"/>
    <w:rsid w:val="00A85E74"/>
    <w:rsid w:val="00D66443"/>
    <w:rsid w:val="00E97D09"/>
    <w:rsid w:val="00E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2297</Words>
  <Characters>1310</Characters>
  <Application>Microsoft Office Word</Application>
  <DocSecurity>0</DocSecurity>
  <Lines>10</Lines>
  <Paragraphs>7</Paragraphs>
  <ScaleCrop>false</ScaleCrop>
  <Company>Microsoft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10</cp:revision>
  <cp:lastPrinted>2014-10-08T19:27:00Z</cp:lastPrinted>
  <dcterms:created xsi:type="dcterms:W3CDTF">2014-10-07T15:47:00Z</dcterms:created>
  <dcterms:modified xsi:type="dcterms:W3CDTF">2025-10-11T11:57:00Z</dcterms:modified>
</cp:coreProperties>
</file>