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b w:val="1"/>
          <w:bCs w:val="1"/>
          <w:sz w:val="36"/>
          <w:szCs w:val="36"/>
        </w:rPr>
      </w:pPr>
      <w:bookmarkStart w:colFirst="0" w:colLast="0" w:name="_lv7uk7ouijtk" w:id="0"/>
      <w:bookmarkEnd w:id="0"/>
      <w:r w:rsidDel="00000000" w:rsidR="00000000" w:rsidRPr="00000000">
        <w:rPr>
          <w:rFonts w:ascii="Times New Roman" w:cs="Times New Roman" w:eastAsia="Times New Roman" w:hAnsi="Times New Roman"/>
          <w:b w:val="1"/>
          <w:bCs w:val="1"/>
          <w:sz w:val="36"/>
          <w:szCs w:val="36"/>
          <w:rtl w:val="0"/>
        </w:rPr>
        <w:t xml:space="preserve">«Незручні» читання: видавництво «Ранок» запускає цикл безкоштовних лекцій для батьків та освітян</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8-12 грудня о 19:00 відбудуться онлайн-зустрічі з експертками, які допоможуть говорити з дітьми про війну, тіло, інклюзивність та нетипові родини через книжки.</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Видавництво «Ранок» запрошує на цикл онлайн-лекцій </w:t>
      </w:r>
      <w:r w:rsidDel="00000000" w:rsidR="00000000" w:rsidRPr="00000000">
        <w:rPr>
          <w:rFonts w:ascii="Times New Roman" w:cs="Times New Roman" w:eastAsia="Times New Roman" w:hAnsi="Times New Roman"/>
          <w:b w:val="1"/>
          <w:bCs w:val="1"/>
          <w:sz w:val="28"/>
          <w:szCs w:val="28"/>
          <w:rtl w:val="0"/>
        </w:rPr>
        <w:t xml:space="preserve">«”Незручне” читання: як книжки допомагають говорити з дітьми на складні теми»</w:t>
      </w:r>
      <w:r w:rsidDel="00000000" w:rsidR="00000000" w:rsidRPr="00000000">
        <w:rPr>
          <w:rFonts w:ascii="Times New Roman" w:cs="Times New Roman" w:eastAsia="Times New Roman" w:hAnsi="Times New Roman"/>
          <w:sz w:val="28"/>
          <w:szCs w:val="28"/>
          <w:rtl w:val="0"/>
        </w:rPr>
        <w:t xml:space="preserve">. Захід організовано в межах Національного тижня читання літератури для дітей 2025 від Українського інституту книги.</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П'ять вечорів — п'ять тем, які часто викликають у дорослих розгубленість: як пояснити дитині, що відбувається на війні? Чому не варто соромитися свого тіла? Як говорити про розлучення батьків або інклюзивність?</w:t>
      </w:r>
    </w:p>
    <w:p w:rsidR="00000000" w:rsidDel="00000000" w:rsidP="00000000" w:rsidRDefault="00000000" w:rsidRPr="00000000" w14:paraId="00000005">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1bzf0uymsxh" w:id="1"/>
      <w:bookmarkEnd w:id="1"/>
      <w:r w:rsidDel="00000000" w:rsidR="00000000" w:rsidRPr="00000000">
        <w:rPr>
          <w:rFonts w:ascii="Times New Roman" w:cs="Times New Roman" w:eastAsia="Times New Roman" w:hAnsi="Times New Roman"/>
          <w:b w:val="1"/>
          <w:bCs w:val="1"/>
          <w:sz w:val="28"/>
          <w:szCs w:val="28"/>
          <w:rtl w:val="0"/>
        </w:rPr>
        <w:t xml:space="preserve">Чому це потрібно саме зараз?</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діти живуть у світі, де немає простих відповідей на складні питання. Вони бачать новини про війну, чують розмови дорослих про складні речі, стикаються з різноманіттям у класах і дитячих садках. І часто саме мовчання дорослих стає для них найбільшим джерелом тривоги.</w:t>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Книжка може стати тим безпечним простором, де дитина знайде відповіді на свої запитання. Але для цього дорослим потрібна підтримка — як обрати правильну книгу, як почати розмову, як не нашкодити своєю невпевненістю.</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«Незручне» читання це не про те, щоб уникати складних тем. Це про те, щоб навчитися говорити про них відкрито, чесно й з любов'ю, бо діти мають право знати правду, а дорослі, в свою чергу, мають право навчитися її пояснювати.</w:t>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rPr>
      </w:pPr>
      <w:bookmarkStart w:colFirst="0" w:colLast="0" w:name="_np5lt5g62pxv" w:id="2"/>
      <w:bookmarkEnd w:id="2"/>
      <w:r w:rsidDel="00000000" w:rsidR="00000000" w:rsidRPr="00000000">
        <w:rPr>
          <w:rFonts w:ascii="Times New Roman" w:cs="Times New Roman" w:eastAsia="Times New Roman" w:hAnsi="Times New Roman"/>
          <w:b w:val="1"/>
          <w:bCs w:val="1"/>
          <w:rtl w:val="0"/>
        </w:rPr>
        <w:t xml:space="preserve">Розклад лекцій</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8 грудня, 19:00</w:t>
        <w:br w:type="textWrapping"/>
        <w:t xml:space="preserve">«Нема чого соромитися: як і навіщо читати книжки про “туалетні справи”»</w:t>
      </w:r>
      <w:r w:rsidDel="00000000" w:rsidR="00000000" w:rsidRPr="00000000">
        <w:rPr>
          <w:rFonts w:ascii="Times New Roman" w:cs="Times New Roman" w:eastAsia="Times New Roman" w:hAnsi="Times New Roman"/>
          <w:b w:val="1"/>
          <w:bCs w:val="1"/>
          <w:sz w:val="28"/>
          <w:szCs w:val="28"/>
          <w:rtl w:val="0"/>
        </w:rPr>
        <w:br w:type="textWrapping"/>
      </w:r>
      <w:r w:rsidDel="00000000" w:rsidR="00000000" w:rsidRPr="00000000">
        <w:rPr>
          <w:rFonts w:ascii="Times New Roman" w:cs="Times New Roman" w:eastAsia="Times New Roman" w:hAnsi="Times New Roman"/>
          <w:sz w:val="28"/>
          <w:szCs w:val="28"/>
          <w:rtl w:val="0"/>
        </w:rPr>
        <w:t xml:space="preserve"> Лекторка: Марія Артеменко — письменниця, методистка Лабораторії дитячого читання Малої академії наук України.</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9 грудня, 19:00</w:t>
        <w:br w:type="textWrapping"/>
        <w:t xml:space="preserve">«Класика для сучасних дітей: чому буває незручно, і як зробити актуально»</w:t>
      </w:r>
      <w:r w:rsidDel="00000000" w:rsidR="00000000" w:rsidRPr="00000000">
        <w:rPr>
          <w:rFonts w:ascii="Times New Roman" w:cs="Times New Roman" w:eastAsia="Times New Roman" w:hAnsi="Times New Roman"/>
          <w:b w:val="1"/>
          <w:bCs w:val="1"/>
          <w:sz w:val="28"/>
          <w:szCs w:val="28"/>
          <w:rtl w:val="0"/>
        </w:rPr>
        <w:br w:type="textWrapping"/>
      </w:r>
      <w:r w:rsidDel="00000000" w:rsidR="00000000" w:rsidRPr="00000000">
        <w:rPr>
          <w:rFonts w:ascii="Times New Roman" w:cs="Times New Roman" w:eastAsia="Times New Roman" w:hAnsi="Times New Roman"/>
          <w:sz w:val="28"/>
          <w:szCs w:val="28"/>
          <w:rtl w:val="0"/>
        </w:rPr>
        <w:t xml:space="preserve"> Лекторка: Валентина Мержиєвська — співзасновниця альтернативної школи «БеркоШко» та ГО «Валентність. Переосмислення», співавторка подкасту «ПереФарбований лис» про психологію української літератури.</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10 грудня, 19:00</w:t>
        <w:br w:type="textWrapping"/>
        <w:t xml:space="preserve"> «Коли болить: розмови про війну та мир»</w:t>
        <w:br w:type="textWrapping"/>
      </w:r>
      <w:r w:rsidDel="00000000" w:rsidR="00000000" w:rsidRPr="00000000">
        <w:rPr>
          <w:rFonts w:ascii="Times New Roman" w:cs="Times New Roman" w:eastAsia="Times New Roman" w:hAnsi="Times New Roman"/>
          <w:sz w:val="28"/>
          <w:szCs w:val="28"/>
          <w:rtl w:val="0"/>
        </w:rPr>
        <w:t xml:space="preserve">Лекторка: Тетяна Стус — письменниця, експертка з дитячого читання, очільниця Простору української дитячої книги BaraBooka.</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11 грудня, 19:00</w:t>
        <w:br w:type="textWrapping"/>
        <w:t xml:space="preserve"> «Різні, але єдині: говоримо з дітьми про інклюзивність»</w:t>
      </w:r>
      <w:r w:rsidDel="00000000" w:rsidR="00000000" w:rsidRPr="00000000">
        <w:rPr>
          <w:rFonts w:ascii="Times New Roman" w:cs="Times New Roman" w:eastAsia="Times New Roman" w:hAnsi="Times New Roman"/>
          <w:b w:val="1"/>
          <w:bCs w:val="1"/>
          <w:sz w:val="28"/>
          <w:szCs w:val="28"/>
          <w:rtl w:val="0"/>
        </w:rPr>
        <w:br w:type="textWrapping"/>
      </w:r>
      <w:r w:rsidDel="00000000" w:rsidR="00000000" w:rsidRPr="00000000">
        <w:rPr>
          <w:rFonts w:ascii="Times New Roman" w:cs="Times New Roman" w:eastAsia="Times New Roman" w:hAnsi="Times New Roman"/>
          <w:sz w:val="28"/>
          <w:szCs w:val="28"/>
          <w:rtl w:val="0"/>
        </w:rPr>
        <w:t xml:space="preserve">Лекторка: Олена Ольховська — провідна редакторка видавництва розвивальної та інклюзивної літератури «Кенгуру».</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12 грудня, 19:00</w:t>
        <w:br w:type="textWrapping"/>
        <w:t xml:space="preserve"> «Сім'я буває різна: говоримо про родини, розлучення, стосунки між близькими»</w:t>
      </w:r>
      <w:r w:rsidDel="00000000" w:rsidR="00000000" w:rsidRPr="00000000">
        <w:rPr>
          <w:rFonts w:ascii="Times New Roman" w:cs="Times New Roman" w:eastAsia="Times New Roman" w:hAnsi="Times New Roman"/>
          <w:b w:val="1"/>
          <w:bCs w:val="1"/>
          <w:sz w:val="28"/>
          <w:szCs w:val="28"/>
          <w:rtl w:val="0"/>
        </w:rPr>
        <w:br w:type="textWrapping"/>
      </w:r>
      <w:r w:rsidDel="00000000" w:rsidR="00000000" w:rsidRPr="00000000">
        <w:rPr>
          <w:rFonts w:ascii="Times New Roman" w:cs="Times New Roman" w:eastAsia="Times New Roman" w:hAnsi="Times New Roman"/>
          <w:sz w:val="28"/>
          <w:szCs w:val="28"/>
          <w:rtl w:val="0"/>
        </w:rPr>
        <w:t xml:space="preserve">Лекторка: Лариса Денисенко — правозахисниця, письменниця.</w:t>
      </w:r>
    </w:p>
    <w:p w:rsidR="00000000" w:rsidDel="00000000" w:rsidP="00000000" w:rsidRDefault="00000000" w:rsidRPr="00000000" w14:paraId="0000000F">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v4vuvndmgdho" w:id="3"/>
      <w:bookmarkEnd w:id="3"/>
      <w:r w:rsidDel="00000000" w:rsidR="00000000" w:rsidRPr="00000000">
        <w:rPr>
          <w:rFonts w:ascii="Times New Roman" w:cs="Times New Roman" w:eastAsia="Times New Roman" w:hAnsi="Times New Roman"/>
          <w:b w:val="1"/>
          <w:bCs w:val="1"/>
          <w:sz w:val="28"/>
          <w:szCs w:val="28"/>
          <w:rtl w:val="0"/>
        </w:rPr>
        <w:t xml:space="preserve">Для кого ці лекції?</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Цикл створений для батьків, вчителів, бібліотекарів — усіх, хто спілкується з дітьми через книжку і відчуває потребу проговорювати складні теми, але не завжди знає, як почати розмову.</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проєкту — створити простір без страху й осуду, де дорослі можуть навчитися говорити з дітьми чесно, з повагою й підтримкою, використовуючи книжку як інструмент діалогу.</w:t>
      </w:r>
    </w:p>
    <w:p w:rsidR="00000000" w:rsidDel="00000000" w:rsidP="00000000" w:rsidRDefault="00000000" w:rsidRPr="00000000" w14:paraId="00000012">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ral0tn9wmtzx" w:id="4"/>
      <w:bookmarkEnd w:id="4"/>
      <w:r w:rsidDel="00000000" w:rsidR="00000000" w:rsidRPr="00000000">
        <w:rPr>
          <w:rFonts w:ascii="Times New Roman" w:cs="Times New Roman" w:eastAsia="Times New Roman" w:hAnsi="Times New Roman"/>
          <w:b w:val="1"/>
          <w:bCs w:val="1"/>
          <w:sz w:val="28"/>
          <w:szCs w:val="28"/>
          <w:rtl w:val="0"/>
        </w:rPr>
        <w:t xml:space="preserve">Як долучитися?</w:t>
      </w:r>
    </w:p>
    <w:p w:rsidR="00000000" w:rsidDel="00000000" w:rsidP="00000000" w:rsidRDefault="00000000" w:rsidRPr="00000000" w14:paraId="00000013">
      <w:pPr>
        <w:spacing w:after="24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Усі лекції безкоштовні та відбуватимуться онлайн на YouTube. Для участі потрібно лише зареєструватися через Google-форму:</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посилання на реєстрацію</w:t>
        </w:r>
      </w:hyperlink>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ви не встигнете на пряму трансляцію — не біда. Записи всіх лекцій будуть доступні після заходів.</w:t>
      </w:r>
    </w:p>
    <w:p w:rsidR="00000000" w:rsidDel="00000000" w:rsidP="00000000" w:rsidRDefault="00000000" w:rsidRPr="00000000" w14:paraId="00000015">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Подію організовано в межах Національного тижня читання літератури для дітей 2025 від Українського інституту книги. Тиждень дитячої літератури покликаний підкреслити важливість дитячої літератури, практики родинного читання, створення затишку за допомогою книжок, читання для задоволення.</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cP1F5ne-wBDkJFkJVo36xXEN9qxbRUwEhTFoRj4huGc0nGSg/viewform?pli=1" TargetMode="External"/><Relationship Id="rId7" Type="http://schemas.openxmlformats.org/officeDocument/2006/relationships/hyperlink" Target="https://docs.google.com/forms/d/e/1FAIpQLScP1F5ne-wBDkJFkJVo36xXEN9qxbRUwEhTFoRj4huGc0nGSg/viewform?pl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