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6267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0BA6CAC2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провідних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укріпленню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губ,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щелеп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сили й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диференційованості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чітку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вимову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науково-методичній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розкрито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представлено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фізіологічне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підґрунтя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описано методику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щоденних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запропоновано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практичного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педагогами та батьками.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закладах,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логопедичній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22E6C996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0AD04BEC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психічною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функцією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пізнавальну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інтелектуальний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злагодженої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слухового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аналізатора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центрів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головного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молодшому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шкільному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моторика, тому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особливо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систематично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3FD5AB2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традиційним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обґрунтованим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науково-методичне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щоденної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практики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логопедів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598D672F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гімнастики</w:t>
      </w:r>
      <w:proofErr w:type="spellEnd"/>
    </w:p>
    <w:p w14:paraId="20BC4E1E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сили і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Теоретичну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логопедія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нейропсихологія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фізіологія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30D98C8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6BAB2039" w14:textId="77777777" w:rsidR="003358F6" w:rsidRPr="003358F6" w:rsidRDefault="003358F6" w:rsidP="003358F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1F001662" w14:textId="77777777" w:rsidR="003358F6" w:rsidRPr="003358F6" w:rsidRDefault="003358F6" w:rsidP="003358F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губ,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616761D3" w14:textId="77777777" w:rsidR="003358F6" w:rsidRPr="003358F6" w:rsidRDefault="003358F6" w:rsidP="003358F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диференційованих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5620CCA5" w14:textId="77777777" w:rsidR="003358F6" w:rsidRPr="003358F6" w:rsidRDefault="003358F6" w:rsidP="003358F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струменя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4357AC7C" w14:textId="77777777" w:rsidR="003358F6" w:rsidRPr="003358F6" w:rsidRDefault="003358F6" w:rsidP="003358F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1580E305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пластичність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покращують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контроль за рухами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0C9205B8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Фізіологічні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психолінгвістичні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апарату</w:t>
      </w:r>
      <w:proofErr w:type="spellEnd"/>
    </w:p>
    <w:p w14:paraId="58F22195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периферичні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центральні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Периферичний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належать губи,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щелепи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м’яке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Центральний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представлений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мовленнєвими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зонами кори головного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мозку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регуляцію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контроль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5BFF44BE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рухи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недосконалі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недостатньо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координовані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часто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малорухливі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моторики. 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психолінгвістичному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правильна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вимова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фонематичного слуху,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здатністю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відтворювати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звуки.</w:t>
      </w:r>
    </w:p>
    <w:p w14:paraId="6AFD1146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Регулярне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098CABFC" w14:textId="77777777" w:rsidR="003358F6" w:rsidRPr="003358F6" w:rsidRDefault="003358F6" w:rsidP="003358F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витривалості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74AE9844" w14:textId="77777777" w:rsidR="003358F6" w:rsidRPr="003358F6" w:rsidRDefault="003358F6" w:rsidP="003358F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плавності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691471F8" w14:textId="77777777" w:rsidR="003358F6" w:rsidRPr="003358F6" w:rsidRDefault="003358F6" w:rsidP="003358F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удосконаленню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50652E4E" w14:textId="77777777" w:rsidR="003358F6" w:rsidRPr="003358F6" w:rsidRDefault="003358F6" w:rsidP="003358F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54AE3FCD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контексті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дошкільного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молодшого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шкільного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віку</w:t>
      </w:r>
      <w:proofErr w:type="spellEnd"/>
    </w:p>
    <w:p w14:paraId="3BD270AB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раннього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дитинства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формуються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особливо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ефективною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молодшого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скоригувати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зміцнити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133917C1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10511378" w14:textId="77777777" w:rsidR="003358F6" w:rsidRPr="003358F6" w:rsidRDefault="003358F6" w:rsidP="003358F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чіткої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11649998" w14:textId="77777777" w:rsidR="003358F6" w:rsidRPr="003358F6" w:rsidRDefault="003358F6" w:rsidP="003358F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подоланню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міжзубної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бокової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5B651C22" w14:textId="77777777" w:rsidR="003358F6" w:rsidRPr="003358F6" w:rsidRDefault="003358F6" w:rsidP="003358F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50F51BDE" w14:textId="77777777" w:rsidR="003358F6" w:rsidRPr="003358F6" w:rsidRDefault="003358F6" w:rsidP="003358F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lastRenderedPageBreak/>
        <w:t>підвищенню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663AF37B" w14:textId="77777777" w:rsidR="003358F6" w:rsidRPr="003358F6" w:rsidRDefault="003358F6" w:rsidP="003358F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фонематичного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E9B9BBC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Особливо актуальною вона є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фонетико-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фонематичними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дизартрією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ринолалією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заїканням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32B26446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добору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щоденної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00BD9758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Добір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ґрунтуватися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таких принципах:</w:t>
      </w:r>
    </w:p>
    <w:p w14:paraId="0463AA25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Систематичність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виконуються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5–10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E82F022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Послідовність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до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статичних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до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00433183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Індивідуальна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доступність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фізіологічним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2CCF2B0F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Ігровий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характер.</w:t>
      </w:r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малюють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усміхаються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ховають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перетворюються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тварин».</w:t>
      </w:r>
    </w:p>
    <w:p w14:paraId="22B3A855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Залучення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зорових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опор.</w:t>
      </w:r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дзеркала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самоконтролю.</w:t>
      </w:r>
    </w:p>
    <w:p w14:paraId="614D8A7C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Варіативність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358F6">
        <w:rPr>
          <w:rFonts w:ascii="Times New Roman" w:hAnsi="Times New Roman" w:cs="Times New Roman"/>
          <w:sz w:val="28"/>
          <w:szCs w:val="28"/>
        </w:rPr>
        <w:t xml:space="preserve"> Одна й та сама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виконуватися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темпах,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положеннях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інтенсивностях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6C6AD6E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щодо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організації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щоденної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гімнастики</w:t>
      </w:r>
      <w:proofErr w:type="spellEnd"/>
    </w:p>
    <w:p w14:paraId="3EF854DD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щоденної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57DC7E85" w14:textId="77777777" w:rsidR="003358F6" w:rsidRPr="003358F6" w:rsidRDefault="003358F6" w:rsidP="003358F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заняттями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40EEA529" w14:textId="77777777" w:rsidR="003358F6" w:rsidRPr="003358F6" w:rsidRDefault="003358F6" w:rsidP="003358F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комплексу — 5–10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1E42DE81" w14:textId="77777777" w:rsidR="003358F6" w:rsidRPr="003358F6" w:rsidRDefault="003358F6" w:rsidP="003358F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дзеркалом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контролюючи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губ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щелеп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065EAEB8" w14:textId="77777777" w:rsidR="003358F6" w:rsidRPr="003358F6" w:rsidRDefault="003358F6" w:rsidP="003358F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96170A1" w14:textId="77777777" w:rsidR="003358F6" w:rsidRPr="003358F6" w:rsidRDefault="003358F6" w:rsidP="003358F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повторюють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5–7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2A2ABBA3" w14:textId="77777777" w:rsidR="003358F6" w:rsidRPr="003358F6" w:rsidRDefault="003358F6" w:rsidP="003358F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позитивну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казкові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сюжети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персонажі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446D2C77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6. Комплекс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щоденної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гімнастики</w:t>
      </w:r>
      <w:proofErr w:type="spellEnd"/>
    </w:p>
    <w:p w14:paraId="2B4F9950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для губ</w:t>
      </w:r>
    </w:p>
    <w:p w14:paraId="27B961DD" w14:textId="77777777" w:rsidR="003358F6" w:rsidRPr="003358F6" w:rsidRDefault="003358F6" w:rsidP="003358F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Усмішка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широко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посміхнутися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оголивши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0DEC1FEC" w14:textId="77777777" w:rsidR="003358F6" w:rsidRPr="003358F6" w:rsidRDefault="003358F6" w:rsidP="003358F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lastRenderedPageBreak/>
        <w:t xml:space="preserve">«Трубочка»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витягнути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губи вперед.</w:t>
      </w:r>
    </w:p>
    <w:p w14:paraId="369162E6" w14:textId="77777777" w:rsidR="003358F6" w:rsidRPr="003358F6" w:rsidRDefault="003358F6" w:rsidP="003358F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Гойдалка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чергувати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усмішку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» і «трубочку».</w:t>
      </w:r>
    </w:p>
    <w:p w14:paraId="028BD3F2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язика</w:t>
      </w:r>
      <w:proofErr w:type="spellEnd"/>
    </w:p>
    <w:p w14:paraId="494E9BD8" w14:textId="77777777" w:rsidR="003358F6" w:rsidRPr="003358F6" w:rsidRDefault="003358F6" w:rsidP="003358F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Голочка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тонким і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витягнути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14:paraId="67BD7866" w14:textId="77777777" w:rsidR="003358F6" w:rsidRPr="003358F6" w:rsidRDefault="003358F6" w:rsidP="003358F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«Лопатка»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широким.</w:t>
      </w:r>
    </w:p>
    <w:p w14:paraId="6AC0C41C" w14:textId="77777777" w:rsidR="003358F6" w:rsidRPr="003358F6" w:rsidRDefault="003358F6" w:rsidP="003358F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Годинник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вправо-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003044F6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м’якого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піднебіння</w:t>
      </w:r>
      <w:proofErr w:type="spellEnd"/>
    </w:p>
    <w:p w14:paraId="56D23C3A" w14:textId="77777777" w:rsidR="003358F6" w:rsidRPr="003358F6" w:rsidRDefault="003358F6" w:rsidP="003358F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Позіхання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імітація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позиху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підняття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5A5D5303" w14:textId="77777777" w:rsidR="003358F6" w:rsidRPr="003358F6" w:rsidRDefault="003358F6" w:rsidP="003358F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Кінь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цокотіння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49468F6D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6.4. Комплекс для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дихання</w:t>
      </w:r>
      <w:proofErr w:type="spellEnd"/>
    </w:p>
    <w:p w14:paraId="32F933AC" w14:textId="77777777" w:rsidR="003358F6" w:rsidRPr="003358F6" w:rsidRDefault="003358F6" w:rsidP="003358F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Пір’їнка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дути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легкий предмет.</w:t>
      </w:r>
    </w:p>
    <w:p w14:paraId="1D40169E" w14:textId="77777777" w:rsidR="003358F6" w:rsidRPr="003358F6" w:rsidRDefault="003358F6" w:rsidP="003358F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Вітерець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плавний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видих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через рот.</w:t>
      </w:r>
    </w:p>
    <w:p w14:paraId="3EB069AA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дітьми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мають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мовленнєві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порушення</w:t>
      </w:r>
      <w:proofErr w:type="spellEnd"/>
    </w:p>
    <w:p w14:paraId="10D2766D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не просто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корисною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такими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ураховувати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7515FB00" w14:textId="77777777" w:rsidR="003358F6" w:rsidRPr="003358F6" w:rsidRDefault="003358F6" w:rsidP="003358F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повільніший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темп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674B332C" w14:textId="77777777" w:rsidR="003358F6" w:rsidRPr="003358F6" w:rsidRDefault="003358F6" w:rsidP="003358F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потребу в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додатковій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зонди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);</w:t>
      </w:r>
    </w:p>
    <w:p w14:paraId="4AF708B5" w14:textId="77777777" w:rsidR="003358F6" w:rsidRPr="003358F6" w:rsidRDefault="003358F6" w:rsidP="003358F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повторень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0215ECE9" w14:textId="77777777" w:rsidR="003358F6" w:rsidRPr="003358F6" w:rsidRDefault="003358F6" w:rsidP="003358F6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фонематичного слуху.</w:t>
      </w:r>
    </w:p>
    <w:p w14:paraId="1E2E625D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ізольованими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рухами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губ і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дизартрією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млявість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диференціація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слабкість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4805AB5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8. Роль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формуванні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звуковимови</w:t>
      </w:r>
      <w:proofErr w:type="spellEnd"/>
    </w:p>
    <w:p w14:paraId="7B24C930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Правильна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точно й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координовано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оптимальні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4D4724F5" w14:textId="77777777" w:rsidR="003358F6" w:rsidRPr="003358F6" w:rsidRDefault="003358F6" w:rsidP="003358F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губні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[б], [п], [м];</w:t>
      </w:r>
    </w:p>
    <w:p w14:paraId="3D61A1D9" w14:textId="77777777" w:rsidR="003358F6" w:rsidRPr="003358F6" w:rsidRDefault="003358F6" w:rsidP="003358F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язикові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свистячих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шиплячих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658AC950" w14:textId="77777777" w:rsidR="003358F6" w:rsidRPr="003358F6" w:rsidRDefault="003358F6" w:rsidP="003358F6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піднебіння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— для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задньоязикових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1859E6D8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lastRenderedPageBreak/>
        <w:t xml:space="preserve">Регулярна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скоригувати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неправильно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сформовані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замінити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неточні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рухи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правильними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4BF9ABB5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Взаємозв’язок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артикуляційної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гімнастики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розвитком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фонематичного слуху</w:t>
      </w:r>
    </w:p>
    <w:p w14:paraId="443D2448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Фонематичний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слух 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розрізняти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звуки, яка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Правильна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звуки.</w:t>
      </w:r>
    </w:p>
    <w:p w14:paraId="78A5BCB6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</w:t>
      </w:r>
    </w:p>
    <w:p w14:paraId="09459B2A" w14:textId="77777777" w:rsidR="003358F6" w:rsidRPr="003358F6" w:rsidRDefault="003358F6" w:rsidP="003358F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зіставляти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звучанням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;</w:t>
      </w:r>
    </w:p>
    <w:p w14:paraId="4E5E5646" w14:textId="77777777" w:rsidR="003358F6" w:rsidRPr="003358F6" w:rsidRDefault="003358F6" w:rsidP="003358F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подібними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звуками;</w:t>
      </w:r>
    </w:p>
    <w:p w14:paraId="1420A83B" w14:textId="77777777" w:rsidR="003358F6" w:rsidRPr="003358F6" w:rsidRDefault="003358F6" w:rsidP="003358F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співвідносити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рухи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язика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і губ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моделями.</w:t>
      </w:r>
    </w:p>
    <w:p w14:paraId="43E28905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фонематичного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64AF5763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рекомендації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педагогів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батьків</w:t>
      </w:r>
      <w:proofErr w:type="spellEnd"/>
    </w:p>
    <w:p w14:paraId="35B85140" w14:textId="77777777" w:rsidR="003358F6" w:rsidRPr="003358F6" w:rsidRDefault="003358F6" w:rsidP="003358F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Виконуйте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7B11C762" w14:textId="77777777" w:rsidR="003358F6" w:rsidRPr="003358F6" w:rsidRDefault="003358F6" w:rsidP="003358F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для контролю.</w:t>
      </w:r>
    </w:p>
    <w:p w14:paraId="741AF136" w14:textId="77777777" w:rsidR="003358F6" w:rsidRPr="003358F6" w:rsidRDefault="003358F6" w:rsidP="003358F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Підбирайте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48A49323" w14:textId="77777777" w:rsidR="003358F6" w:rsidRPr="003358F6" w:rsidRDefault="003358F6" w:rsidP="003358F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Поєднуйте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дихальною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гімнастикою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6CAD7C8E" w14:textId="77777777" w:rsidR="003358F6" w:rsidRPr="003358F6" w:rsidRDefault="003358F6" w:rsidP="003358F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Використовуйте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сюжети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</w:t>
      </w:r>
    </w:p>
    <w:p w14:paraId="5690416E" w14:textId="77777777" w:rsidR="003358F6" w:rsidRPr="003358F6" w:rsidRDefault="003358F6" w:rsidP="003358F6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358F6">
        <w:rPr>
          <w:rFonts w:ascii="Times New Roman" w:hAnsi="Times New Roman" w:cs="Times New Roman"/>
          <w:sz w:val="28"/>
          <w:szCs w:val="28"/>
        </w:rPr>
        <w:t xml:space="preserve">За потреби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звертайтеся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до логопеда.</w:t>
      </w:r>
    </w:p>
    <w:p w14:paraId="772AFDE3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475AE101" w14:textId="77777777" w:rsidR="003358F6" w:rsidRPr="003358F6" w:rsidRDefault="003358F6" w:rsidP="003358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Артикуляційна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гімнастика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звуковимови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щоденне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м’язів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мовленнєвого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вдосконаленню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фонематичного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успішно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педагогами, логопедами та батьками.</w:t>
      </w:r>
    </w:p>
    <w:p w14:paraId="0476C0CE" w14:textId="77777777" w:rsidR="003358F6" w:rsidRPr="003358F6" w:rsidRDefault="003358F6" w:rsidP="003358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3358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5ACF3F5A" w14:textId="77777777" w:rsidR="003358F6" w:rsidRPr="003358F6" w:rsidRDefault="003358F6" w:rsidP="003358F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Логопедія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/ за ред.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М.Шеремет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: Слово, 2019.</w:t>
      </w:r>
    </w:p>
    <w:p w14:paraId="5BBE5974" w14:textId="77777777" w:rsidR="003358F6" w:rsidRPr="003358F6" w:rsidRDefault="003358F6" w:rsidP="003358F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Філічева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Т.Б.,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Чиркіна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логопедії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. – Москва: Просвещение, 2018.</w:t>
      </w:r>
    </w:p>
    <w:p w14:paraId="307A975A" w14:textId="77777777" w:rsidR="003358F6" w:rsidRPr="003358F6" w:rsidRDefault="003358F6" w:rsidP="003358F6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58F6">
        <w:rPr>
          <w:rFonts w:ascii="Times New Roman" w:hAnsi="Times New Roman" w:cs="Times New Roman"/>
          <w:sz w:val="28"/>
          <w:szCs w:val="28"/>
        </w:rPr>
        <w:lastRenderedPageBreak/>
        <w:t>Лісіна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М.І.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58F6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3358F6">
        <w:rPr>
          <w:rFonts w:ascii="Times New Roman" w:hAnsi="Times New Roman" w:cs="Times New Roman"/>
          <w:sz w:val="28"/>
          <w:szCs w:val="28"/>
        </w:rPr>
        <w:t>, 2017.</w:t>
      </w:r>
    </w:p>
    <w:p w14:paraId="23539F55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11B6"/>
    <w:multiLevelType w:val="multilevel"/>
    <w:tmpl w:val="718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C6845"/>
    <w:multiLevelType w:val="multilevel"/>
    <w:tmpl w:val="C0F2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B70D0"/>
    <w:multiLevelType w:val="multilevel"/>
    <w:tmpl w:val="461E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76F36"/>
    <w:multiLevelType w:val="multilevel"/>
    <w:tmpl w:val="9860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862BB"/>
    <w:multiLevelType w:val="multilevel"/>
    <w:tmpl w:val="BFE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27D24"/>
    <w:multiLevelType w:val="multilevel"/>
    <w:tmpl w:val="491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05269"/>
    <w:multiLevelType w:val="multilevel"/>
    <w:tmpl w:val="7422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67CF3"/>
    <w:multiLevelType w:val="multilevel"/>
    <w:tmpl w:val="A65E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D611B"/>
    <w:multiLevelType w:val="multilevel"/>
    <w:tmpl w:val="3798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A2ED6"/>
    <w:multiLevelType w:val="multilevel"/>
    <w:tmpl w:val="1E2A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45365"/>
    <w:multiLevelType w:val="multilevel"/>
    <w:tmpl w:val="2576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F7088"/>
    <w:multiLevelType w:val="multilevel"/>
    <w:tmpl w:val="B3CE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1121C"/>
    <w:multiLevelType w:val="multilevel"/>
    <w:tmpl w:val="BBB6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487212">
    <w:abstractNumId w:val="8"/>
  </w:num>
  <w:num w:numId="2" w16cid:durableId="2066367057">
    <w:abstractNumId w:val="9"/>
  </w:num>
  <w:num w:numId="3" w16cid:durableId="301155084">
    <w:abstractNumId w:val="10"/>
  </w:num>
  <w:num w:numId="4" w16cid:durableId="1911497469">
    <w:abstractNumId w:val="7"/>
  </w:num>
  <w:num w:numId="5" w16cid:durableId="298997430">
    <w:abstractNumId w:val="0"/>
  </w:num>
  <w:num w:numId="6" w16cid:durableId="2095584713">
    <w:abstractNumId w:val="6"/>
  </w:num>
  <w:num w:numId="7" w16cid:durableId="1390761558">
    <w:abstractNumId w:val="11"/>
  </w:num>
  <w:num w:numId="8" w16cid:durableId="1762528047">
    <w:abstractNumId w:val="12"/>
  </w:num>
  <w:num w:numId="9" w16cid:durableId="712777816">
    <w:abstractNumId w:val="5"/>
  </w:num>
  <w:num w:numId="10" w16cid:durableId="1614554735">
    <w:abstractNumId w:val="1"/>
  </w:num>
  <w:num w:numId="11" w16cid:durableId="579676557">
    <w:abstractNumId w:val="3"/>
  </w:num>
  <w:num w:numId="12" w16cid:durableId="885531657">
    <w:abstractNumId w:val="4"/>
  </w:num>
  <w:num w:numId="13" w16cid:durableId="1192887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5"/>
    <w:rsid w:val="001354C5"/>
    <w:rsid w:val="003358F6"/>
    <w:rsid w:val="004103FF"/>
    <w:rsid w:val="00E26755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28C7"/>
  <w15:chartTrackingRefBased/>
  <w15:docId w15:val="{1F9E196F-7585-4A79-BAE2-D6821084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4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4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4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4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4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4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4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4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4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4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2026-01-08T22:17:00Z</dcterms:created>
  <dcterms:modified xsi:type="dcterms:W3CDTF">2026-01-08T22:26:00Z</dcterms:modified>
</cp:coreProperties>
</file>